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E7" w:rsidRPr="00DB4625" w:rsidRDefault="00D75DE7" w:rsidP="00C54F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75DE7" w:rsidRPr="00DB4625" w:rsidRDefault="00D75DE7" w:rsidP="00C54FF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76"/>
        <w:gridCol w:w="4476"/>
      </w:tblGrid>
      <w:tr w:rsidR="00DB4625" w:rsidRPr="00DB4625" w:rsidTr="00DB4625">
        <w:trPr>
          <w:trHeight w:val="469"/>
        </w:trPr>
        <w:tc>
          <w:tcPr>
            <w:tcW w:w="5176" w:type="dxa"/>
          </w:tcPr>
          <w:p w:rsidR="00DB4625" w:rsidRPr="00DB4625" w:rsidRDefault="00DB4625" w:rsidP="00DB462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DB4625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Pr="00DB46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:rsidR="00DB4625" w:rsidRPr="00DB4625" w:rsidRDefault="00DB4625" w:rsidP="00DB462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625" w:rsidRPr="00DB4625" w:rsidRDefault="00DB4625" w:rsidP="00DB462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625" w:rsidRPr="00DB4625" w:rsidRDefault="00DB4625" w:rsidP="00DB462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62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письмо</w:t>
            </w:r>
          </w:p>
        </w:tc>
        <w:tc>
          <w:tcPr>
            <w:tcW w:w="4476" w:type="dxa"/>
          </w:tcPr>
          <w:p w:rsidR="00DB4625" w:rsidRPr="00DB4625" w:rsidRDefault="00DB4625" w:rsidP="00DB462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B462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</w:t>
            </w:r>
            <w:r w:rsidRPr="00DB4625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Нижегородского университетского округа </w:t>
            </w:r>
          </w:p>
          <w:p w:rsidR="00DB4625" w:rsidRPr="00DB4625" w:rsidRDefault="00DB4625" w:rsidP="00DB462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B462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ысшей школы экономики</w:t>
            </w:r>
          </w:p>
        </w:tc>
      </w:tr>
    </w:tbl>
    <w:p w:rsidR="00D75DE7" w:rsidRPr="00DB4625" w:rsidRDefault="00D75DE7" w:rsidP="00C54F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4FF0" w:rsidRPr="00DB4625" w:rsidRDefault="00C54FF0" w:rsidP="00C54FF0">
      <w:pPr>
        <w:jc w:val="center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8A33F4" w:rsidRPr="00DB4625" w:rsidRDefault="008A33F4" w:rsidP="008A33F4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>НИУ ВШЭ – Нижний Новгород</w:t>
      </w:r>
      <w:r w:rsidR="00C54FF0"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приглашает всех неравнодушных, творческих, думающих педагогов</w:t>
      </w:r>
      <w:r w:rsidR="00C873C4"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C54FF0"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54FF0" w:rsidRPr="00DB4625">
        <w:rPr>
          <w:rFonts w:ascii="Times New Roman" w:hAnsi="Times New Roman" w:cs="Times New Roman"/>
          <w:sz w:val="26"/>
          <w:szCs w:val="26"/>
        </w:rPr>
        <w:t>преподающих математику,</w:t>
      </w:r>
      <w:r w:rsidR="00C54FF0"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информатику, химию, физику, биологию, английский язык или обществознание, 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принять участие в уникальном конкурсе профессионального мастерства – </w:t>
      </w:r>
      <w:r w:rsidR="00C54FF0" w:rsidRPr="00DB4625">
        <w:rPr>
          <w:rFonts w:ascii="Times New Roman" w:hAnsi="Times New Roman" w:cs="Times New Roman"/>
          <w:b/>
          <w:spacing w:val="24"/>
          <w:sz w:val="26"/>
          <w:szCs w:val="26"/>
          <w:lang w:val="en-US"/>
        </w:rPr>
        <w:t>IX</w:t>
      </w:r>
      <w:r w:rsidR="00C54FF0" w:rsidRPr="00DB4625">
        <w:rPr>
          <w:rFonts w:ascii="Times New Roman" w:hAnsi="Times New Roman" w:cs="Times New Roman"/>
          <w:b/>
          <w:spacing w:val="24"/>
          <w:sz w:val="26"/>
          <w:szCs w:val="26"/>
        </w:rPr>
        <w:t xml:space="preserve"> олимпиаде учителей «ПРОФИ-КРАЙ»</w:t>
      </w:r>
      <w:r w:rsidR="00C54FF0"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которая ежегодно Пермским кампусом </w:t>
      </w:r>
      <w:r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>НИУ ВШЭ</w:t>
      </w:r>
      <w:r w:rsidR="00C54FF0"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 </w:t>
      </w:r>
      <w:r w:rsidRPr="00DB46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территории Пермского края Олимпиада проводится с 2008 года. Ежегодно растет как количество предметов (с одного до семи), по которым проводится Олимпиада, так и круг участников: </w:t>
      </w:r>
      <w:r w:rsidRPr="00DB4625">
        <w:rPr>
          <w:rFonts w:ascii="Times New Roman" w:hAnsi="Times New Roman" w:cs="Times New Roman"/>
          <w:sz w:val="26"/>
          <w:szCs w:val="26"/>
        </w:rPr>
        <w:t xml:space="preserve">за шесть лет в этом конкурсе по различным предметам приняло участие более 12 тысяч учителей. </w:t>
      </w:r>
    </w:p>
    <w:p w:rsidR="00932DA1" w:rsidRDefault="008A33F4" w:rsidP="00C54FF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t>В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 2014 году Олимпиада по </w:t>
      </w:r>
      <w:r w:rsidR="00C54FF0" w:rsidRPr="00DB4625">
        <w:rPr>
          <w:rFonts w:ascii="Times New Roman" w:hAnsi="Times New Roman" w:cs="Times New Roman"/>
          <w:i/>
          <w:sz w:val="26"/>
          <w:szCs w:val="26"/>
        </w:rPr>
        <w:t>биологии, информатике, физике, химии, английскому языку, обществознанию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 будет носить </w:t>
      </w:r>
      <w:r w:rsidR="00C54FF0" w:rsidRPr="00DB4625">
        <w:rPr>
          <w:rFonts w:ascii="Times New Roman" w:hAnsi="Times New Roman" w:cs="Times New Roman"/>
          <w:b/>
          <w:i/>
          <w:sz w:val="26"/>
          <w:szCs w:val="26"/>
        </w:rPr>
        <w:t>статус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 </w:t>
      </w:r>
      <w:r w:rsidR="00C54FF0" w:rsidRPr="00DB4625">
        <w:rPr>
          <w:rFonts w:ascii="Times New Roman" w:hAnsi="Times New Roman" w:cs="Times New Roman"/>
          <w:b/>
          <w:i/>
          <w:sz w:val="26"/>
          <w:szCs w:val="26"/>
        </w:rPr>
        <w:t>региональной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 (однако доступ к дистанционному туру олимпиады могут получить потенциальные участники из любой точки мира), а по </w:t>
      </w:r>
      <w:r w:rsidR="00C54FF0" w:rsidRPr="00DB4625">
        <w:rPr>
          <w:rFonts w:ascii="Times New Roman" w:hAnsi="Times New Roman" w:cs="Times New Roman"/>
          <w:i/>
          <w:sz w:val="26"/>
          <w:szCs w:val="26"/>
        </w:rPr>
        <w:t>математике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 – </w:t>
      </w:r>
      <w:r w:rsidR="00C54FF0" w:rsidRPr="00DB4625">
        <w:rPr>
          <w:rFonts w:ascii="Times New Roman" w:hAnsi="Times New Roman" w:cs="Times New Roman"/>
          <w:b/>
          <w:i/>
          <w:sz w:val="26"/>
          <w:szCs w:val="26"/>
        </w:rPr>
        <w:t>международной</w:t>
      </w:r>
      <w:r w:rsidR="00C54FF0" w:rsidRPr="00DB4625">
        <w:rPr>
          <w:rFonts w:ascii="Times New Roman" w:hAnsi="Times New Roman" w:cs="Times New Roman"/>
          <w:sz w:val="26"/>
          <w:szCs w:val="26"/>
        </w:rPr>
        <w:t xml:space="preserve"> (для учителей, работающих в общеобразовательных учреждениях Пермского края, Российской федерации, стран ближнего и дальнего зарубежья).</w:t>
      </w:r>
      <w:r w:rsidRPr="00DB4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FF0" w:rsidRPr="00DB4625" w:rsidRDefault="00C54FF0" w:rsidP="00C54FF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t xml:space="preserve">Олимпиада «ПРОФИ-КРАЙ» – это надежный и объективный способ </w:t>
      </w:r>
      <w:r w:rsidRPr="00DB4625">
        <w:rPr>
          <w:rFonts w:ascii="Times New Roman" w:hAnsi="Times New Roman" w:cs="Times New Roman"/>
          <w:sz w:val="26"/>
          <w:szCs w:val="26"/>
        </w:rPr>
        <w:br/>
        <w:t xml:space="preserve">экспресс-диагностики уровня предметной подготовки учителей, поэтому на территории Пермского края Олимпиада стала достаточно популярной. </w:t>
      </w:r>
      <w:r w:rsidR="008A33F4" w:rsidRPr="00DB4625">
        <w:rPr>
          <w:rFonts w:ascii="Times New Roman" w:hAnsi="Times New Roman" w:cs="Times New Roman"/>
          <w:sz w:val="26"/>
          <w:szCs w:val="26"/>
        </w:rPr>
        <w:t>Мы уверены, что</w:t>
      </w:r>
      <w:r w:rsidRPr="00DB4625">
        <w:rPr>
          <w:rFonts w:ascii="Times New Roman" w:hAnsi="Times New Roman" w:cs="Times New Roman"/>
          <w:sz w:val="26"/>
          <w:szCs w:val="26"/>
        </w:rPr>
        <w:t xml:space="preserve"> Олимпиада помо</w:t>
      </w:r>
      <w:r w:rsidR="008A33F4" w:rsidRPr="00DB4625">
        <w:rPr>
          <w:rFonts w:ascii="Times New Roman" w:hAnsi="Times New Roman" w:cs="Times New Roman"/>
          <w:sz w:val="26"/>
          <w:szCs w:val="26"/>
        </w:rPr>
        <w:t>жет</w:t>
      </w:r>
      <w:r w:rsidRPr="00DB4625">
        <w:rPr>
          <w:rFonts w:ascii="Times New Roman" w:hAnsi="Times New Roman" w:cs="Times New Roman"/>
          <w:sz w:val="26"/>
          <w:szCs w:val="26"/>
        </w:rPr>
        <w:t xml:space="preserve"> каждому учителю определить личный профессиональный уровень и </w:t>
      </w:r>
      <w:r w:rsidR="008A33F4" w:rsidRPr="00DB4625">
        <w:rPr>
          <w:rFonts w:ascii="Times New Roman" w:hAnsi="Times New Roman" w:cs="Times New Roman"/>
          <w:sz w:val="26"/>
          <w:szCs w:val="26"/>
        </w:rPr>
        <w:t>станет</w:t>
      </w:r>
      <w:r w:rsidRPr="00DB4625">
        <w:rPr>
          <w:rFonts w:ascii="Times New Roman" w:hAnsi="Times New Roman" w:cs="Times New Roman"/>
          <w:sz w:val="26"/>
          <w:szCs w:val="26"/>
        </w:rPr>
        <w:t xml:space="preserve"> мощным стимулом к дальнейшему самосовершенствованию. </w:t>
      </w:r>
    </w:p>
    <w:p w:rsidR="00C54FF0" w:rsidRPr="00DB4625" w:rsidRDefault="00C54FF0" w:rsidP="00C54FF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t>Технология проведения Олимпиады не имеет себе равных: авторскими являются не только тестовые задания, составленные так, что угадать ответ становится невозможным, но и программное обеспечение, специально разработанное для точной и практически моментальной проверки работ.</w:t>
      </w:r>
    </w:p>
    <w:p w:rsidR="00C54FF0" w:rsidRPr="00DB4625" w:rsidRDefault="00C54FF0" w:rsidP="00C54FF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lastRenderedPageBreak/>
        <w:t xml:space="preserve">Понимая деликатность конкурса, организаторы Олимпиады гарантируют сохранение конфиденциальности результатов. Для этого каждому участнику присваивается личный псевдоним, а информация по запросу </w:t>
      </w:r>
      <w:r w:rsidR="008A33F4" w:rsidRPr="00DB4625">
        <w:rPr>
          <w:rFonts w:ascii="Times New Roman" w:hAnsi="Times New Roman" w:cs="Times New Roman"/>
          <w:sz w:val="26"/>
          <w:szCs w:val="26"/>
        </w:rPr>
        <w:t>соорганизаторов</w:t>
      </w:r>
      <w:r w:rsidRPr="00DB4625">
        <w:rPr>
          <w:rFonts w:ascii="Times New Roman" w:hAnsi="Times New Roman" w:cs="Times New Roman"/>
          <w:sz w:val="26"/>
          <w:szCs w:val="26"/>
        </w:rPr>
        <w:t xml:space="preserve"> </w:t>
      </w:r>
      <w:r w:rsidR="008A33F4" w:rsidRPr="00DB4625">
        <w:rPr>
          <w:rFonts w:ascii="Times New Roman" w:hAnsi="Times New Roman" w:cs="Times New Roman"/>
          <w:sz w:val="26"/>
          <w:szCs w:val="26"/>
        </w:rPr>
        <w:t>будет представлена</w:t>
      </w:r>
      <w:r w:rsidRPr="00DB4625">
        <w:rPr>
          <w:rFonts w:ascii="Times New Roman" w:hAnsi="Times New Roman" w:cs="Times New Roman"/>
          <w:sz w:val="26"/>
          <w:szCs w:val="26"/>
        </w:rPr>
        <w:t xml:space="preserve"> в обобщенной форме, без указания персональных данных участников.</w:t>
      </w:r>
    </w:p>
    <w:p w:rsidR="008A33F4" w:rsidRPr="00DB4625" w:rsidRDefault="008A33F4" w:rsidP="008A33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t>Правила участия.</w:t>
      </w:r>
    </w:p>
    <w:p w:rsidR="008A33F4" w:rsidRPr="00DB4625" w:rsidRDefault="008A33F4" w:rsidP="008A33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t xml:space="preserve">До 12 октября 2014 г. необходимо пройти регистрацию на сайте Олимпиады: </w:t>
      </w:r>
      <w:hyperlink r:id="rId8" w:history="1">
        <w:r w:rsidRPr="00DB4625">
          <w:rPr>
            <w:rStyle w:val="a4"/>
            <w:rFonts w:ascii="Times New Roman" w:hAnsi="Times New Roman" w:cs="Times New Roman"/>
            <w:sz w:val="26"/>
            <w:szCs w:val="26"/>
          </w:rPr>
          <w:t>http://test.hse.perm.ru</w:t>
        </w:r>
      </w:hyperlink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) , </w:t>
      </w:r>
    </w:p>
    <w:p w:rsidR="008A33F4" w:rsidRPr="00DB4625" w:rsidRDefault="008A33F4" w:rsidP="008A33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После регистрации Вы можете ознакомиться с технологией </w:t>
      </w:r>
      <w:r w:rsidR="00D75DE7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проведения </w:t>
      </w:r>
      <w:r w:rsidR="00D75DE7" w:rsidRPr="00DB4625">
        <w:rPr>
          <w:rFonts w:ascii="Times New Roman" w:hAnsi="Times New Roman" w:cs="Times New Roman"/>
          <w:bCs/>
          <w:snapToGrid w:val="0"/>
          <w:sz w:val="26"/>
          <w:szCs w:val="26"/>
          <w:lang w:val="en-US"/>
        </w:rPr>
        <w:t>I</w:t>
      </w:r>
      <w:r w:rsidR="00D75DE7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тура Олимпиады и пройти демонстрационное тестирование.</w:t>
      </w:r>
    </w:p>
    <w:p w:rsidR="00D75DE7" w:rsidRPr="00DB4625" w:rsidRDefault="00D75DE7" w:rsidP="008A33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С 5 сентября по 12 октября 2014 в личном кабинете (доступ после регистрации) можно выполнить олимпиадные задания  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  <w:lang w:val="en-US"/>
        </w:rPr>
        <w:t>I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(заочного) тура.</w:t>
      </w:r>
    </w:p>
    <w:p w:rsidR="00C54FF0" w:rsidRPr="00DB4625" w:rsidRDefault="00D75DE7" w:rsidP="00D75D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Победителям 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  <w:lang w:val="en-US"/>
        </w:rPr>
        <w:t>I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(заочного) тура предоставляется право участия во </w:t>
      </w:r>
      <w:r w:rsidR="00C54FF0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II 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(очном) </w:t>
      </w:r>
      <w:r w:rsidR="00C54FF0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тур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е:</w:t>
      </w:r>
    </w:p>
    <w:p w:rsidR="00350DC7" w:rsidRPr="00DB4625" w:rsidRDefault="00DB4625" w:rsidP="00DB4625">
      <w:pPr>
        <w:spacing w:after="0"/>
        <w:ind w:left="72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- </w:t>
      </w:r>
      <w:r w:rsidR="000058D2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</w:t>
      </w:r>
      <w:r w:rsidR="000058D2" w:rsidRPr="00DB4625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математике</w:t>
      </w:r>
      <w:r w:rsidR="000058D2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– 02 ноября 2014 года (будет проходить на 4-х площадках: </w:t>
      </w:r>
      <w:r w:rsidR="00A12113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Москва</w:t>
      </w:r>
      <w:r w:rsidR="000058D2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, </w:t>
      </w:r>
      <w:r w:rsidR="00A12113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Нижний Новгород</w:t>
      </w:r>
      <w:r w:rsidR="000058D2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, </w:t>
      </w:r>
      <w:r w:rsidR="00A12113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Санкт-Петербург</w:t>
      </w:r>
      <w:r w:rsidR="000058D2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и </w:t>
      </w:r>
      <w:r w:rsidR="00A12113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Пермь</w:t>
      </w:r>
      <w:r>
        <w:rPr>
          <w:rFonts w:ascii="Times New Roman" w:hAnsi="Times New Roman" w:cs="Times New Roman"/>
          <w:bCs/>
          <w:snapToGrid w:val="0"/>
          <w:sz w:val="26"/>
          <w:szCs w:val="26"/>
        </w:rPr>
        <w:t>);</w:t>
      </w:r>
    </w:p>
    <w:p w:rsidR="000058D2" w:rsidRPr="00DB4625" w:rsidRDefault="00DB4625" w:rsidP="00DB4625">
      <w:pPr>
        <w:spacing w:after="0"/>
        <w:ind w:left="633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- </w:t>
      </w:r>
      <w:r w:rsidR="000058D2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остальным предметам </w:t>
      </w:r>
      <w:r w:rsidR="00A12113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– </w:t>
      </w:r>
      <w:r w:rsidR="000058D2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в г. Пермь в следующие даты:</w:t>
      </w:r>
    </w:p>
    <w:p w:rsidR="00C54FF0" w:rsidRPr="00DB4625" w:rsidRDefault="00C54FF0" w:rsidP="00DB4625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</w:t>
      </w:r>
      <w:r w:rsidRPr="00DB4625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английскому языку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и </w:t>
      </w:r>
      <w:r w:rsidRPr="00DB4625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физике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– 26 октября 2014 г.;</w:t>
      </w:r>
    </w:p>
    <w:p w:rsidR="00C54FF0" w:rsidRPr="00DB4625" w:rsidRDefault="00C54FF0" w:rsidP="00DB4625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</w:t>
      </w:r>
      <w:r w:rsidRPr="00DB4625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химии</w:t>
      </w:r>
      <w:r w:rsidR="00350DC7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– 02 ноября 2014 г.;</w:t>
      </w:r>
    </w:p>
    <w:p w:rsidR="00932DA1" w:rsidRDefault="00C54FF0" w:rsidP="00932DA1">
      <w:pPr>
        <w:pStyle w:val="a3"/>
        <w:numPr>
          <w:ilvl w:val="2"/>
          <w:numId w:val="1"/>
        </w:numPr>
        <w:spacing w:after="240"/>
        <w:ind w:left="1843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</w:t>
      </w:r>
      <w:r w:rsidRPr="00DB4625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обществознанию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, </w:t>
      </w:r>
      <w:r w:rsidRPr="00DB4625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биологии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, </w:t>
      </w:r>
      <w:r w:rsidR="00A12113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br/>
      </w:r>
      <w:r w:rsidRPr="00DB4625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информатике</w:t>
      </w:r>
      <w:r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– 09 ноября 2014г.</w:t>
      </w:r>
    </w:p>
    <w:p w:rsidR="00932DA1" w:rsidRPr="00932DA1" w:rsidRDefault="00932DA1" w:rsidP="00932DA1">
      <w:pPr>
        <w:spacing w:after="240"/>
        <w:rPr>
          <w:rFonts w:ascii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Все участники Олимпиады получат сертификаты, победители и призеры будут награждены призами оргкомитета. Нижегородцы-победители будут поощрены НИУ ВШЭ – Нижний Новгород  специальными призами. </w:t>
      </w:r>
    </w:p>
    <w:p w:rsidR="00C54FF0" w:rsidRDefault="00C54FF0" w:rsidP="00C54FF0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B4625">
        <w:rPr>
          <w:rFonts w:ascii="Times New Roman" w:hAnsi="Times New Roman" w:cs="Times New Roman"/>
          <w:sz w:val="26"/>
          <w:szCs w:val="26"/>
        </w:rPr>
        <w:t xml:space="preserve">Более подробная информация об Олимпиаде представлена в </w:t>
      </w:r>
      <w:r w:rsidR="001D5FF4" w:rsidRPr="00DB4625">
        <w:rPr>
          <w:rFonts w:ascii="Times New Roman" w:hAnsi="Times New Roman" w:cs="Times New Roman"/>
          <w:sz w:val="26"/>
          <w:szCs w:val="26"/>
        </w:rPr>
        <w:t>на сайте Олимпиады</w:t>
      </w:r>
      <w:r w:rsidR="00035490" w:rsidRPr="00DB4625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035490" w:rsidRPr="00DB4625">
          <w:rPr>
            <w:rStyle w:val="a4"/>
            <w:rFonts w:ascii="Times New Roman" w:hAnsi="Times New Roman" w:cs="Times New Roman"/>
            <w:sz w:val="26"/>
            <w:szCs w:val="26"/>
          </w:rPr>
          <w:t>http://test.hse.perm.ru</w:t>
        </w:r>
      </w:hyperlink>
      <w:r w:rsidR="00035490" w:rsidRPr="00DB4625">
        <w:rPr>
          <w:rFonts w:ascii="Times New Roman" w:hAnsi="Times New Roman" w:cs="Times New Roman"/>
          <w:bCs/>
          <w:snapToGrid w:val="0"/>
          <w:sz w:val="26"/>
          <w:szCs w:val="26"/>
        </w:rPr>
        <w:t>)</w:t>
      </w:r>
      <w:r w:rsidRPr="00DB46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4FF0" w:rsidRPr="00932DA1" w:rsidRDefault="00932DA1" w:rsidP="00932DA1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Нижнем Новгороде дополнительную информацию можно получить, написав по электронной почте: </w:t>
      </w:r>
      <w:hyperlink r:id="rId10" w:history="1">
        <w:r w:rsidRPr="00B12E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uonn</w:t>
        </w:r>
        <w:r w:rsidRPr="00932DA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B12E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932DA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12EE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32D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 тел. 4195571; +7-9877564976.</w:t>
      </w:r>
    </w:p>
    <w:p w:rsidR="00C54FF0" w:rsidRPr="00DB4625" w:rsidRDefault="00C54FF0" w:rsidP="00C54FF0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625" w:rsidRPr="00DB4625" w:rsidRDefault="00DB4625" w:rsidP="00DB4625">
      <w:pPr>
        <w:tabs>
          <w:tab w:val="left" w:pos="4860"/>
        </w:tabs>
        <w:spacing w:after="0"/>
        <w:rPr>
          <w:rFonts w:ascii="Times New Roman" w:hAnsi="Times New Roman"/>
          <w:sz w:val="26"/>
          <w:szCs w:val="26"/>
        </w:rPr>
      </w:pPr>
      <w:r w:rsidRPr="00DB4625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DB4625" w:rsidRPr="00DB4625" w:rsidRDefault="00DB4625" w:rsidP="00DB4625">
      <w:pPr>
        <w:tabs>
          <w:tab w:val="left" w:pos="4860"/>
        </w:tabs>
        <w:spacing w:after="0"/>
        <w:rPr>
          <w:rFonts w:ascii="Times New Roman" w:hAnsi="Times New Roman"/>
          <w:sz w:val="26"/>
          <w:szCs w:val="26"/>
        </w:rPr>
      </w:pPr>
      <w:r w:rsidRPr="00DB4625">
        <w:rPr>
          <w:rFonts w:ascii="Times New Roman" w:hAnsi="Times New Roman"/>
          <w:sz w:val="26"/>
          <w:szCs w:val="26"/>
        </w:rPr>
        <w:t xml:space="preserve">Нижегородского университетского округа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DB4625">
        <w:rPr>
          <w:rFonts w:ascii="Times New Roman" w:hAnsi="Times New Roman"/>
          <w:sz w:val="26"/>
          <w:szCs w:val="26"/>
        </w:rPr>
        <w:t xml:space="preserve">  Г.А. Якшин                                         </w:t>
      </w:r>
    </w:p>
    <w:p w:rsidR="008A33F4" w:rsidRPr="00DB4625" w:rsidRDefault="008A33F4" w:rsidP="00312A48">
      <w:pPr>
        <w:shd w:val="clear" w:color="auto" w:fill="FFFFFF"/>
        <w:tabs>
          <w:tab w:val="center" w:pos="425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</w:p>
    <w:sectPr w:rsidR="008A33F4" w:rsidRPr="00DB4625" w:rsidSect="00C54FF0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49" w:rsidRDefault="004B2949" w:rsidP="00D75DE7">
      <w:pPr>
        <w:spacing w:after="0" w:line="240" w:lineRule="auto"/>
      </w:pPr>
      <w:r>
        <w:separator/>
      </w:r>
    </w:p>
  </w:endnote>
  <w:endnote w:type="continuationSeparator" w:id="0">
    <w:p w:rsidR="004B2949" w:rsidRDefault="004B2949" w:rsidP="00D7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49" w:rsidRDefault="004B2949" w:rsidP="00D75DE7">
      <w:pPr>
        <w:spacing w:after="0" w:line="240" w:lineRule="auto"/>
      </w:pPr>
      <w:r>
        <w:separator/>
      </w:r>
    </w:p>
  </w:footnote>
  <w:footnote w:type="continuationSeparator" w:id="0">
    <w:p w:rsidR="004B2949" w:rsidRDefault="004B2949" w:rsidP="00D7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25" w:rsidRDefault="00DB4625" w:rsidP="00D75DE7">
    <w:pPr>
      <w:pStyle w:val="a5"/>
      <w:tabs>
        <w:tab w:val="clear" w:pos="4677"/>
        <w:tab w:val="clear" w:pos="9355"/>
        <w:tab w:val="left" w:pos="2700"/>
      </w:tabs>
    </w:pPr>
    <w:r>
      <w:tab/>
    </w:r>
    <w:r>
      <w:rPr>
        <w:rFonts w:ascii="Times New Roman" w:hAnsi="Times New Roman"/>
        <w:noProof/>
        <w:sz w:val="28"/>
        <w:szCs w:val="28"/>
        <w:lang w:eastAsia="ru-RU"/>
      </w:rPr>
      <w:drawing>
        <wp:inline distT="0" distB="0" distL="0" distR="0">
          <wp:extent cx="5924550" cy="866775"/>
          <wp:effectExtent l="19050" t="0" r="0" b="0"/>
          <wp:docPr id="7" name="Рисунок 2" descr="D:\Логотипы JPG\Логотип горизонтальный чер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Логотипы JPG\Логотип горизонтальный черный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625" w:rsidRDefault="00DB46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64E8"/>
    <w:multiLevelType w:val="hybridMultilevel"/>
    <w:tmpl w:val="9228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011B"/>
    <w:multiLevelType w:val="hybridMultilevel"/>
    <w:tmpl w:val="3BB4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F0"/>
    <w:rsid w:val="000058D2"/>
    <w:rsid w:val="00035490"/>
    <w:rsid w:val="000D5996"/>
    <w:rsid w:val="001A445F"/>
    <w:rsid w:val="001D5FF4"/>
    <w:rsid w:val="00312A48"/>
    <w:rsid w:val="00350DC7"/>
    <w:rsid w:val="003E6D24"/>
    <w:rsid w:val="004B2949"/>
    <w:rsid w:val="005A4773"/>
    <w:rsid w:val="005D4F39"/>
    <w:rsid w:val="008A1E60"/>
    <w:rsid w:val="008A33F4"/>
    <w:rsid w:val="00903713"/>
    <w:rsid w:val="00932DA1"/>
    <w:rsid w:val="00A12113"/>
    <w:rsid w:val="00C54FF0"/>
    <w:rsid w:val="00C873C4"/>
    <w:rsid w:val="00CE01F2"/>
    <w:rsid w:val="00D75DE7"/>
    <w:rsid w:val="00DB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DC7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D7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5DE7"/>
  </w:style>
  <w:style w:type="paragraph" w:styleId="a7">
    <w:name w:val="footer"/>
    <w:basedOn w:val="a"/>
    <w:link w:val="a8"/>
    <w:uiPriority w:val="99"/>
    <w:semiHidden/>
    <w:unhideWhenUsed/>
    <w:rsid w:val="00D7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DE7"/>
  </w:style>
  <w:style w:type="paragraph" w:styleId="a9">
    <w:name w:val="Balloon Text"/>
    <w:basedOn w:val="a"/>
    <w:link w:val="aa"/>
    <w:uiPriority w:val="99"/>
    <w:semiHidden/>
    <w:unhideWhenUsed/>
    <w:rsid w:val="00D7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hse.per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onn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.hse.perm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5804-70AC-4FA4-9EF6-1A739C73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Василий Владимирович</dc:creator>
  <cp:lastModifiedBy>vGrebeneva</cp:lastModifiedBy>
  <cp:revision>2</cp:revision>
  <dcterms:created xsi:type="dcterms:W3CDTF">2014-09-22T11:17:00Z</dcterms:created>
  <dcterms:modified xsi:type="dcterms:W3CDTF">2014-09-22T11:17:00Z</dcterms:modified>
</cp:coreProperties>
</file>