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47" w:rsidRDefault="007B3E47" w:rsidP="00D879D2">
      <w:pPr>
        <w:ind w:firstLine="0"/>
      </w:pPr>
    </w:p>
    <w:p w:rsidR="007B3E47" w:rsidRPr="00C8196D" w:rsidRDefault="007B3E47" w:rsidP="007B3E47">
      <w:pPr>
        <w:jc w:val="center"/>
        <w:rPr>
          <w:b/>
          <w:sz w:val="28"/>
        </w:rPr>
      </w:pPr>
      <w:r w:rsidRPr="00C8196D">
        <w:rPr>
          <w:b/>
          <w:sz w:val="28"/>
        </w:rPr>
        <w:t>Правительство Российской Федерации</w:t>
      </w:r>
    </w:p>
    <w:p w:rsidR="007B3E47" w:rsidRPr="00C8196D" w:rsidRDefault="007B3E47" w:rsidP="007B3E47">
      <w:pPr>
        <w:jc w:val="center"/>
        <w:rPr>
          <w:b/>
          <w:sz w:val="28"/>
        </w:rPr>
      </w:pPr>
    </w:p>
    <w:p w:rsidR="00D77124" w:rsidRDefault="00D77124" w:rsidP="00D77124">
      <w:pPr>
        <w:jc w:val="center"/>
      </w:pPr>
      <w:r>
        <w:rPr>
          <w:b/>
          <w:bCs/>
          <w:sz w:val="28"/>
          <w:szCs w:val="28"/>
        </w:rPr>
        <w:t>Федеральное государственное автономное образовательное учреждение высшего профессионального образов</w:t>
      </w:r>
      <w:r>
        <w:rPr>
          <w:b/>
          <w:bCs/>
          <w:sz w:val="28"/>
          <w:szCs w:val="28"/>
        </w:rPr>
        <w:t>а</w:t>
      </w:r>
      <w:r>
        <w:rPr>
          <w:b/>
          <w:bCs/>
          <w:sz w:val="28"/>
          <w:szCs w:val="28"/>
        </w:rPr>
        <w:t xml:space="preserve">ния </w:t>
      </w:r>
      <w:r>
        <w:rPr>
          <w:b/>
          <w:bCs/>
          <w:sz w:val="28"/>
          <w:szCs w:val="28"/>
        </w:rPr>
        <w:br/>
        <w:t xml:space="preserve">"Национальный исследовательский университет </w:t>
      </w:r>
      <w:r>
        <w:rPr>
          <w:b/>
          <w:bCs/>
          <w:sz w:val="28"/>
          <w:szCs w:val="28"/>
        </w:rPr>
        <w:br/>
        <w:t>"Высшая школа эконом</w:t>
      </w:r>
      <w:r>
        <w:rPr>
          <w:b/>
          <w:bCs/>
          <w:sz w:val="28"/>
          <w:szCs w:val="28"/>
        </w:rPr>
        <w:t>и</w:t>
      </w:r>
      <w:r>
        <w:rPr>
          <w:b/>
          <w:bCs/>
          <w:sz w:val="28"/>
          <w:szCs w:val="28"/>
        </w:rPr>
        <w:t>ки"</w:t>
      </w:r>
    </w:p>
    <w:p w:rsidR="007B3E47" w:rsidRDefault="007B3E47" w:rsidP="007B3E47">
      <w:pPr>
        <w:jc w:val="center"/>
      </w:pPr>
    </w:p>
    <w:p w:rsidR="007B3E47" w:rsidRDefault="007B3E47" w:rsidP="007B3E47">
      <w:pPr>
        <w:jc w:val="center"/>
      </w:pPr>
    </w:p>
    <w:p w:rsidR="007B3E47" w:rsidRDefault="007B3E47" w:rsidP="007B3E47">
      <w:pPr>
        <w:jc w:val="center"/>
      </w:pPr>
    </w:p>
    <w:p w:rsidR="007B3E47" w:rsidRPr="00297587" w:rsidRDefault="007B3E47" w:rsidP="007B3E47">
      <w:pPr>
        <w:jc w:val="center"/>
        <w:rPr>
          <w:sz w:val="28"/>
        </w:rPr>
      </w:pPr>
      <w:r w:rsidRPr="00297587">
        <w:rPr>
          <w:sz w:val="28"/>
        </w:rPr>
        <w:t xml:space="preserve">Факультет </w:t>
      </w:r>
      <w:r w:rsidR="00D879D2">
        <w:rPr>
          <w:sz w:val="28"/>
        </w:rPr>
        <w:t>менеджмента</w:t>
      </w:r>
    </w:p>
    <w:p w:rsidR="007B3E47" w:rsidRPr="00297587" w:rsidRDefault="007B3E47" w:rsidP="007B3E47">
      <w:pPr>
        <w:jc w:val="center"/>
        <w:rPr>
          <w:sz w:val="28"/>
        </w:rPr>
      </w:pPr>
    </w:p>
    <w:p w:rsidR="003A1D8A" w:rsidRDefault="007B3E47" w:rsidP="00D879D2">
      <w:pPr>
        <w:jc w:val="center"/>
        <w:rPr>
          <w:sz w:val="28"/>
        </w:rPr>
      </w:pPr>
      <w:r w:rsidRPr="00670437">
        <w:rPr>
          <w:b/>
          <w:sz w:val="28"/>
        </w:rPr>
        <w:t>Программа дисциплины</w:t>
      </w:r>
      <w:r w:rsidRPr="00297587">
        <w:rPr>
          <w:sz w:val="28"/>
        </w:rPr>
        <w:t xml:space="preserve"> </w:t>
      </w:r>
    </w:p>
    <w:p w:rsidR="007B3E47" w:rsidRPr="003A1D8A" w:rsidRDefault="00691784" w:rsidP="00D879D2">
      <w:pPr>
        <w:jc w:val="center"/>
        <w:rPr>
          <w:b/>
        </w:rPr>
      </w:pPr>
      <w:r>
        <w:rPr>
          <w:b/>
          <w:sz w:val="28"/>
        </w:rPr>
        <w:t>Аналитические инструменты маркетинга</w:t>
      </w:r>
    </w:p>
    <w:p w:rsidR="007B3E47" w:rsidRDefault="007B3E47" w:rsidP="007B3E47">
      <w:pPr>
        <w:ind w:firstLine="0"/>
      </w:pPr>
      <w:fldSimple w:instr=" AUTOTEXT  &quot; Простая надпись&quot; "/>
    </w:p>
    <w:p w:rsidR="007B3E47" w:rsidRPr="00CE7F38" w:rsidRDefault="00CE7F38" w:rsidP="007B3E47">
      <w:pPr>
        <w:jc w:val="center"/>
        <w:rPr>
          <w:szCs w:val="24"/>
        </w:rPr>
      </w:pPr>
      <w:r w:rsidRPr="00CE7F38">
        <w:rPr>
          <w:szCs w:val="24"/>
        </w:rPr>
        <w:t>для направления 080200.68 «Менеджмент» подготовки магистра</w:t>
      </w:r>
    </w:p>
    <w:p w:rsidR="007B3E47" w:rsidRDefault="007B3E47" w:rsidP="007B3E47">
      <w:pPr>
        <w:jc w:val="center"/>
      </w:pPr>
    </w:p>
    <w:p w:rsidR="00FB59F3" w:rsidRDefault="00FB59F3" w:rsidP="00A74EE3">
      <w:pPr>
        <w:ind w:firstLine="0"/>
      </w:pPr>
    </w:p>
    <w:p w:rsidR="00CE7F38" w:rsidRDefault="00CE7F38" w:rsidP="00A74EE3">
      <w:pPr>
        <w:ind w:firstLine="0"/>
      </w:pPr>
    </w:p>
    <w:p w:rsidR="00CE7F38" w:rsidRDefault="00CE7F38" w:rsidP="00A74EE3">
      <w:pPr>
        <w:ind w:firstLine="0"/>
      </w:pPr>
    </w:p>
    <w:p w:rsidR="00CE7F38" w:rsidRDefault="00CE7F38" w:rsidP="00A74EE3">
      <w:pPr>
        <w:ind w:firstLine="0"/>
      </w:pPr>
    </w:p>
    <w:p w:rsidR="00A74EE3" w:rsidRDefault="00A74EE3" w:rsidP="00A74EE3">
      <w:pPr>
        <w:ind w:firstLine="0"/>
        <w:rPr>
          <w:szCs w:val="24"/>
        </w:rPr>
      </w:pPr>
      <w:r>
        <w:t>Автор</w:t>
      </w:r>
      <w:r w:rsidRPr="00B4644A">
        <w:t xml:space="preserve"> программы</w:t>
      </w:r>
      <w:r>
        <w:t xml:space="preserve">: </w:t>
      </w:r>
      <w:r w:rsidRPr="00A74EE3">
        <w:rPr>
          <w:szCs w:val="24"/>
        </w:rPr>
        <w:t>Егорова Н.И.</w:t>
      </w:r>
      <w:r w:rsidR="00CE7F38">
        <w:rPr>
          <w:szCs w:val="24"/>
        </w:rPr>
        <w:t>, старший преподаватель</w:t>
      </w:r>
      <w:r>
        <w:t xml:space="preserve">  </w:t>
      </w:r>
      <w:hyperlink r:id="rId8" w:history="1">
        <w:r w:rsidRPr="0049776E">
          <w:rPr>
            <w:rStyle w:val="ad"/>
            <w:szCs w:val="24"/>
            <w:lang w:val="en-US"/>
          </w:rPr>
          <w:t>negorova</w:t>
        </w:r>
        <w:r w:rsidRPr="0049776E">
          <w:rPr>
            <w:rStyle w:val="ad"/>
            <w:szCs w:val="24"/>
          </w:rPr>
          <w:t>@</w:t>
        </w:r>
        <w:r w:rsidRPr="0049776E">
          <w:rPr>
            <w:rStyle w:val="ad"/>
            <w:szCs w:val="24"/>
            <w:lang w:val="en-US"/>
          </w:rPr>
          <w:t>hse</w:t>
        </w:r>
        <w:r w:rsidRPr="0049776E">
          <w:rPr>
            <w:rStyle w:val="ad"/>
            <w:szCs w:val="24"/>
          </w:rPr>
          <w:t>.</w:t>
        </w:r>
        <w:r w:rsidRPr="0049776E">
          <w:rPr>
            <w:rStyle w:val="ad"/>
            <w:szCs w:val="24"/>
            <w:lang w:val="en-US"/>
          </w:rPr>
          <w:t>ru</w:t>
        </w:r>
      </w:hyperlink>
    </w:p>
    <w:p w:rsidR="00691784" w:rsidRDefault="00691784" w:rsidP="00691784">
      <w:pPr>
        <w:ind w:firstLine="0"/>
      </w:pPr>
    </w:p>
    <w:p w:rsidR="00691784" w:rsidRDefault="00691784" w:rsidP="00691784">
      <w:pPr>
        <w:ind w:firstLine="0"/>
      </w:pPr>
    </w:p>
    <w:p w:rsidR="00691784" w:rsidRDefault="00691784" w:rsidP="00691784">
      <w:pPr>
        <w:ind w:firstLine="0"/>
      </w:pPr>
      <w:r>
        <w:t>Одобрена на заседании кафедры маркетинга «___»____________ 2013г.</w:t>
      </w:r>
    </w:p>
    <w:p w:rsidR="00691784" w:rsidRDefault="00691784" w:rsidP="00691784">
      <w:pPr>
        <w:ind w:firstLine="0"/>
      </w:pPr>
      <w:r>
        <w:t>Зав. кафедрой Фоменков Д.А. ______________________</w:t>
      </w:r>
    </w:p>
    <w:p w:rsidR="00691784" w:rsidRDefault="00691784" w:rsidP="00691784"/>
    <w:p w:rsidR="00691784" w:rsidRDefault="00691784" w:rsidP="00691784">
      <w:pPr>
        <w:ind w:firstLine="0"/>
        <w:rPr>
          <w:color w:val="FF0000"/>
        </w:rPr>
      </w:pPr>
      <w:r>
        <w:t>Рекомендована секцией УМС «Менеджмент»  «</w:t>
      </w:r>
      <w:r w:rsidRPr="003F3A22">
        <w:t>___</w:t>
      </w:r>
      <w:r>
        <w:t xml:space="preserve">»____________ 2013 г.  </w:t>
      </w:r>
    </w:p>
    <w:p w:rsidR="00691784" w:rsidRDefault="00691784" w:rsidP="00691784">
      <w:pPr>
        <w:ind w:firstLine="0"/>
      </w:pPr>
      <w:r>
        <w:t>Председатель Ю.В. Кузнецова</w:t>
      </w:r>
    </w:p>
    <w:p w:rsidR="00691784" w:rsidRDefault="00691784" w:rsidP="00691784"/>
    <w:p w:rsidR="008658F1" w:rsidRDefault="008658F1" w:rsidP="008658F1">
      <w:pPr>
        <w:ind w:firstLine="0"/>
        <w:rPr>
          <w:color w:val="FF0000"/>
        </w:rPr>
      </w:pPr>
      <w:r>
        <w:t xml:space="preserve">Утверждена УМС НИУ ВШЭ – Нижний Новгород </w:t>
      </w:r>
      <w:fldSimple w:instr=" FILLIN   \* MERGEFORMAT "/>
      <w:r>
        <w:t xml:space="preserve"> «___»_____________2013г.  </w:t>
      </w:r>
    </w:p>
    <w:p w:rsidR="008658F1" w:rsidRDefault="008658F1" w:rsidP="008658F1">
      <w:pPr>
        <w:ind w:firstLine="0"/>
      </w:pPr>
      <w:r w:rsidRPr="004C3585">
        <w:t xml:space="preserve">Председатель </w:t>
      </w:r>
      <w:r w:rsidRPr="00CC36A7">
        <w:t>В.М. Бухаров</w:t>
      </w:r>
    </w:p>
    <w:p w:rsidR="008658F1" w:rsidRDefault="008658F1" w:rsidP="008658F1"/>
    <w:p w:rsidR="007B3E47" w:rsidRDefault="007B3E47" w:rsidP="007B3E47"/>
    <w:p w:rsidR="00CA71C9" w:rsidRPr="00B4644A" w:rsidRDefault="00CA71C9" w:rsidP="007B3E47"/>
    <w:p w:rsidR="00691784" w:rsidRDefault="00691784" w:rsidP="007B3E47">
      <w:pPr>
        <w:jc w:val="center"/>
      </w:pPr>
    </w:p>
    <w:p w:rsidR="00691784" w:rsidRDefault="00691784" w:rsidP="007B3E47">
      <w:pPr>
        <w:jc w:val="center"/>
      </w:pPr>
    </w:p>
    <w:p w:rsidR="00691784" w:rsidRDefault="00691784" w:rsidP="007B3E47">
      <w:pPr>
        <w:jc w:val="center"/>
      </w:pPr>
    </w:p>
    <w:p w:rsidR="00691784" w:rsidRDefault="00691784" w:rsidP="007B3E47">
      <w:pPr>
        <w:jc w:val="center"/>
      </w:pPr>
    </w:p>
    <w:p w:rsidR="007B3E47" w:rsidRDefault="00C653F2" w:rsidP="007B3E47">
      <w:pPr>
        <w:jc w:val="center"/>
      </w:pPr>
      <w:r>
        <w:t>Нижний Новгород, 2013</w:t>
      </w:r>
    </w:p>
    <w:p w:rsidR="007B3E47" w:rsidRPr="00B4644A" w:rsidRDefault="007B3E47" w:rsidP="007B3E47">
      <w:r>
        <w:t xml:space="preserve"> </w:t>
      </w:r>
    </w:p>
    <w:p w:rsidR="007B3E47" w:rsidRPr="00B4644A" w:rsidRDefault="007B3E47" w:rsidP="007B3E47">
      <w:pPr>
        <w:jc w:val="center"/>
        <w:rPr>
          <w:i/>
        </w:rPr>
      </w:pPr>
      <w:r w:rsidRPr="00B4644A">
        <w:rPr>
          <w:i/>
        </w:rPr>
        <w:t>Настоящая программа не может быть использована другими подразделениями униве</w:t>
      </w:r>
      <w:r w:rsidRPr="00B4644A">
        <w:rPr>
          <w:i/>
        </w:rPr>
        <w:t>р</w:t>
      </w:r>
      <w:r w:rsidRPr="00B4644A">
        <w:rPr>
          <w:i/>
        </w:rPr>
        <w:t>ситета и другими вузами без разрешения кафедры-разработчика программы.</w:t>
      </w:r>
    </w:p>
    <w:p w:rsidR="008F201C" w:rsidRPr="00B11CD9" w:rsidRDefault="007B3E47" w:rsidP="003A1CDE">
      <w:pPr>
        <w:pStyle w:val="1"/>
      </w:pPr>
      <w:r w:rsidRPr="00B11CD9">
        <w:br w:type="page"/>
      </w:r>
      <w:r w:rsidR="00DF43CD" w:rsidRPr="00B11CD9">
        <w:lastRenderedPageBreak/>
        <w:t>Область применения и нормативные ссылки</w:t>
      </w:r>
    </w:p>
    <w:p w:rsidR="008F201C" w:rsidRDefault="008F201C" w:rsidP="00297F09">
      <w:pPr>
        <w:jc w:val="both"/>
      </w:pPr>
      <w:r>
        <w:t xml:space="preserve">Настоящая программа </w:t>
      </w:r>
      <w:r w:rsidR="00B50233">
        <w:t>учебной дисциплины</w:t>
      </w:r>
      <w:r>
        <w:t xml:space="preserve"> устанавливает минимальные требования к знаниям и умениям студента и определяет содерж</w:t>
      </w:r>
      <w:r>
        <w:t>а</w:t>
      </w:r>
      <w:r>
        <w:t>ние и виды учебных занятий и отчетности.</w:t>
      </w:r>
    </w:p>
    <w:p w:rsidR="008F201C" w:rsidRDefault="008F201C" w:rsidP="00297F09">
      <w:pPr>
        <w:jc w:val="both"/>
      </w:pPr>
      <w:r>
        <w:t>Программа предназначена для преподавателей, ведущих данную дисциплину</w:t>
      </w:r>
      <w:r w:rsidR="00B50233">
        <w:t>,</w:t>
      </w:r>
      <w:r w:rsidR="009F2863">
        <w:t xml:space="preserve"> учебных</w:t>
      </w:r>
      <w:r w:rsidR="00B50233">
        <w:t xml:space="preserve"> ассистентов</w:t>
      </w:r>
      <w:r>
        <w:t xml:space="preserve"> и студентов </w:t>
      </w:r>
      <w:r w:rsidR="00013BC1">
        <w:t xml:space="preserve">направления </w:t>
      </w:r>
      <w:r w:rsidR="00CE7F38" w:rsidRPr="00CE7F38">
        <w:t xml:space="preserve">080200.68 </w:t>
      </w:r>
      <w:r w:rsidR="00013BC1">
        <w:t>«Менеджмент»</w:t>
      </w:r>
      <w:r>
        <w:t xml:space="preserve">, </w:t>
      </w:r>
      <w:r w:rsidR="00740D59">
        <w:t>обучающихся по магистерской программ</w:t>
      </w:r>
      <w:r w:rsidR="00714321" w:rsidRPr="00714321">
        <w:t>е</w:t>
      </w:r>
      <w:r w:rsidR="00740D59">
        <w:t xml:space="preserve"> </w:t>
      </w:r>
      <w:r w:rsidR="00013BC1">
        <w:t>«Маркетинг»</w:t>
      </w:r>
      <w:r w:rsidR="00740D59">
        <w:t xml:space="preserve"> по специализации </w:t>
      </w:r>
      <w:r w:rsidR="00013BC1">
        <w:t>«Маркетинг инноваций»</w:t>
      </w:r>
      <w:r w:rsidR="00740D59">
        <w:t xml:space="preserve"> </w:t>
      </w:r>
      <w:r>
        <w:t xml:space="preserve">изучающих дисциплину </w:t>
      </w:r>
      <w:r w:rsidR="00013BC1">
        <w:t>«</w:t>
      </w:r>
      <w:r w:rsidR="001E0EC3">
        <w:t>Аналитические инструменты маркетинга</w:t>
      </w:r>
      <w:r w:rsidR="00013BC1">
        <w:t>»</w:t>
      </w:r>
      <w:r w:rsidR="006D4465">
        <w:t>.</w:t>
      </w:r>
    </w:p>
    <w:p w:rsidR="00D5784E" w:rsidRDefault="00924E53" w:rsidP="00297F09">
      <w:pPr>
        <w:jc w:val="both"/>
      </w:pPr>
      <w:r>
        <w:t xml:space="preserve">Программа разработана </w:t>
      </w:r>
      <w:r w:rsidR="00D5784E">
        <w:t>в соответствии с:</w:t>
      </w:r>
    </w:p>
    <w:p w:rsidR="00924E53" w:rsidRDefault="009209C6" w:rsidP="00297F09">
      <w:pPr>
        <w:pStyle w:val="a1"/>
        <w:jc w:val="both"/>
      </w:pPr>
      <w:r w:rsidRPr="009209C6">
        <w:t>ОрОС НИУ ВШЭ</w:t>
      </w:r>
      <w:r w:rsidR="00924E53">
        <w:t>;</w:t>
      </w:r>
    </w:p>
    <w:p w:rsidR="00213197" w:rsidRDefault="00213197" w:rsidP="00CE7F38">
      <w:pPr>
        <w:pStyle w:val="a1"/>
      </w:pPr>
      <w:r>
        <w:t xml:space="preserve">Образовательной программой направления </w:t>
      </w:r>
      <w:r w:rsidR="00CE7F38" w:rsidRPr="00CE7F38">
        <w:t xml:space="preserve">080200.68 </w:t>
      </w:r>
      <w:r>
        <w:t>«Менеджмент» обучающихся по магистерской программ</w:t>
      </w:r>
      <w:r w:rsidRPr="00714321">
        <w:t>е</w:t>
      </w:r>
      <w:r>
        <w:t xml:space="preserve"> «Маркетинг»;</w:t>
      </w:r>
    </w:p>
    <w:p w:rsidR="00213197" w:rsidRDefault="00213197" w:rsidP="00CE7F38">
      <w:pPr>
        <w:pStyle w:val="a1"/>
      </w:pPr>
      <w:r>
        <w:t xml:space="preserve">Рабочим учебным планом </w:t>
      </w:r>
      <w:r w:rsidRPr="00213197">
        <w:t>подготовки магистра по направлению</w:t>
      </w:r>
      <w:r w:rsidRPr="00122905">
        <w:t xml:space="preserve"> </w:t>
      </w:r>
      <w:r w:rsidR="00CE7F38" w:rsidRPr="00CE7F38">
        <w:t xml:space="preserve">080200.68 </w:t>
      </w:r>
      <w:r w:rsidR="00CE7F38">
        <w:t xml:space="preserve"> </w:t>
      </w:r>
      <w:r w:rsidRPr="00122905">
        <w:t>«М</w:t>
      </w:r>
      <w:r w:rsidRPr="00122905">
        <w:t>е</w:t>
      </w:r>
      <w:r w:rsidRPr="00122905">
        <w:t>неджмент», утвержденным</w:t>
      </w:r>
      <w:r>
        <w:t xml:space="preserve"> в </w:t>
      </w:r>
      <w:r w:rsidR="001E0EC3">
        <w:t>2013</w:t>
      </w:r>
      <w:r w:rsidRPr="00122905">
        <w:t>г.</w:t>
      </w:r>
    </w:p>
    <w:p w:rsidR="00D243CE" w:rsidRPr="00CE7F38" w:rsidRDefault="00D243CE" w:rsidP="003A1CDE">
      <w:pPr>
        <w:pStyle w:val="1"/>
      </w:pPr>
      <w:r w:rsidRPr="00CE7F38">
        <w:t xml:space="preserve">Цели </w:t>
      </w:r>
      <w:r w:rsidR="00543518" w:rsidRPr="00CE7F38">
        <w:t>освоения</w:t>
      </w:r>
      <w:r w:rsidRPr="00CE7F38">
        <w:t xml:space="preserve"> дисциплины</w:t>
      </w:r>
    </w:p>
    <w:p w:rsidR="003E29CD" w:rsidRDefault="006D4465" w:rsidP="00C653F2">
      <w:pPr>
        <w:jc w:val="both"/>
      </w:pPr>
      <w:r>
        <w:t xml:space="preserve">Целями освоения </w:t>
      </w:r>
      <w:r w:rsidR="00D5784E">
        <w:t xml:space="preserve">дисциплины </w:t>
      </w:r>
      <w:r w:rsidR="003E29CD">
        <w:t>«</w:t>
      </w:r>
      <w:r w:rsidR="001E0EC3">
        <w:t>Аналитические инструменты маркетинга</w:t>
      </w:r>
      <w:r w:rsidR="00C653F2">
        <w:t>» является о</w:t>
      </w:r>
      <w:r w:rsidR="00C653F2">
        <w:t>в</w:t>
      </w:r>
      <w:r w:rsidR="00C653F2">
        <w:t>ладение навыками разработки и реализации маркетинговой стратегии организации.</w:t>
      </w:r>
    </w:p>
    <w:p w:rsidR="00543518" w:rsidRPr="00B11CD9" w:rsidRDefault="006D4465" w:rsidP="003A1CDE">
      <w:pPr>
        <w:pStyle w:val="1"/>
      </w:pPr>
      <w:r w:rsidRPr="00B11CD9">
        <w:t>Компетенции обучающегося, формируемые в результате освоения ди</w:t>
      </w:r>
      <w:r w:rsidRPr="00B11CD9">
        <w:t>с</w:t>
      </w:r>
      <w:r w:rsidRPr="00B11CD9">
        <w:t>циплины</w:t>
      </w:r>
    </w:p>
    <w:p w:rsidR="00256971" w:rsidRDefault="00256971" w:rsidP="00256971">
      <w:r>
        <w:t xml:space="preserve">В результате </w:t>
      </w:r>
      <w:r w:rsidR="00257AD2">
        <w:t>освоения</w:t>
      </w:r>
      <w:r>
        <w:t xml:space="preserve"> дисциплины студент должен:</w:t>
      </w:r>
    </w:p>
    <w:p w:rsidR="00256971" w:rsidRDefault="00256971" w:rsidP="00256971">
      <w:pPr>
        <w:pStyle w:val="a1"/>
      </w:pPr>
      <w:r>
        <w:t xml:space="preserve">Знать </w:t>
      </w:r>
    </w:p>
    <w:p w:rsidR="00047D25" w:rsidRDefault="00047D25" w:rsidP="00047D25">
      <w:pPr>
        <w:pStyle w:val="a1"/>
        <w:numPr>
          <w:ilvl w:val="0"/>
          <w:numId w:val="0"/>
        </w:numPr>
        <w:ind w:left="1066"/>
      </w:pPr>
      <w:r>
        <w:t>-</w:t>
      </w:r>
      <w:r w:rsidR="000807DB">
        <w:t>группы основных аналитических инструментов маркетинга и случаи их применения</w:t>
      </w:r>
      <w:r w:rsidR="00725BBF">
        <w:t>;</w:t>
      </w:r>
    </w:p>
    <w:p w:rsidR="00725BBF" w:rsidRDefault="00725BBF" w:rsidP="00047D25">
      <w:pPr>
        <w:pStyle w:val="a1"/>
        <w:numPr>
          <w:ilvl w:val="0"/>
          <w:numId w:val="0"/>
        </w:numPr>
        <w:ind w:left="1066"/>
      </w:pPr>
      <w:r>
        <w:t xml:space="preserve">- </w:t>
      </w:r>
      <w:r w:rsidR="000807DB">
        <w:t>методы проведения всестороннего анализа деятельности компании</w:t>
      </w:r>
      <w:r>
        <w:t>;</w:t>
      </w:r>
    </w:p>
    <w:p w:rsidR="00725BBF" w:rsidRDefault="00725BBF" w:rsidP="00047D25">
      <w:pPr>
        <w:pStyle w:val="a1"/>
        <w:numPr>
          <w:ilvl w:val="0"/>
          <w:numId w:val="0"/>
        </w:numPr>
        <w:ind w:left="1066"/>
      </w:pPr>
      <w:r>
        <w:t xml:space="preserve">- методы планирования </w:t>
      </w:r>
      <w:r w:rsidR="00CD0774">
        <w:t>маркетинговой деятельности компании</w:t>
      </w:r>
      <w:r>
        <w:t>.</w:t>
      </w:r>
    </w:p>
    <w:p w:rsidR="00256971" w:rsidRDefault="00256971" w:rsidP="00256971">
      <w:pPr>
        <w:pStyle w:val="a1"/>
      </w:pPr>
      <w:r>
        <w:t xml:space="preserve">Уметь </w:t>
      </w:r>
    </w:p>
    <w:p w:rsidR="00116C9B" w:rsidRDefault="00116C9B" w:rsidP="00116C9B">
      <w:pPr>
        <w:pStyle w:val="a1"/>
        <w:numPr>
          <w:ilvl w:val="0"/>
          <w:numId w:val="0"/>
        </w:numPr>
        <w:ind w:left="1066"/>
      </w:pPr>
      <w:r>
        <w:t xml:space="preserve">- </w:t>
      </w:r>
      <w:r w:rsidR="00532525">
        <w:t>использовать</w:t>
      </w:r>
      <w:r w:rsidRPr="00237349">
        <w:t xml:space="preserve"> на практике теоретические знания в области </w:t>
      </w:r>
      <w:r w:rsidR="00532525">
        <w:t>применения маркетинг</w:t>
      </w:r>
      <w:r w:rsidR="00532525">
        <w:t>о</w:t>
      </w:r>
      <w:r w:rsidR="00532525">
        <w:t>вых инструментов</w:t>
      </w:r>
      <w:r w:rsidRPr="00237349">
        <w:t>;</w:t>
      </w:r>
    </w:p>
    <w:p w:rsidR="00254C02" w:rsidRDefault="00254C02" w:rsidP="00116C9B">
      <w:pPr>
        <w:pStyle w:val="a1"/>
        <w:numPr>
          <w:ilvl w:val="0"/>
          <w:numId w:val="0"/>
        </w:numPr>
        <w:ind w:left="1066"/>
      </w:pPr>
      <w:r>
        <w:t>- разрабатывать маркетинговую стратегию</w:t>
      </w:r>
      <w:r w:rsidR="00306679">
        <w:t xml:space="preserve"> </w:t>
      </w:r>
      <w:r>
        <w:t>компании</w:t>
      </w:r>
      <w:r w:rsidR="004A2784">
        <w:t>.</w:t>
      </w:r>
    </w:p>
    <w:p w:rsidR="00256971" w:rsidRDefault="00256971" w:rsidP="00256971">
      <w:pPr>
        <w:pStyle w:val="a1"/>
      </w:pPr>
      <w:r>
        <w:t xml:space="preserve">Иметь навыки (приобрести опыт) </w:t>
      </w:r>
    </w:p>
    <w:p w:rsidR="00047D25" w:rsidRDefault="00532525" w:rsidP="00532525">
      <w:pPr>
        <w:pStyle w:val="a1"/>
        <w:numPr>
          <w:ilvl w:val="0"/>
          <w:numId w:val="0"/>
        </w:numPr>
        <w:ind w:left="1066"/>
      </w:pPr>
      <w:r>
        <w:t xml:space="preserve">- </w:t>
      </w:r>
      <w:r w:rsidR="007A1749">
        <w:t xml:space="preserve">проведения </w:t>
      </w:r>
      <w:r>
        <w:t>всестороннего анализа деятельности компании с применением инстр</w:t>
      </w:r>
      <w:r>
        <w:t>у</w:t>
      </w:r>
      <w:r>
        <w:t>ментов маркетинга</w:t>
      </w:r>
    </w:p>
    <w:p w:rsidR="00047D25" w:rsidRDefault="00047D25" w:rsidP="00047D25">
      <w:pPr>
        <w:pStyle w:val="a1"/>
        <w:numPr>
          <w:ilvl w:val="0"/>
          <w:numId w:val="0"/>
        </w:numPr>
        <w:ind w:left="1066" w:hanging="357"/>
        <w:rPr>
          <w:b/>
        </w:rPr>
      </w:pPr>
    </w:p>
    <w:p w:rsidR="00CC5958" w:rsidRPr="00254C02" w:rsidRDefault="00CC5958" w:rsidP="00254C02">
      <w:pPr>
        <w:ind w:firstLine="0"/>
      </w:pPr>
    </w:p>
    <w:p w:rsidR="00EB1A4B" w:rsidRDefault="00256971" w:rsidP="00F16287">
      <w:r>
        <w:t xml:space="preserve">В результате </w:t>
      </w:r>
      <w:r w:rsidR="00257AD2">
        <w:t>освоения</w:t>
      </w:r>
      <w:r w:rsidR="00EB1A4B">
        <w:t xml:space="preserve"> дисциплины студент </w:t>
      </w:r>
      <w:r>
        <w:t>осваивает</w:t>
      </w:r>
      <w:r w:rsidR="00EB1A4B">
        <w:t xml:space="preserve">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850"/>
        <w:gridCol w:w="3544"/>
        <w:gridCol w:w="2976"/>
      </w:tblGrid>
      <w:tr w:rsidR="00256971" w:rsidRPr="00BF7CD6" w:rsidTr="00977A2F">
        <w:trPr>
          <w:cantSplit/>
          <w:tblHeader/>
        </w:trPr>
        <w:tc>
          <w:tcPr>
            <w:tcW w:w="2802" w:type="dxa"/>
            <w:vAlign w:val="center"/>
          </w:tcPr>
          <w:p w:rsidR="00256971" w:rsidRPr="002A2C97" w:rsidRDefault="00256971" w:rsidP="00256971">
            <w:pPr>
              <w:ind w:firstLine="0"/>
              <w:jc w:val="center"/>
              <w:rPr>
                <w:sz w:val="22"/>
                <w:lang w:eastAsia="ru-RU"/>
              </w:rPr>
            </w:pPr>
            <w:r w:rsidRPr="002A2C97">
              <w:rPr>
                <w:sz w:val="22"/>
                <w:lang w:eastAsia="ru-RU"/>
              </w:rPr>
              <w:t>Компетенция</w:t>
            </w:r>
          </w:p>
        </w:tc>
        <w:tc>
          <w:tcPr>
            <w:tcW w:w="850" w:type="dxa"/>
            <w:vAlign w:val="center"/>
          </w:tcPr>
          <w:p w:rsidR="00256971" w:rsidRPr="002A2C97" w:rsidRDefault="00256971" w:rsidP="00073753">
            <w:pPr>
              <w:ind w:left="-108" w:right="-108" w:firstLine="0"/>
              <w:jc w:val="center"/>
              <w:rPr>
                <w:sz w:val="22"/>
                <w:lang w:eastAsia="ru-RU"/>
              </w:rPr>
            </w:pPr>
            <w:r w:rsidRPr="002A2C97">
              <w:rPr>
                <w:sz w:val="22"/>
                <w:lang w:eastAsia="ru-RU"/>
              </w:rPr>
              <w:t>Код по ФГОС/ НИУ</w:t>
            </w:r>
          </w:p>
        </w:tc>
        <w:tc>
          <w:tcPr>
            <w:tcW w:w="3544" w:type="dxa"/>
            <w:vAlign w:val="center"/>
          </w:tcPr>
          <w:p w:rsidR="00256971" w:rsidRPr="002A2C97" w:rsidRDefault="00256971" w:rsidP="00256971">
            <w:pPr>
              <w:ind w:firstLine="0"/>
              <w:jc w:val="center"/>
              <w:rPr>
                <w:sz w:val="22"/>
                <w:lang w:eastAsia="ru-RU"/>
              </w:rPr>
            </w:pPr>
            <w:r w:rsidRPr="002A2C97">
              <w:rPr>
                <w:sz w:val="22"/>
                <w:lang w:eastAsia="ru-RU"/>
              </w:rPr>
              <w:t>Дескрипторы – основные пр</w:t>
            </w:r>
            <w:r w:rsidRPr="002A2C97">
              <w:rPr>
                <w:sz w:val="22"/>
                <w:lang w:eastAsia="ru-RU"/>
              </w:rPr>
              <w:t>и</w:t>
            </w:r>
            <w:r w:rsidRPr="002A2C97">
              <w:rPr>
                <w:sz w:val="22"/>
                <w:lang w:eastAsia="ru-RU"/>
              </w:rPr>
              <w:t>знаки освоения (показатели достижения резул</w:t>
            </w:r>
            <w:r w:rsidRPr="002A2C97">
              <w:rPr>
                <w:sz w:val="22"/>
                <w:lang w:eastAsia="ru-RU"/>
              </w:rPr>
              <w:t>ь</w:t>
            </w:r>
            <w:r w:rsidRPr="002A2C97">
              <w:rPr>
                <w:sz w:val="22"/>
                <w:lang w:eastAsia="ru-RU"/>
              </w:rPr>
              <w:t>тата)</w:t>
            </w:r>
          </w:p>
        </w:tc>
        <w:tc>
          <w:tcPr>
            <w:tcW w:w="2976" w:type="dxa"/>
            <w:vAlign w:val="center"/>
          </w:tcPr>
          <w:p w:rsidR="00256971" w:rsidRPr="002A2C97" w:rsidRDefault="00256971" w:rsidP="00073753">
            <w:pPr>
              <w:ind w:firstLine="0"/>
              <w:jc w:val="center"/>
              <w:rPr>
                <w:sz w:val="22"/>
                <w:lang w:eastAsia="ru-RU"/>
              </w:rPr>
            </w:pPr>
            <w:r w:rsidRPr="002A2C97">
              <w:rPr>
                <w:sz w:val="22"/>
                <w:lang w:eastAsia="ru-RU"/>
              </w:rPr>
              <w:t>Формы и методы обуч</w:t>
            </w:r>
            <w:r w:rsidRPr="002A2C97">
              <w:rPr>
                <w:sz w:val="22"/>
                <w:lang w:eastAsia="ru-RU"/>
              </w:rPr>
              <w:t>е</w:t>
            </w:r>
            <w:r w:rsidRPr="002A2C97">
              <w:rPr>
                <w:sz w:val="22"/>
                <w:lang w:eastAsia="ru-RU"/>
              </w:rPr>
              <w:t>ния, способствующие формир</w:t>
            </w:r>
            <w:r w:rsidRPr="002A2C97">
              <w:rPr>
                <w:sz w:val="22"/>
                <w:lang w:eastAsia="ru-RU"/>
              </w:rPr>
              <w:t>о</w:t>
            </w:r>
            <w:r w:rsidRPr="002A2C97">
              <w:rPr>
                <w:sz w:val="22"/>
                <w:lang w:eastAsia="ru-RU"/>
              </w:rPr>
              <w:t>ванию и развитию комп</w:t>
            </w:r>
            <w:r w:rsidRPr="002A2C97">
              <w:rPr>
                <w:sz w:val="22"/>
                <w:lang w:eastAsia="ru-RU"/>
              </w:rPr>
              <w:t>е</w:t>
            </w:r>
            <w:r w:rsidRPr="002A2C97">
              <w:rPr>
                <w:sz w:val="22"/>
                <w:lang w:eastAsia="ru-RU"/>
              </w:rPr>
              <w:t>тенции</w:t>
            </w:r>
          </w:p>
        </w:tc>
      </w:tr>
      <w:tr w:rsidR="00256971" w:rsidRPr="00BF7CD6" w:rsidTr="00256971">
        <w:tc>
          <w:tcPr>
            <w:tcW w:w="2802" w:type="dxa"/>
          </w:tcPr>
          <w:p w:rsidR="00256971" w:rsidRPr="009209C6" w:rsidRDefault="009209C6" w:rsidP="009209C6">
            <w:pPr>
              <w:pStyle w:val="ConsPlusNormal"/>
              <w:widowControl/>
              <w:ind w:firstLine="0"/>
              <w:rPr>
                <w:rFonts w:ascii="Times New Roman" w:hAnsi="Times New Roman" w:cs="Times New Roman"/>
                <w:sz w:val="24"/>
                <w:szCs w:val="24"/>
              </w:rPr>
            </w:pPr>
            <w:r w:rsidRPr="0022706F">
              <w:rPr>
                <w:rFonts w:ascii="Times New Roman" w:hAnsi="Times New Roman" w:cs="Times New Roman"/>
                <w:sz w:val="24"/>
                <w:szCs w:val="24"/>
              </w:rPr>
              <w:t>Способность самосто</w:t>
            </w:r>
            <w:r w:rsidRPr="0022706F">
              <w:rPr>
                <w:rFonts w:ascii="Times New Roman" w:hAnsi="Times New Roman" w:cs="Times New Roman"/>
                <w:sz w:val="24"/>
                <w:szCs w:val="24"/>
              </w:rPr>
              <w:t>я</w:t>
            </w:r>
            <w:r w:rsidRPr="0022706F">
              <w:rPr>
                <w:rFonts w:ascii="Times New Roman" w:hAnsi="Times New Roman" w:cs="Times New Roman"/>
                <w:sz w:val="24"/>
                <w:szCs w:val="24"/>
              </w:rPr>
              <w:t>тельно осваивать новые методы и</w:t>
            </w:r>
            <w:r w:rsidRPr="0022706F">
              <w:rPr>
                <w:rFonts w:ascii="Times New Roman" w:hAnsi="Times New Roman" w:cs="Times New Roman"/>
                <w:sz w:val="24"/>
                <w:szCs w:val="24"/>
              </w:rPr>
              <w:t>с</w:t>
            </w:r>
            <w:r w:rsidRPr="0022706F">
              <w:rPr>
                <w:rFonts w:ascii="Times New Roman" w:hAnsi="Times New Roman" w:cs="Times New Roman"/>
                <w:sz w:val="24"/>
                <w:szCs w:val="24"/>
              </w:rPr>
              <w:t>следования</w:t>
            </w:r>
          </w:p>
        </w:tc>
        <w:tc>
          <w:tcPr>
            <w:tcW w:w="850" w:type="dxa"/>
          </w:tcPr>
          <w:p w:rsidR="00256971" w:rsidRPr="002A2C97" w:rsidRDefault="00F4595C" w:rsidP="00073753">
            <w:pPr>
              <w:ind w:left="-108" w:right="-108" w:firstLine="0"/>
              <w:jc w:val="center"/>
              <w:rPr>
                <w:sz w:val="22"/>
                <w:lang w:eastAsia="ru-RU"/>
              </w:rPr>
            </w:pPr>
            <w:r>
              <w:rPr>
                <w:sz w:val="22"/>
                <w:lang w:eastAsia="ru-RU"/>
              </w:rPr>
              <w:t>С</w:t>
            </w:r>
            <w:r w:rsidR="00922E16">
              <w:rPr>
                <w:sz w:val="22"/>
                <w:lang w:eastAsia="ru-RU"/>
              </w:rPr>
              <w:t>К-</w:t>
            </w:r>
            <w:r>
              <w:rPr>
                <w:sz w:val="22"/>
                <w:lang w:eastAsia="ru-RU"/>
              </w:rPr>
              <w:t>3</w:t>
            </w:r>
          </w:p>
        </w:tc>
        <w:tc>
          <w:tcPr>
            <w:tcW w:w="3544" w:type="dxa"/>
          </w:tcPr>
          <w:p w:rsidR="009209C6" w:rsidRDefault="009209C6" w:rsidP="009209C6">
            <w:pPr>
              <w:ind w:firstLine="0"/>
              <w:rPr>
                <w:szCs w:val="24"/>
                <w:lang w:eastAsia="ru-RU"/>
              </w:rPr>
            </w:pPr>
            <w:r>
              <w:rPr>
                <w:szCs w:val="24"/>
                <w:lang w:eastAsia="ru-RU"/>
              </w:rPr>
              <w:t>Дает определения основных терминов, используемых в и</w:t>
            </w:r>
            <w:r>
              <w:rPr>
                <w:szCs w:val="24"/>
                <w:lang w:eastAsia="ru-RU"/>
              </w:rPr>
              <w:t>с</w:t>
            </w:r>
            <w:r>
              <w:rPr>
                <w:szCs w:val="24"/>
                <w:lang w:eastAsia="ru-RU"/>
              </w:rPr>
              <w:t>следованиях.</w:t>
            </w:r>
          </w:p>
          <w:p w:rsidR="009209C6" w:rsidRDefault="009209C6" w:rsidP="009209C6">
            <w:pPr>
              <w:ind w:firstLine="0"/>
              <w:rPr>
                <w:szCs w:val="24"/>
                <w:lang w:eastAsia="ru-RU"/>
              </w:rPr>
            </w:pPr>
            <w:r>
              <w:rPr>
                <w:szCs w:val="24"/>
                <w:lang w:eastAsia="ru-RU"/>
              </w:rPr>
              <w:t>Воспроизв</w:t>
            </w:r>
            <w:r w:rsidR="00EC4084">
              <w:rPr>
                <w:szCs w:val="24"/>
                <w:lang w:eastAsia="ru-RU"/>
              </w:rPr>
              <w:t>одит основные этапы проведения</w:t>
            </w:r>
            <w:r>
              <w:rPr>
                <w:szCs w:val="24"/>
                <w:lang w:eastAsia="ru-RU"/>
              </w:rPr>
              <w:t xml:space="preserve"> и</w:t>
            </w:r>
            <w:r>
              <w:rPr>
                <w:szCs w:val="24"/>
                <w:lang w:eastAsia="ru-RU"/>
              </w:rPr>
              <w:t>с</w:t>
            </w:r>
            <w:r>
              <w:rPr>
                <w:szCs w:val="24"/>
                <w:lang w:eastAsia="ru-RU"/>
              </w:rPr>
              <w:t>следования.</w:t>
            </w:r>
          </w:p>
          <w:p w:rsidR="009209C6" w:rsidRDefault="009209C6" w:rsidP="009209C6">
            <w:pPr>
              <w:ind w:firstLine="0"/>
              <w:rPr>
                <w:szCs w:val="24"/>
                <w:lang w:eastAsia="ru-RU"/>
              </w:rPr>
            </w:pPr>
            <w:r>
              <w:rPr>
                <w:szCs w:val="24"/>
                <w:lang w:eastAsia="ru-RU"/>
              </w:rPr>
              <w:t xml:space="preserve">Определяет сильные и слабые стороны различных </w:t>
            </w:r>
            <w:r w:rsidR="00EC4084">
              <w:rPr>
                <w:szCs w:val="24"/>
                <w:lang w:eastAsia="ru-RU"/>
              </w:rPr>
              <w:t>инструме</w:t>
            </w:r>
            <w:r w:rsidR="00EC4084">
              <w:rPr>
                <w:szCs w:val="24"/>
                <w:lang w:eastAsia="ru-RU"/>
              </w:rPr>
              <w:t>н</w:t>
            </w:r>
            <w:r w:rsidR="00EC4084">
              <w:rPr>
                <w:szCs w:val="24"/>
                <w:lang w:eastAsia="ru-RU"/>
              </w:rPr>
              <w:t>тов маркетинга</w:t>
            </w:r>
            <w:r>
              <w:rPr>
                <w:szCs w:val="24"/>
                <w:lang w:eastAsia="ru-RU"/>
              </w:rPr>
              <w:t>.</w:t>
            </w:r>
          </w:p>
          <w:p w:rsidR="00256971" w:rsidRPr="002A2C97" w:rsidRDefault="009209C6" w:rsidP="00EC4084">
            <w:pPr>
              <w:ind w:firstLine="0"/>
              <w:rPr>
                <w:sz w:val="22"/>
                <w:lang w:eastAsia="ru-RU"/>
              </w:rPr>
            </w:pPr>
            <w:r>
              <w:rPr>
                <w:szCs w:val="24"/>
                <w:lang w:eastAsia="ru-RU"/>
              </w:rPr>
              <w:t xml:space="preserve">Воспроизводит методологию разработки </w:t>
            </w:r>
            <w:r w:rsidR="00EC4084">
              <w:rPr>
                <w:szCs w:val="24"/>
                <w:lang w:eastAsia="ru-RU"/>
              </w:rPr>
              <w:t>стратегии комп</w:t>
            </w:r>
            <w:r w:rsidR="00EC4084">
              <w:rPr>
                <w:szCs w:val="24"/>
                <w:lang w:eastAsia="ru-RU"/>
              </w:rPr>
              <w:t>а</w:t>
            </w:r>
            <w:r w:rsidR="00EC4084">
              <w:rPr>
                <w:szCs w:val="24"/>
                <w:lang w:eastAsia="ru-RU"/>
              </w:rPr>
              <w:t>нии</w:t>
            </w:r>
            <w:r w:rsidR="00B26A29">
              <w:rPr>
                <w:szCs w:val="24"/>
                <w:lang w:eastAsia="ru-RU"/>
              </w:rPr>
              <w:t>.</w:t>
            </w:r>
          </w:p>
        </w:tc>
        <w:tc>
          <w:tcPr>
            <w:tcW w:w="2976" w:type="dxa"/>
          </w:tcPr>
          <w:p w:rsidR="00256971" w:rsidRPr="002A2C97" w:rsidRDefault="00922E16" w:rsidP="00EC4084">
            <w:pPr>
              <w:ind w:firstLine="0"/>
              <w:rPr>
                <w:sz w:val="22"/>
                <w:lang w:eastAsia="ru-RU"/>
              </w:rPr>
            </w:pPr>
            <w:r>
              <w:rPr>
                <w:szCs w:val="24"/>
                <w:lang w:eastAsia="ru-RU"/>
              </w:rPr>
              <w:t xml:space="preserve">Работа с текстами, </w:t>
            </w:r>
            <w:r w:rsidR="00EC4084">
              <w:rPr>
                <w:szCs w:val="24"/>
                <w:lang w:eastAsia="ru-RU"/>
              </w:rPr>
              <w:t>пр</w:t>
            </w:r>
            <w:r w:rsidR="00EC4084">
              <w:rPr>
                <w:szCs w:val="24"/>
                <w:lang w:eastAsia="ru-RU"/>
              </w:rPr>
              <w:t>о</w:t>
            </w:r>
            <w:r w:rsidR="00EC4084">
              <w:rPr>
                <w:szCs w:val="24"/>
                <w:lang w:eastAsia="ru-RU"/>
              </w:rPr>
              <w:t>ектные задания.</w:t>
            </w:r>
          </w:p>
        </w:tc>
      </w:tr>
      <w:tr w:rsidR="00306B52" w:rsidRPr="00BF7CD6" w:rsidTr="00256971">
        <w:tc>
          <w:tcPr>
            <w:tcW w:w="2802" w:type="dxa"/>
          </w:tcPr>
          <w:p w:rsidR="00306B52" w:rsidRPr="00306B52" w:rsidRDefault="00306B52" w:rsidP="00306B52">
            <w:pPr>
              <w:pStyle w:val="ConsPlusNormal"/>
              <w:widowControl/>
              <w:ind w:firstLine="0"/>
              <w:rPr>
                <w:rFonts w:ascii="Times New Roman" w:hAnsi="Times New Roman" w:cs="Times New Roman"/>
                <w:sz w:val="24"/>
                <w:szCs w:val="24"/>
              </w:rPr>
            </w:pPr>
            <w:r w:rsidRPr="00306B52">
              <w:rPr>
                <w:rFonts w:ascii="Times New Roman" w:hAnsi="Times New Roman" w:cs="Times New Roman"/>
                <w:sz w:val="24"/>
                <w:szCs w:val="24"/>
              </w:rPr>
              <w:t>Способ</w:t>
            </w:r>
            <w:r>
              <w:rPr>
                <w:rFonts w:ascii="Times New Roman" w:hAnsi="Times New Roman" w:cs="Times New Roman"/>
                <w:sz w:val="24"/>
                <w:szCs w:val="24"/>
              </w:rPr>
              <w:t>ность</w:t>
            </w:r>
            <w:r w:rsidRPr="00306B52">
              <w:rPr>
                <w:rFonts w:ascii="Times New Roman" w:hAnsi="Times New Roman" w:cs="Times New Roman"/>
                <w:sz w:val="24"/>
                <w:szCs w:val="24"/>
              </w:rPr>
              <w:t xml:space="preserve"> выявлять и формулировать актуал</w:t>
            </w:r>
            <w:r w:rsidRPr="00306B52">
              <w:rPr>
                <w:rFonts w:ascii="Times New Roman" w:hAnsi="Times New Roman" w:cs="Times New Roman"/>
                <w:sz w:val="24"/>
                <w:szCs w:val="24"/>
              </w:rPr>
              <w:t>ь</w:t>
            </w:r>
            <w:r w:rsidRPr="00306B52">
              <w:rPr>
                <w:rFonts w:ascii="Times New Roman" w:hAnsi="Times New Roman" w:cs="Times New Roman"/>
                <w:sz w:val="24"/>
                <w:szCs w:val="24"/>
              </w:rPr>
              <w:t xml:space="preserve">ные научные проблемы </w:t>
            </w:r>
            <w:r w:rsidRPr="00306B52">
              <w:rPr>
                <w:rFonts w:ascii="Times New Roman" w:hAnsi="Times New Roman" w:cs="Times New Roman"/>
                <w:sz w:val="24"/>
                <w:szCs w:val="24"/>
              </w:rPr>
              <w:lastRenderedPageBreak/>
              <w:t>в области менед</w:t>
            </w:r>
            <w:r w:rsidRPr="00306B52">
              <w:rPr>
                <w:rFonts w:ascii="Times New Roman" w:hAnsi="Times New Roman" w:cs="Times New Roman"/>
                <w:sz w:val="24"/>
                <w:szCs w:val="24"/>
              </w:rPr>
              <w:t>ж</w:t>
            </w:r>
            <w:r w:rsidRPr="00306B52">
              <w:rPr>
                <w:rFonts w:ascii="Times New Roman" w:hAnsi="Times New Roman" w:cs="Times New Roman"/>
                <w:sz w:val="24"/>
                <w:szCs w:val="24"/>
              </w:rPr>
              <w:t>мента, обобщать и критич</w:t>
            </w:r>
            <w:r w:rsidRPr="00306B52">
              <w:rPr>
                <w:rFonts w:ascii="Times New Roman" w:hAnsi="Times New Roman" w:cs="Times New Roman"/>
                <w:sz w:val="24"/>
                <w:szCs w:val="24"/>
              </w:rPr>
              <w:t>е</w:t>
            </w:r>
            <w:r w:rsidRPr="00306B52">
              <w:rPr>
                <w:rFonts w:ascii="Times New Roman" w:hAnsi="Times New Roman" w:cs="Times New Roman"/>
                <w:sz w:val="24"/>
                <w:szCs w:val="24"/>
              </w:rPr>
              <w:t>ски оценивать результаты, полученные отечестве</w:t>
            </w:r>
            <w:r w:rsidRPr="00306B52">
              <w:rPr>
                <w:rFonts w:ascii="Times New Roman" w:hAnsi="Times New Roman" w:cs="Times New Roman"/>
                <w:sz w:val="24"/>
                <w:szCs w:val="24"/>
              </w:rPr>
              <w:t>н</w:t>
            </w:r>
            <w:r w:rsidRPr="00306B52">
              <w:rPr>
                <w:rFonts w:ascii="Times New Roman" w:hAnsi="Times New Roman" w:cs="Times New Roman"/>
                <w:sz w:val="24"/>
                <w:szCs w:val="24"/>
              </w:rPr>
              <w:t>ными и зарубежными исследователями по и</w:t>
            </w:r>
            <w:r w:rsidRPr="00306B52">
              <w:rPr>
                <w:rFonts w:ascii="Times New Roman" w:hAnsi="Times New Roman" w:cs="Times New Roman"/>
                <w:sz w:val="24"/>
                <w:szCs w:val="24"/>
              </w:rPr>
              <w:t>з</w:t>
            </w:r>
            <w:r w:rsidRPr="00306B52">
              <w:rPr>
                <w:rFonts w:ascii="Times New Roman" w:hAnsi="Times New Roman" w:cs="Times New Roman"/>
                <w:sz w:val="24"/>
                <w:szCs w:val="24"/>
              </w:rPr>
              <w:t>бранной теме</w:t>
            </w:r>
          </w:p>
        </w:tc>
        <w:tc>
          <w:tcPr>
            <w:tcW w:w="850" w:type="dxa"/>
          </w:tcPr>
          <w:p w:rsidR="00306B52" w:rsidRDefault="00306B52" w:rsidP="00073753">
            <w:pPr>
              <w:ind w:left="-108" w:right="-108" w:firstLine="0"/>
              <w:jc w:val="center"/>
              <w:rPr>
                <w:sz w:val="22"/>
                <w:lang w:eastAsia="ru-RU"/>
              </w:rPr>
            </w:pPr>
            <w:r>
              <w:rPr>
                <w:sz w:val="22"/>
                <w:lang w:eastAsia="ru-RU"/>
              </w:rPr>
              <w:lastRenderedPageBreak/>
              <w:t>ПК - 10</w:t>
            </w:r>
          </w:p>
        </w:tc>
        <w:tc>
          <w:tcPr>
            <w:tcW w:w="3544" w:type="dxa"/>
          </w:tcPr>
          <w:p w:rsidR="00306B52" w:rsidRDefault="00910F3C" w:rsidP="009209C6">
            <w:pPr>
              <w:ind w:firstLine="0"/>
              <w:rPr>
                <w:szCs w:val="24"/>
                <w:lang w:eastAsia="ru-RU"/>
              </w:rPr>
            </w:pPr>
            <w:r>
              <w:rPr>
                <w:szCs w:val="24"/>
                <w:lang w:eastAsia="ru-RU"/>
              </w:rPr>
              <w:t xml:space="preserve">Имеет представление о </w:t>
            </w:r>
            <w:r w:rsidR="00B71B2C">
              <w:rPr>
                <w:szCs w:val="24"/>
                <w:lang w:eastAsia="ru-RU"/>
              </w:rPr>
              <w:t>резул</w:t>
            </w:r>
            <w:r w:rsidR="00B71B2C">
              <w:rPr>
                <w:szCs w:val="24"/>
                <w:lang w:eastAsia="ru-RU"/>
              </w:rPr>
              <w:t>ь</w:t>
            </w:r>
            <w:r w:rsidR="00B71B2C">
              <w:rPr>
                <w:szCs w:val="24"/>
                <w:lang w:eastAsia="ru-RU"/>
              </w:rPr>
              <w:t>татах актуальных исследов</w:t>
            </w:r>
            <w:r w:rsidR="00B71B2C">
              <w:rPr>
                <w:szCs w:val="24"/>
                <w:lang w:eastAsia="ru-RU"/>
              </w:rPr>
              <w:t>а</w:t>
            </w:r>
            <w:r w:rsidR="00B71B2C">
              <w:rPr>
                <w:szCs w:val="24"/>
                <w:lang w:eastAsia="ru-RU"/>
              </w:rPr>
              <w:t xml:space="preserve">ний, тенденциях на мировых </w:t>
            </w:r>
            <w:r w:rsidR="00B71B2C">
              <w:rPr>
                <w:szCs w:val="24"/>
                <w:lang w:eastAsia="ru-RU"/>
              </w:rPr>
              <w:lastRenderedPageBreak/>
              <w:t>рынках и в научной сфере.</w:t>
            </w:r>
          </w:p>
        </w:tc>
        <w:tc>
          <w:tcPr>
            <w:tcW w:w="2976" w:type="dxa"/>
          </w:tcPr>
          <w:p w:rsidR="00306B52" w:rsidRDefault="00EC36BA" w:rsidP="00D270D4">
            <w:pPr>
              <w:ind w:firstLine="0"/>
              <w:rPr>
                <w:szCs w:val="24"/>
                <w:lang w:eastAsia="ru-RU"/>
              </w:rPr>
            </w:pPr>
            <w:r>
              <w:rPr>
                <w:szCs w:val="24"/>
                <w:lang w:eastAsia="ru-RU"/>
              </w:rPr>
              <w:lastRenderedPageBreak/>
              <w:t xml:space="preserve">Работа с текстами, </w:t>
            </w:r>
            <w:r w:rsidR="00D270D4">
              <w:rPr>
                <w:szCs w:val="24"/>
                <w:lang w:eastAsia="ru-RU"/>
              </w:rPr>
              <w:t>анализ отчетов по маркетинг</w:t>
            </w:r>
            <w:r w:rsidR="00D270D4">
              <w:rPr>
                <w:szCs w:val="24"/>
                <w:lang w:eastAsia="ru-RU"/>
              </w:rPr>
              <w:t>о</w:t>
            </w:r>
            <w:r w:rsidR="00D270D4">
              <w:rPr>
                <w:szCs w:val="24"/>
                <w:lang w:eastAsia="ru-RU"/>
              </w:rPr>
              <w:t>вым исследованиям</w:t>
            </w:r>
            <w:r>
              <w:rPr>
                <w:szCs w:val="24"/>
                <w:lang w:eastAsia="ru-RU"/>
              </w:rPr>
              <w:t>.</w:t>
            </w:r>
          </w:p>
        </w:tc>
      </w:tr>
      <w:tr w:rsidR="00256971" w:rsidRPr="00BF7CD6" w:rsidTr="00256971">
        <w:tc>
          <w:tcPr>
            <w:tcW w:w="2802" w:type="dxa"/>
          </w:tcPr>
          <w:p w:rsidR="00F4595C" w:rsidRPr="00BF7CD6" w:rsidRDefault="0016168A" w:rsidP="0016168A">
            <w:pPr>
              <w:ind w:firstLine="0"/>
              <w:rPr>
                <w:szCs w:val="24"/>
                <w:lang w:eastAsia="ru-RU"/>
              </w:rPr>
            </w:pPr>
            <w:r>
              <w:lastRenderedPageBreak/>
              <w:t>С</w:t>
            </w:r>
            <w:r w:rsidRPr="00190664">
              <w:t>пособ</w:t>
            </w:r>
            <w:r>
              <w:t>ность</w:t>
            </w:r>
            <w:r w:rsidRPr="00190664">
              <w:t xml:space="preserve"> разрабат</w:t>
            </w:r>
            <w:r w:rsidRPr="00190664">
              <w:t>ы</w:t>
            </w:r>
            <w:r w:rsidRPr="00190664">
              <w:t>вать корпоративную</w:t>
            </w:r>
            <w:r>
              <w:t xml:space="preserve"> страт</w:t>
            </w:r>
            <w:r>
              <w:t>е</w:t>
            </w:r>
            <w:r>
              <w:t>гию</w:t>
            </w:r>
            <w:r w:rsidRPr="00190664">
              <w:t xml:space="preserve">, </w:t>
            </w:r>
            <w:r>
              <w:t>стратегию бизнеса</w:t>
            </w:r>
            <w:r w:rsidRPr="00190664">
              <w:t xml:space="preserve"> и функционал</w:t>
            </w:r>
            <w:r w:rsidRPr="00190664">
              <w:t>ь</w:t>
            </w:r>
            <w:r w:rsidRPr="00190664">
              <w:t>ные стратегии организ</w:t>
            </w:r>
            <w:r w:rsidRPr="00190664">
              <w:t>а</w:t>
            </w:r>
            <w:r w:rsidRPr="00190664">
              <w:t>ции</w:t>
            </w:r>
          </w:p>
        </w:tc>
        <w:tc>
          <w:tcPr>
            <w:tcW w:w="850" w:type="dxa"/>
          </w:tcPr>
          <w:p w:rsidR="009209C6" w:rsidRPr="00BF7CD6" w:rsidRDefault="00F4595C" w:rsidP="0016168A">
            <w:pPr>
              <w:ind w:left="-108" w:right="-108" w:firstLine="0"/>
              <w:jc w:val="center"/>
              <w:rPr>
                <w:szCs w:val="24"/>
                <w:lang w:eastAsia="ru-RU"/>
              </w:rPr>
            </w:pPr>
            <w:r>
              <w:rPr>
                <w:szCs w:val="24"/>
                <w:lang w:eastAsia="ru-RU"/>
              </w:rPr>
              <w:t xml:space="preserve">ПК - </w:t>
            </w:r>
            <w:r w:rsidR="0016168A">
              <w:rPr>
                <w:szCs w:val="24"/>
                <w:lang w:eastAsia="ru-RU"/>
              </w:rPr>
              <w:t>21</w:t>
            </w:r>
          </w:p>
        </w:tc>
        <w:tc>
          <w:tcPr>
            <w:tcW w:w="3544" w:type="dxa"/>
          </w:tcPr>
          <w:p w:rsidR="00256971" w:rsidRPr="00BF7CD6" w:rsidRDefault="00E1447B" w:rsidP="009209C6">
            <w:pPr>
              <w:ind w:firstLine="0"/>
              <w:rPr>
                <w:szCs w:val="24"/>
                <w:lang w:eastAsia="ru-RU"/>
              </w:rPr>
            </w:pPr>
            <w:r>
              <w:rPr>
                <w:szCs w:val="24"/>
                <w:lang w:eastAsia="ru-RU"/>
              </w:rPr>
              <w:t>Дает определение стратегии. Воспроизводит основные этапы процесса разработки стратегии компании.</w:t>
            </w:r>
          </w:p>
        </w:tc>
        <w:tc>
          <w:tcPr>
            <w:tcW w:w="2976" w:type="dxa"/>
          </w:tcPr>
          <w:p w:rsidR="00256971" w:rsidRPr="00BF7CD6" w:rsidRDefault="006F1E11" w:rsidP="0016168A">
            <w:pPr>
              <w:ind w:firstLine="0"/>
              <w:rPr>
                <w:szCs w:val="24"/>
                <w:lang w:eastAsia="ru-RU"/>
              </w:rPr>
            </w:pPr>
            <w:r>
              <w:rPr>
                <w:szCs w:val="24"/>
                <w:lang w:eastAsia="ru-RU"/>
              </w:rPr>
              <w:t xml:space="preserve">Практические задания по </w:t>
            </w:r>
            <w:r w:rsidR="0016168A">
              <w:rPr>
                <w:szCs w:val="24"/>
                <w:lang w:eastAsia="ru-RU"/>
              </w:rPr>
              <w:t>применению инструме</w:t>
            </w:r>
            <w:r w:rsidR="0016168A">
              <w:rPr>
                <w:szCs w:val="24"/>
                <w:lang w:eastAsia="ru-RU"/>
              </w:rPr>
              <w:t>н</w:t>
            </w:r>
            <w:r w:rsidR="0016168A">
              <w:rPr>
                <w:szCs w:val="24"/>
                <w:lang w:eastAsia="ru-RU"/>
              </w:rPr>
              <w:t>тов маркетинга</w:t>
            </w:r>
            <w:r>
              <w:rPr>
                <w:szCs w:val="24"/>
                <w:lang w:eastAsia="ru-RU"/>
              </w:rPr>
              <w:t>.</w:t>
            </w:r>
          </w:p>
        </w:tc>
      </w:tr>
      <w:tr w:rsidR="00256971" w:rsidRPr="00BF7CD6" w:rsidTr="00256971">
        <w:tc>
          <w:tcPr>
            <w:tcW w:w="2802" w:type="dxa"/>
          </w:tcPr>
          <w:p w:rsidR="00256971" w:rsidRPr="00BF7CD6" w:rsidRDefault="00914574" w:rsidP="00914574">
            <w:pPr>
              <w:ind w:firstLine="0"/>
              <w:rPr>
                <w:szCs w:val="24"/>
                <w:lang w:eastAsia="ru-RU"/>
              </w:rPr>
            </w:pPr>
            <w:r>
              <w:t>С</w:t>
            </w:r>
            <w:r w:rsidRPr="00190664">
              <w:t>пособ</w:t>
            </w:r>
            <w:r>
              <w:t>ность</w:t>
            </w:r>
            <w:r w:rsidRPr="00190664">
              <w:t xml:space="preserve"> планир</w:t>
            </w:r>
            <w:r w:rsidRPr="00190664">
              <w:t>о</w:t>
            </w:r>
            <w:r w:rsidRPr="00190664">
              <w:t>вать и осуществлять проекты и мероприятия, направленные на реал</w:t>
            </w:r>
            <w:r w:rsidRPr="00190664">
              <w:t>и</w:t>
            </w:r>
            <w:r w:rsidRPr="00190664">
              <w:t>зацию стратегий орган</w:t>
            </w:r>
            <w:r w:rsidRPr="00190664">
              <w:t>и</w:t>
            </w:r>
            <w:r w:rsidRPr="00190664">
              <w:t>зации</w:t>
            </w:r>
          </w:p>
        </w:tc>
        <w:tc>
          <w:tcPr>
            <w:tcW w:w="850" w:type="dxa"/>
          </w:tcPr>
          <w:p w:rsidR="00256971" w:rsidRPr="00BF7CD6" w:rsidRDefault="006F1E11" w:rsidP="009209C6">
            <w:pPr>
              <w:ind w:left="-108" w:right="-108" w:firstLine="0"/>
              <w:jc w:val="center"/>
              <w:rPr>
                <w:szCs w:val="24"/>
                <w:lang w:eastAsia="ru-RU"/>
              </w:rPr>
            </w:pPr>
            <w:r w:rsidRPr="006D2180">
              <w:rPr>
                <w:szCs w:val="24"/>
              </w:rPr>
              <w:t xml:space="preserve">ПК - </w:t>
            </w:r>
            <w:r w:rsidR="00914574">
              <w:rPr>
                <w:szCs w:val="24"/>
              </w:rPr>
              <w:t>22</w:t>
            </w:r>
          </w:p>
        </w:tc>
        <w:tc>
          <w:tcPr>
            <w:tcW w:w="3544" w:type="dxa"/>
          </w:tcPr>
          <w:p w:rsidR="00256971" w:rsidRPr="00BF7CD6" w:rsidRDefault="00E1447B" w:rsidP="006F1E11">
            <w:pPr>
              <w:ind w:firstLine="0"/>
              <w:rPr>
                <w:szCs w:val="24"/>
                <w:lang w:eastAsia="ru-RU"/>
              </w:rPr>
            </w:pPr>
            <w:r>
              <w:t>Имеет навыки составления пл</w:t>
            </w:r>
            <w:r>
              <w:t>а</w:t>
            </w:r>
            <w:r>
              <w:t>нов реализации задач в рамках разработанной стратегии орг</w:t>
            </w:r>
            <w:r>
              <w:t>а</w:t>
            </w:r>
            <w:r>
              <w:t>низации.</w:t>
            </w:r>
          </w:p>
        </w:tc>
        <w:tc>
          <w:tcPr>
            <w:tcW w:w="2976" w:type="dxa"/>
          </w:tcPr>
          <w:p w:rsidR="00256971" w:rsidRPr="00BF7CD6" w:rsidRDefault="006F1E11" w:rsidP="00963BCA">
            <w:pPr>
              <w:ind w:firstLine="0"/>
              <w:rPr>
                <w:szCs w:val="24"/>
                <w:lang w:eastAsia="ru-RU"/>
              </w:rPr>
            </w:pPr>
            <w:r>
              <w:rPr>
                <w:szCs w:val="24"/>
                <w:lang w:eastAsia="ru-RU"/>
              </w:rPr>
              <w:t xml:space="preserve">Практические задания по </w:t>
            </w:r>
            <w:r w:rsidR="00963BCA">
              <w:rPr>
                <w:szCs w:val="24"/>
                <w:lang w:eastAsia="ru-RU"/>
              </w:rPr>
              <w:t>разработке</w:t>
            </w:r>
            <w:r>
              <w:rPr>
                <w:szCs w:val="24"/>
                <w:lang w:eastAsia="ru-RU"/>
              </w:rPr>
              <w:t xml:space="preserve"> стратегии ко</w:t>
            </w:r>
            <w:r>
              <w:rPr>
                <w:szCs w:val="24"/>
                <w:lang w:eastAsia="ru-RU"/>
              </w:rPr>
              <w:t>м</w:t>
            </w:r>
            <w:r>
              <w:rPr>
                <w:szCs w:val="24"/>
                <w:lang w:eastAsia="ru-RU"/>
              </w:rPr>
              <w:t>пании.</w:t>
            </w:r>
          </w:p>
        </w:tc>
      </w:tr>
      <w:tr w:rsidR="00243BA9" w:rsidRPr="00BF7CD6" w:rsidTr="00256971">
        <w:tc>
          <w:tcPr>
            <w:tcW w:w="2802" w:type="dxa"/>
          </w:tcPr>
          <w:p w:rsidR="00243BA9" w:rsidRDefault="00243BA9" w:rsidP="00243BA9">
            <w:pPr>
              <w:ind w:firstLine="0"/>
            </w:pPr>
            <w:r>
              <w:t>С</w:t>
            </w:r>
            <w:r w:rsidRPr="00190664">
              <w:t>пособ</w:t>
            </w:r>
            <w:r>
              <w:t>ность</w:t>
            </w:r>
            <w:r w:rsidRPr="00190664">
              <w:t xml:space="preserve"> выяв</w:t>
            </w:r>
            <w:r>
              <w:t>ля</w:t>
            </w:r>
            <w:r w:rsidRPr="00190664">
              <w:t>ть данные, необходимые для решения поставле</w:t>
            </w:r>
            <w:r w:rsidRPr="00190664">
              <w:t>н</w:t>
            </w:r>
            <w:r w:rsidRPr="00190664">
              <w:t xml:space="preserve">ных </w:t>
            </w:r>
            <w:r>
              <w:t>управленческих и пре</w:t>
            </w:r>
            <w:r>
              <w:t>д</w:t>
            </w:r>
            <w:r>
              <w:t xml:space="preserve">принимательских </w:t>
            </w:r>
            <w:r w:rsidRPr="00190664">
              <w:t>задач;  осуществ</w:t>
            </w:r>
            <w:r>
              <w:t>ля</w:t>
            </w:r>
            <w:r w:rsidRPr="00190664">
              <w:t>ть сбор данных и их обр</w:t>
            </w:r>
            <w:r w:rsidRPr="00190664">
              <w:t>а</w:t>
            </w:r>
            <w:r w:rsidRPr="00190664">
              <w:t>ботку</w:t>
            </w:r>
          </w:p>
        </w:tc>
        <w:tc>
          <w:tcPr>
            <w:tcW w:w="850" w:type="dxa"/>
          </w:tcPr>
          <w:p w:rsidR="00243BA9" w:rsidRPr="006D2180" w:rsidRDefault="00243BA9" w:rsidP="009209C6">
            <w:pPr>
              <w:ind w:left="-108" w:right="-108" w:firstLine="0"/>
              <w:jc w:val="center"/>
              <w:rPr>
                <w:szCs w:val="24"/>
              </w:rPr>
            </w:pPr>
            <w:r>
              <w:rPr>
                <w:szCs w:val="24"/>
              </w:rPr>
              <w:t>ПК - 26</w:t>
            </w:r>
          </w:p>
        </w:tc>
        <w:tc>
          <w:tcPr>
            <w:tcW w:w="3544" w:type="dxa"/>
          </w:tcPr>
          <w:p w:rsidR="005B0FCD" w:rsidRDefault="005B0FCD" w:rsidP="005B0FCD">
            <w:pPr>
              <w:ind w:firstLine="0"/>
              <w:rPr>
                <w:szCs w:val="24"/>
                <w:lang w:eastAsia="ru-RU"/>
              </w:rPr>
            </w:pPr>
            <w:r>
              <w:rPr>
                <w:szCs w:val="24"/>
                <w:lang w:eastAsia="ru-RU"/>
              </w:rPr>
              <w:t>Способен разработать метод</w:t>
            </w:r>
            <w:r>
              <w:rPr>
                <w:szCs w:val="24"/>
                <w:lang w:eastAsia="ru-RU"/>
              </w:rPr>
              <w:t>о</w:t>
            </w:r>
            <w:r>
              <w:rPr>
                <w:szCs w:val="24"/>
                <w:lang w:eastAsia="ru-RU"/>
              </w:rPr>
              <w:t xml:space="preserve">логию исследования: </w:t>
            </w:r>
          </w:p>
          <w:p w:rsidR="005B0FCD" w:rsidRDefault="005B0FCD" w:rsidP="005B0FCD">
            <w:pPr>
              <w:ind w:firstLine="0"/>
              <w:rPr>
                <w:szCs w:val="24"/>
                <w:lang w:eastAsia="ru-RU"/>
              </w:rPr>
            </w:pPr>
            <w:r>
              <w:rPr>
                <w:szCs w:val="24"/>
                <w:lang w:eastAsia="ru-RU"/>
              </w:rPr>
              <w:t>опред</w:t>
            </w:r>
            <w:r>
              <w:rPr>
                <w:szCs w:val="24"/>
                <w:lang w:eastAsia="ru-RU"/>
              </w:rPr>
              <w:t>е</w:t>
            </w:r>
            <w:r>
              <w:rPr>
                <w:szCs w:val="24"/>
                <w:lang w:eastAsia="ru-RU"/>
              </w:rPr>
              <w:t xml:space="preserve">лить проблему и задачи исследования, </w:t>
            </w:r>
          </w:p>
          <w:p w:rsidR="005B0FCD" w:rsidRDefault="005B0FCD" w:rsidP="005B0FCD">
            <w:pPr>
              <w:ind w:firstLine="0"/>
              <w:rPr>
                <w:szCs w:val="24"/>
                <w:lang w:eastAsia="ru-RU"/>
              </w:rPr>
            </w:pPr>
            <w:r>
              <w:rPr>
                <w:szCs w:val="24"/>
                <w:lang w:eastAsia="ru-RU"/>
              </w:rPr>
              <w:t>обосновать выбор методов сб</w:t>
            </w:r>
            <w:r>
              <w:rPr>
                <w:szCs w:val="24"/>
                <w:lang w:eastAsia="ru-RU"/>
              </w:rPr>
              <w:t>о</w:t>
            </w:r>
            <w:r>
              <w:rPr>
                <w:szCs w:val="24"/>
                <w:lang w:eastAsia="ru-RU"/>
              </w:rPr>
              <w:t>ра и</w:t>
            </w:r>
            <w:r>
              <w:rPr>
                <w:szCs w:val="24"/>
                <w:lang w:eastAsia="ru-RU"/>
              </w:rPr>
              <w:t>н</w:t>
            </w:r>
            <w:r>
              <w:rPr>
                <w:szCs w:val="24"/>
                <w:lang w:eastAsia="ru-RU"/>
              </w:rPr>
              <w:t xml:space="preserve">формации, </w:t>
            </w:r>
          </w:p>
          <w:p w:rsidR="00243BA9" w:rsidRDefault="005B0FCD" w:rsidP="005B0FCD">
            <w:pPr>
              <w:ind w:firstLine="0"/>
            </w:pPr>
            <w:r>
              <w:rPr>
                <w:szCs w:val="24"/>
                <w:lang w:eastAsia="ru-RU"/>
              </w:rPr>
              <w:t>разработать план и инструме</w:t>
            </w:r>
            <w:r>
              <w:rPr>
                <w:szCs w:val="24"/>
                <w:lang w:eastAsia="ru-RU"/>
              </w:rPr>
              <w:t>н</w:t>
            </w:r>
            <w:r>
              <w:rPr>
                <w:szCs w:val="24"/>
                <w:lang w:eastAsia="ru-RU"/>
              </w:rPr>
              <w:t>тарий исследования. Умеет проводить анализ да</w:t>
            </w:r>
            <w:r>
              <w:rPr>
                <w:szCs w:val="24"/>
                <w:lang w:eastAsia="ru-RU"/>
              </w:rPr>
              <w:t>н</w:t>
            </w:r>
            <w:r>
              <w:rPr>
                <w:szCs w:val="24"/>
                <w:lang w:eastAsia="ru-RU"/>
              </w:rPr>
              <w:t>ных.</w:t>
            </w:r>
          </w:p>
        </w:tc>
        <w:tc>
          <w:tcPr>
            <w:tcW w:w="2976" w:type="dxa"/>
          </w:tcPr>
          <w:p w:rsidR="00243BA9" w:rsidRDefault="005B0FCD" w:rsidP="006F1E11">
            <w:pPr>
              <w:ind w:firstLine="0"/>
              <w:rPr>
                <w:szCs w:val="24"/>
                <w:lang w:eastAsia="ru-RU"/>
              </w:rPr>
            </w:pPr>
            <w:r>
              <w:rPr>
                <w:szCs w:val="24"/>
                <w:lang w:eastAsia="ru-RU"/>
              </w:rPr>
              <w:t>Практические занятия.</w:t>
            </w:r>
          </w:p>
        </w:tc>
      </w:tr>
    </w:tbl>
    <w:p w:rsidR="00D66C31" w:rsidRDefault="00D66C31" w:rsidP="003A1CDE">
      <w:pPr>
        <w:pStyle w:val="1"/>
      </w:pPr>
    </w:p>
    <w:p w:rsidR="0002550B" w:rsidRPr="00B11CD9" w:rsidRDefault="00D243CE" w:rsidP="003A1CDE">
      <w:pPr>
        <w:pStyle w:val="1"/>
      </w:pPr>
      <w:r w:rsidRPr="00B11CD9">
        <w:t>М</w:t>
      </w:r>
      <w:r w:rsidR="0002550B" w:rsidRPr="00B11CD9">
        <w:t>есто</w:t>
      </w:r>
      <w:r w:rsidRPr="00B11CD9">
        <w:t xml:space="preserve"> дисциплины в </w:t>
      </w:r>
      <w:r w:rsidR="00543518" w:rsidRPr="00B11CD9">
        <w:t>структуре образовательной программы</w:t>
      </w:r>
    </w:p>
    <w:p w:rsidR="00256B4E" w:rsidRDefault="00256B4E" w:rsidP="00C31F2C">
      <w:pPr>
        <w:jc w:val="both"/>
      </w:pPr>
      <w:r>
        <w:t xml:space="preserve">Настоящая дисциплина относится к </w:t>
      </w:r>
      <w:r w:rsidRPr="00AE2FAD">
        <w:t>циклу</w:t>
      </w:r>
      <w:r w:rsidRPr="00161548">
        <w:t xml:space="preserve"> </w:t>
      </w:r>
      <w:r w:rsidR="00CB4392">
        <w:t>дисциплин по выбору</w:t>
      </w:r>
      <w:r>
        <w:t>.</w:t>
      </w:r>
    </w:p>
    <w:p w:rsidR="00685575" w:rsidRDefault="00685575" w:rsidP="00297F09">
      <w:pPr>
        <w:jc w:val="both"/>
      </w:pPr>
      <w:r>
        <w:t>Изучение данной дисциплины базируется на следующих дисциплинах:</w:t>
      </w:r>
    </w:p>
    <w:p w:rsidR="00D912F9" w:rsidRPr="00141BBA" w:rsidRDefault="00D912F9" w:rsidP="00D912F9">
      <w:pPr>
        <w:pStyle w:val="a1"/>
        <w:jc w:val="both"/>
      </w:pPr>
      <w:r w:rsidRPr="00141BBA">
        <w:t>Маркетинг.</w:t>
      </w:r>
    </w:p>
    <w:p w:rsidR="00D912F9" w:rsidRDefault="00D7042D" w:rsidP="00D912F9">
      <w:pPr>
        <w:pStyle w:val="a1"/>
        <w:jc w:val="both"/>
      </w:pPr>
      <w:r>
        <w:t>Методология научных исследований в менеджменте: исследования в маркетинге</w:t>
      </w:r>
      <w:r w:rsidR="00D912F9" w:rsidRPr="00141BBA">
        <w:t>.</w:t>
      </w:r>
    </w:p>
    <w:p w:rsidR="00D912F9" w:rsidRDefault="00D912F9" w:rsidP="00D912F9">
      <w:pPr>
        <w:pStyle w:val="a1"/>
        <w:jc w:val="both"/>
      </w:pPr>
      <w:r>
        <w:t>Стратегический маркетинг.</w:t>
      </w:r>
    </w:p>
    <w:p w:rsidR="00811FDE" w:rsidRDefault="00D7042D" w:rsidP="00D912F9">
      <w:pPr>
        <w:pStyle w:val="a1"/>
        <w:jc w:val="both"/>
      </w:pPr>
      <w:r>
        <w:t>Анализ данных</w:t>
      </w:r>
      <w:r w:rsidR="00811FDE">
        <w:t>.</w:t>
      </w:r>
    </w:p>
    <w:p w:rsidR="00D912F9" w:rsidRPr="00141BBA" w:rsidRDefault="00D912F9" w:rsidP="00D912F9">
      <w:pPr>
        <w:pStyle w:val="a1"/>
        <w:numPr>
          <w:ilvl w:val="0"/>
          <w:numId w:val="0"/>
        </w:numPr>
        <w:ind w:left="1066"/>
        <w:jc w:val="both"/>
      </w:pPr>
    </w:p>
    <w:p w:rsidR="00BC1446" w:rsidRDefault="00BC1446" w:rsidP="00BC1446">
      <w:pPr>
        <w:jc w:val="both"/>
      </w:pPr>
      <w:r>
        <w:t>Для освоения учебной дисциплины, студенты должны владеть следующими знаниями и компетенциями:</w:t>
      </w:r>
    </w:p>
    <w:p w:rsidR="00BC1446" w:rsidRDefault="00BC1446" w:rsidP="00844190">
      <w:pPr>
        <w:pStyle w:val="a1"/>
        <w:numPr>
          <w:ilvl w:val="0"/>
          <w:numId w:val="5"/>
        </w:numPr>
        <w:ind w:left="1134" w:hanging="425"/>
        <w:jc w:val="both"/>
      </w:pPr>
      <w:r>
        <w:t>иметь представление о работе организаций: целеполагание, структуры, мотивацио</w:t>
      </w:r>
      <w:r>
        <w:t>н</w:t>
      </w:r>
      <w:r>
        <w:t>ные факторы, учет и пр.</w:t>
      </w:r>
    </w:p>
    <w:p w:rsidR="00BC1446" w:rsidRDefault="00BC639A" w:rsidP="00844190">
      <w:pPr>
        <w:pStyle w:val="a1"/>
        <w:numPr>
          <w:ilvl w:val="0"/>
          <w:numId w:val="5"/>
        </w:numPr>
        <w:ind w:left="1134" w:hanging="425"/>
        <w:jc w:val="both"/>
      </w:pPr>
      <w:r>
        <w:t>у</w:t>
      </w:r>
      <w:r w:rsidR="00BC1446">
        <w:t>меть ориентироваться в библиотечных данных: печатных и электронных базах.</w:t>
      </w:r>
    </w:p>
    <w:p w:rsidR="00BC1446" w:rsidRDefault="00BC639A" w:rsidP="00C31F2C">
      <w:pPr>
        <w:pStyle w:val="a1"/>
        <w:numPr>
          <w:ilvl w:val="0"/>
          <w:numId w:val="5"/>
        </w:numPr>
        <w:ind w:left="1134" w:hanging="425"/>
        <w:jc w:val="both"/>
      </w:pPr>
      <w:r>
        <w:t>и</w:t>
      </w:r>
      <w:r w:rsidR="00BC1446">
        <w:t>меть навыки работы на ПК.</w:t>
      </w:r>
    </w:p>
    <w:p w:rsidR="00BC1446" w:rsidRDefault="00BC1446" w:rsidP="00BC1446">
      <w:pPr>
        <w:jc w:val="both"/>
      </w:pPr>
      <w:r>
        <w:t>Основные положения дисциплины должны быть использованы в дальнейшем при изуч</w:t>
      </w:r>
      <w:r>
        <w:t>е</w:t>
      </w:r>
      <w:r>
        <w:t>нии следующих дисциплин:</w:t>
      </w:r>
    </w:p>
    <w:p w:rsidR="00BC1446" w:rsidRDefault="00BC1446" w:rsidP="00844190">
      <w:pPr>
        <w:numPr>
          <w:ilvl w:val="0"/>
          <w:numId w:val="6"/>
        </w:numPr>
        <w:ind w:left="1134" w:hanging="425"/>
        <w:jc w:val="both"/>
      </w:pPr>
      <w:r>
        <w:lastRenderedPageBreak/>
        <w:t>при написании курсовых и выпускных квалификационных работ магистров, нау</w:t>
      </w:r>
      <w:r>
        <w:t>ч</w:t>
      </w:r>
      <w:r w:rsidR="008D0EFC">
        <w:t xml:space="preserve">ных работ студентов, </w:t>
      </w:r>
      <w:r w:rsidR="008D0EFC" w:rsidRPr="008D0EFC">
        <w:t>при прохождении научно-исследовательской практики</w:t>
      </w:r>
      <w:r w:rsidR="008D0EFC">
        <w:t>.</w:t>
      </w:r>
    </w:p>
    <w:p w:rsidR="0002550B" w:rsidRPr="007E65ED" w:rsidRDefault="0002550B" w:rsidP="003A1CDE">
      <w:pPr>
        <w:pStyle w:val="1"/>
      </w:pPr>
      <w:r w:rsidRPr="007E65ED">
        <w:t>Тематический план учебной дисциплины</w:t>
      </w:r>
    </w:p>
    <w:p w:rsidR="00BD25EC" w:rsidRDefault="00BD25EC" w:rsidP="00297F09">
      <w:pPr>
        <w:jc w:val="both"/>
      </w:pPr>
    </w:p>
    <w:tbl>
      <w:tblPr>
        <w:tblW w:w="10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9"/>
        <w:gridCol w:w="3446"/>
        <w:gridCol w:w="1207"/>
        <w:gridCol w:w="1033"/>
        <w:gridCol w:w="1035"/>
        <w:gridCol w:w="1206"/>
        <w:gridCol w:w="1551"/>
      </w:tblGrid>
      <w:tr w:rsidR="00236C56" w:rsidRPr="0002550B" w:rsidTr="00035518">
        <w:trPr>
          <w:trHeight w:val="206"/>
        </w:trPr>
        <w:tc>
          <w:tcPr>
            <w:tcW w:w="649" w:type="dxa"/>
            <w:vMerge w:val="restart"/>
            <w:vAlign w:val="center"/>
          </w:tcPr>
          <w:p w:rsidR="00236C56" w:rsidRPr="0002550B" w:rsidRDefault="00236C56" w:rsidP="00CF3C81">
            <w:pPr>
              <w:ind w:firstLine="0"/>
              <w:jc w:val="center"/>
              <w:rPr>
                <w:sz w:val="22"/>
                <w:szCs w:val="20"/>
                <w:lang w:eastAsia="ru-RU"/>
              </w:rPr>
            </w:pPr>
            <w:r w:rsidRPr="0002550B">
              <w:rPr>
                <w:sz w:val="22"/>
                <w:szCs w:val="20"/>
                <w:lang w:eastAsia="ru-RU"/>
              </w:rPr>
              <w:t>№</w:t>
            </w:r>
          </w:p>
        </w:tc>
        <w:tc>
          <w:tcPr>
            <w:tcW w:w="3446" w:type="dxa"/>
            <w:vMerge w:val="restart"/>
            <w:vAlign w:val="center"/>
          </w:tcPr>
          <w:p w:rsidR="00236C56" w:rsidRPr="0002550B" w:rsidRDefault="00236C56" w:rsidP="00E17945">
            <w:pPr>
              <w:ind w:firstLine="0"/>
              <w:jc w:val="center"/>
              <w:rPr>
                <w:sz w:val="22"/>
                <w:szCs w:val="20"/>
                <w:lang w:eastAsia="ru-RU"/>
              </w:rPr>
            </w:pPr>
            <w:r w:rsidRPr="0002550B">
              <w:rPr>
                <w:sz w:val="22"/>
                <w:szCs w:val="20"/>
                <w:lang w:eastAsia="ru-RU"/>
              </w:rPr>
              <w:t xml:space="preserve">Название </w:t>
            </w:r>
            <w:r>
              <w:rPr>
                <w:sz w:val="22"/>
                <w:szCs w:val="20"/>
                <w:lang w:eastAsia="ru-RU"/>
              </w:rPr>
              <w:t>раздела</w:t>
            </w:r>
          </w:p>
        </w:tc>
        <w:tc>
          <w:tcPr>
            <w:tcW w:w="1207" w:type="dxa"/>
            <w:vMerge w:val="restart"/>
            <w:vAlign w:val="center"/>
          </w:tcPr>
          <w:p w:rsidR="00236C56" w:rsidRPr="0002550B" w:rsidRDefault="00236C56" w:rsidP="00CF3C81">
            <w:pPr>
              <w:ind w:firstLine="0"/>
              <w:jc w:val="center"/>
              <w:rPr>
                <w:sz w:val="22"/>
                <w:szCs w:val="20"/>
                <w:lang w:eastAsia="ru-RU"/>
              </w:rPr>
            </w:pPr>
            <w:r w:rsidRPr="0002550B">
              <w:rPr>
                <w:sz w:val="22"/>
                <w:szCs w:val="20"/>
                <w:lang w:eastAsia="ru-RU"/>
              </w:rPr>
              <w:t>Всего ч</w:t>
            </w:r>
            <w:r w:rsidRPr="0002550B">
              <w:rPr>
                <w:sz w:val="22"/>
                <w:szCs w:val="20"/>
                <w:lang w:eastAsia="ru-RU"/>
              </w:rPr>
              <w:t>а</w:t>
            </w:r>
            <w:r w:rsidRPr="0002550B">
              <w:rPr>
                <w:sz w:val="22"/>
                <w:szCs w:val="20"/>
                <w:lang w:eastAsia="ru-RU"/>
              </w:rPr>
              <w:t xml:space="preserve">сов </w:t>
            </w:r>
          </w:p>
        </w:tc>
        <w:tc>
          <w:tcPr>
            <w:tcW w:w="3274" w:type="dxa"/>
            <w:gridSpan w:val="3"/>
            <w:vAlign w:val="center"/>
          </w:tcPr>
          <w:p w:rsidR="00236C56" w:rsidRPr="0002550B" w:rsidRDefault="00236C56" w:rsidP="00CF3C81">
            <w:pPr>
              <w:ind w:firstLine="0"/>
              <w:jc w:val="center"/>
              <w:rPr>
                <w:sz w:val="22"/>
                <w:szCs w:val="20"/>
                <w:lang w:eastAsia="ru-RU"/>
              </w:rPr>
            </w:pPr>
            <w:r w:rsidRPr="0002550B">
              <w:rPr>
                <w:sz w:val="22"/>
                <w:szCs w:val="20"/>
                <w:lang w:eastAsia="ru-RU"/>
              </w:rPr>
              <w:t>Аудиторные часы</w:t>
            </w:r>
          </w:p>
        </w:tc>
        <w:tc>
          <w:tcPr>
            <w:tcW w:w="1551" w:type="dxa"/>
            <w:vMerge w:val="restart"/>
            <w:vAlign w:val="center"/>
          </w:tcPr>
          <w:p w:rsidR="00236C56" w:rsidRPr="0002550B" w:rsidRDefault="00236C56" w:rsidP="00CF3C81">
            <w:pPr>
              <w:ind w:firstLine="0"/>
              <w:jc w:val="center"/>
              <w:rPr>
                <w:sz w:val="22"/>
                <w:szCs w:val="20"/>
                <w:lang w:eastAsia="ru-RU"/>
              </w:rPr>
            </w:pPr>
            <w:r w:rsidRPr="0002550B">
              <w:rPr>
                <w:sz w:val="22"/>
                <w:szCs w:val="20"/>
                <w:lang w:eastAsia="ru-RU"/>
              </w:rPr>
              <w:t>Самосто</w:t>
            </w:r>
            <w:r w:rsidRPr="0002550B">
              <w:rPr>
                <w:sz w:val="22"/>
                <w:szCs w:val="20"/>
                <w:lang w:eastAsia="ru-RU"/>
              </w:rPr>
              <w:t>я</w:t>
            </w:r>
            <w:r>
              <w:rPr>
                <w:sz w:val="22"/>
                <w:szCs w:val="20"/>
                <w:lang w:eastAsia="ru-RU"/>
              </w:rPr>
              <w:softHyphen/>
            </w:r>
            <w:r w:rsidRPr="0002550B">
              <w:rPr>
                <w:sz w:val="22"/>
                <w:szCs w:val="20"/>
                <w:lang w:eastAsia="ru-RU"/>
              </w:rPr>
              <w:t>тельная раб</w:t>
            </w:r>
            <w:r w:rsidRPr="0002550B">
              <w:rPr>
                <w:sz w:val="22"/>
                <w:szCs w:val="20"/>
                <w:lang w:eastAsia="ru-RU"/>
              </w:rPr>
              <w:t>о</w:t>
            </w:r>
            <w:r w:rsidRPr="0002550B">
              <w:rPr>
                <w:sz w:val="22"/>
                <w:szCs w:val="20"/>
                <w:lang w:eastAsia="ru-RU"/>
              </w:rPr>
              <w:t>та</w:t>
            </w:r>
          </w:p>
        </w:tc>
      </w:tr>
      <w:tr w:rsidR="00236C56" w:rsidRPr="0002550B" w:rsidTr="00035518">
        <w:trPr>
          <w:trHeight w:val="121"/>
        </w:trPr>
        <w:tc>
          <w:tcPr>
            <w:tcW w:w="649" w:type="dxa"/>
            <w:vMerge/>
          </w:tcPr>
          <w:p w:rsidR="00236C56" w:rsidRPr="0002550B" w:rsidRDefault="00236C56" w:rsidP="00CF3C81">
            <w:pPr>
              <w:ind w:firstLine="0"/>
              <w:rPr>
                <w:szCs w:val="24"/>
                <w:lang w:eastAsia="ru-RU"/>
              </w:rPr>
            </w:pPr>
          </w:p>
        </w:tc>
        <w:tc>
          <w:tcPr>
            <w:tcW w:w="3446" w:type="dxa"/>
            <w:vMerge/>
          </w:tcPr>
          <w:p w:rsidR="00236C56" w:rsidRPr="0002550B" w:rsidRDefault="00236C56" w:rsidP="00CF3C81">
            <w:pPr>
              <w:ind w:firstLine="0"/>
              <w:rPr>
                <w:szCs w:val="24"/>
                <w:lang w:eastAsia="ru-RU"/>
              </w:rPr>
            </w:pPr>
          </w:p>
        </w:tc>
        <w:tc>
          <w:tcPr>
            <w:tcW w:w="1207" w:type="dxa"/>
            <w:vMerge/>
          </w:tcPr>
          <w:p w:rsidR="00236C56" w:rsidRPr="0002550B" w:rsidRDefault="00236C56" w:rsidP="00CF3C81">
            <w:pPr>
              <w:ind w:firstLine="0"/>
              <w:rPr>
                <w:szCs w:val="24"/>
                <w:lang w:eastAsia="ru-RU"/>
              </w:rPr>
            </w:pPr>
          </w:p>
        </w:tc>
        <w:tc>
          <w:tcPr>
            <w:tcW w:w="1033" w:type="dxa"/>
            <w:vAlign w:val="center"/>
          </w:tcPr>
          <w:p w:rsidR="00236C56" w:rsidRPr="0002550B" w:rsidRDefault="00236C56" w:rsidP="00CF3C81">
            <w:pPr>
              <w:ind w:firstLine="0"/>
              <w:jc w:val="center"/>
              <w:rPr>
                <w:sz w:val="22"/>
                <w:szCs w:val="20"/>
                <w:lang w:eastAsia="ru-RU"/>
              </w:rPr>
            </w:pPr>
            <w:r w:rsidRPr="0002550B">
              <w:rPr>
                <w:sz w:val="22"/>
                <w:szCs w:val="20"/>
                <w:lang w:eastAsia="ru-RU"/>
              </w:rPr>
              <w:t>Ле</w:t>
            </w:r>
            <w:r w:rsidRPr="0002550B">
              <w:rPr>
                <w:sz w:val="22"/>
                <w:szCs w:val="20"/>
                <w:lang w:eastAsia="ru-RU"/>
              </w:rPr>
              <w:t>к</w:t>
            </w:r>
            <w:r w:rsidRPr="0002550B">
              <w:rPr>
                <w:sz w:val="22"/>
                <w:szCs w:val="20"/>
                <w:lang w:eastAsia="ru-RU"/>
              </w:rPr>
              <w:t>ции</w:t>
            </w:r>
          </w:p>
        </w:tc>
        <w:tc>
          <w:tcPr>
            <w:tcW w:w="1035" w:type="dxa"/>
            <w:vAlign w:val="center"/>
          </w:tcPr>
          <w:p w:rsidR="00236C56" w:rsidRPr="0002550B" w:rsidRDefault="00236C56" w:rsidP="00CF3C81">
            <w:pPr>
              <w:ind w:firstLine="0"/>
              <w:jc w:val="center"/>
              <w:rPr>
                <w:sz w:val="22"/>
                <w:szCs w:val="20"/>
                <w:lang w:eastAsia="ru-RU"/>
              </w:rPr>
            </w:pPr>
            <w:r w:rsidRPr="0002550B">
              <w:rPr>
                <w:sz w:val="22"/>
                <w:szCs w:val="20"/>
                <w:lang w:eastAsia="ru-RU"/>
              </w:rPr>
              <w:t>Сем</w:t>
            </w:r>
            <w:r w:rsidRPr="0002550B">
              <w:rPr>
                <w:sz w:val="22"/>
                <w:szCs w:val="20"/>
                <w:lang w:eastAsia="ru-RU"/>
              </w:rPr>
              <w:t>и</w:t>
            </w:r>
            <w:r w:rsidRPr="0002550B">
              <w:rPr>
                <w:sz w:val="22"/>
                <w:szCs w:val="20"/>
                <w:lang w:eastAsia="ru-RU"/>
              </w:rPr>
              <w:t>нары</w:t>
            </w:r>
          </w:p>
        </w:tc>
        <w:tc>
          <w:tcPr>
            <w:tcW w:w="1206" w:type="dxa"/>
            <w:vAlign w:val="center"/>
          </w:tcPr>
          <w:p w:rsidR="00236C56" w:rsidRPr="0002550B" w:rsidRDefault="00236C56" w:rsidP="00063DB0">
            <w:pPr>
              <w:ind w:left="-108" w:right="-108" w:firstLine="0"/>
              <w:jc w:val="center"/>
              <w:rPr>
                <w:szCs w:val="24"/>
                <w:lang w:eastAsia="ru-RU"/>
              </w:rPr>
            </w:pPr>
            <w:r w:rsidRPr="00063DB0">
              <w:rPr>
                <w:sz w:val="22"/>
                <w:szCs w:val="20"/>
                <w:lang w:eastAsia="ru-RU"/>
              </w:rPr>
              <w:t>Практич</w:t>
            </w:r>
            <w:r w:rsidRPr="00063DB0">
              <w:rPr>
                <w:sz w:val="22"/>
                <w:szCs w:val="20"/>
                <w:lang w:eastAsia="ru-RU"/>
              </w:rPr>
              <w:t>е</w:t>
            </w:r>
            <w:r w:rsidRPr="00063DB0">
              <w:rPr>
                <w:sz w:val="22"/>
                <w:szCs w:val="20"/>
                <w:lang w:eastAsia="ru-RU"/>
              </w:rPr>
              <w:t>ские занятия</w:t>
            </w:r>
          </w:p>
        </w:tc>
        <w:tc>
          <w:tcPr>
            <w:tcW w:w="1551" w:type="dxa"/>
            <w:vMerge/>
            <w:vAlign w:val="center"/>
          </w:tcPr>
          <w:p w:rsidR="00236C56" w:rsidRPr="0002550B" w:rsidRDefault="00236C56" w:rsidP="00CF3C81">
            <w:pPr>
              <w:ind w:firstLine="0"/>
              <w:rPr>
                <w:szCs w:val="24"/>
                <w:lang w:eastAsia="ru-RU"/>
              </w:rPr>
            </w:pPr>
          </w:p>
        </w:tc>
      </w:tr>
      <w:tr w:rsidR="001B7511" w:rsidRPr="0002550B" w:rsidTr="00035518">
        <w:trPr>
          <w:trHeight w:val="697"/>
        </w:trPr>
        <w:tc>
          <w:tcPr>
            <w:tcW w:w="649" w:type="dxa"/>
          </w:tcPr>
          <w:p w:rsidR="001B7511" w:rsidRDefault="001B7511" w:rsidP="00CF3C81">
            <w:pPr>
              <w:ind w:firstLine="0"/>
              <w:rPr>
                <w:szCs w:val="24"/>
                <w:lang w:eastAsia="ru-RU"/>
              </w:rPr>
            </w:pPr>
            <w:r>
              <w:rPr>
                <w:szCs w:val="24"/>
                <w:lang w:eastAsia="ru-RU"/>
              </w:rPr>
              <w:t>1</w:t>
            </w:r>
          </w:p>
        </w:tc>
        <w:tc>
          <w:tcPr>
            <w:tcW w:w="3446" w:type="dxa"/>
          </w:tcPr>
          <w:p w:rsidR="001B7511" w:rsidRPr="00AE7503" w:rsidRDefault="001B7511" w:rsidP="00CF3C81">
            <w:pPr>
              <w:ind w:firstLine="0"/>
            </w:pPr>
            <w:r w:rsidRPr="00AE7503">
              <w:t>Система сбалансированных показателей как инструмент реализации маркетинговой стратегии</w:t>
            </w:r>
            <w:r>
              <w:t>.</w:t>
            </w:r>
          </w:p>
        </w:tc>
        <w:tc>
          <w:tcPr>
            <w:tcW w:w="1207" w:type="dxa"/>
          </w:tcPr>
          <w:p w:rsidR="001B7511" w:rsidRDefault="00827EFA" w:rsidP="007D11C1">
            <w:pPr>
              <w:ind w:firstLine="0"/>
              <w:jc w:val="center"/>
              <w:rPr>
                <w:szCs w:val="24"/>
                <w:lang w:eastAsia="ru-RU"/>
              </w:rPr>
            </w:pPr>
            <w:r>
              <w:rPr>
                <w:szCs w:val="24"/>
                <w:lang w:eastAsia="ru-RU"/>
              </w:rPr>
              <w:t>1</w:t>
            </w:r>
            <w:r w:rsidR="003A1CDE">
              <w:rPr>
                <w:szCs w:val="24"/>
                <w:lang w:eastAsia="ru-RU"/>
              </w:rPr>
              <w:t>8</w:t>
            </w:r>
          </w:p>
        </w:tc>
        <w:tc>
          <w:tcPr>
            <w:tcW w:w="1033" w:type="dxa"/>
          </w:tcPr>
          <w:p w:rsidR="001B7511" w:rsidRDefault="00E12460" w:rsidP="007D11C1">
            <w:pPr>
              <w:ind w:firstLine="0"/>
              <w:jc w:val="center"/>
              <w:rPr>
                <w:szCs w:val="24"/>
                <w:lang w:eastAsia="ru-RU"/>
              </w:rPr>
            </w:pPr>
            <w:r>
              <w:rPr>
                <w:szCs w:val="24"/>
                <w:lang w:eastAsia="ru-RU"/>
              </w:rPr>
              <w:t>2</w:t>
            </w:r>
          </w:p>
        </w:tc>
        <w:tc>
          <w:tcPr>
            <w:tcW w:w="1035" w:type="dxa"/>
          </w:tcPr>
          <w:p w:rsidR="001B7511" w:rsidRDefault="008B053D" w:rsidP="007D11C1">
            <w:pPr>
              <w:ind w:firstLine="0"/>
              <w:jc w:val="center"/>
              <w:rPr>
                <w:szCs w:val="24"/>
                <w:lang w:eastAsia="ru-RU"/>
              </w:rPr>
            </w:pPr>
            <w:r>
              <w:rPr>
                <w:szCs w:val="24"/>
                <w:lang w:eastAsia="ru-RU"/>
              </w:rPr>
              <w:t>0</w:t>
            </w:r>
          </w:p>
        </w:tc>
        <w:tc>
          <w:tcPr>
            <w:tcW w:w="1206" w:type="dxa"/>
          </w:tcPr>
          <w:p w:rsidR="001B7511" w:rsidRDefault="009B6508" w:rsidP="007D11C1">
            <w:pPr>
              <w:ind w:firstLine="0"/>
              <w:jc w:val="center"/>
              <w:rPr>
                <w:szCs w:val="24"/>
                <w:lang w:eastAsia="ru-RU"/>
              </w:rPr>
            </w:pPr>
            <w:r>
              <w:rPr>
                <w:szCs w:val="24"/>
                <w:lang w:eastAsia="ru-RU"/>
              </w:rPr>
              <w:t>2</w:t>
            </w:r>
          </w:p>
        </w:tc>
        <w:tc>
          <w:tcPr>
            <w:tcW w:w="1551" w:type="dxa"/>
          </w:tcPr>
          <w:p w:rsidR="001B7511" w:rsidRDefault="003A1CDE" w:rsidP="007D11C1">
            <w:pPr>
              <w:ind w:firstLine="0"/>
              <w:jc w:val="center"/>
              <w:rPr>
                <w:szCs w:val="24"/>
                <w:lang w:eastAsia="ru-RU"/>
              </w:rPr>
            </w:pPr>
            <w:r>
              <w:rPr>
                <w:szCs w:val="24"/>
                <w:lang w:eastAsia="ru-RU"/>
              </w:rPr>
              <w:t>14</w:t>
            </w:r>
          </w:p>
        </w:tc>
      </w:tr>
      <w:tr w:rsidR="00236C56" w:rsidRPr="0002550B" w:rsidTr="00035518">
        <w:trPr>
          <w:trHeight w:val="697"/>
        </w:trPr>
        <w:tc>
          <w:tcPr>
            <w:tcW w:w="649" w:type="dxa"/>
          </w:tcPr>
          <w:p w:rsidR="00236C56" w:rsidRPr="0002550B" w:rsidRDefault="001B7511" w:rsidP="00CF3C81">
            <w:pPr>
              <w:ind w:firstLine="0"/>
              <w:rPr>
                <w:szCs w:val="24"/>
                <w:lang w:eastAsia="ru-RU"/>
              </w:rPr>
            </w:pPr>
            <w:r>
              <w:rPr>
                <w:szCs w:val="24"/>
                <w:lang w:eastAsia="ru-RU"/>
              </w:rPr>
              <w:t>2</w:t>
            </w:r>
          </w:p>
        </w:tc>
        <w:tc>
          <w:tcPr>
            <w:tcW w:w="3446" w:type="dxa"/>
          </w:tcPr>
          <w:p w:rsidR="00236C56" w:rsidRPr="00BC04FB" w:rsidRDefault="007D6133" w:rsidP="00CF3C81">
            <w:pPr>
              <w:ind w:firstLine="0"/>
            </w:pPr>
            <w:r w:rsidRPr="00AE7503">
              <w:t>Разработка клиентской пе</w:t>
            </w:r>
            <w:r w:rsidRPr="00AE7503">
              <w:t>р</w:t>
            </w:r>
            <w:r w:rsidRPr="00AE7503">
              <w:t>спективы.</w:t>
            </w:r>
          </w:p>
        </w:tc>
        <w:tc>
          <w:tcPr>
            <w:tcW w:w="1207" w:type="dxa"/>
          </w:tcPr>
          <w:p w:rsidR="00236C56" w:rsidRPr="0002550B" w:rsidRDefault="003A1CDE" w:rsidP="007D11C1">
            <w:pPr>
              <w:ind w:firstLine="0"/>
              <w:jc w:val="center"/>
              <w:rPr>
                <w:szCs w:val="24"/>
                <w:lang w:eastAsia="ru-RU"/>
              </w:rPr>
            </w:pPr>
            <w:r>
              <w:rPr>
                <w:szCs w:val="24"/>
                <w:lang w:eastAsia="ru-RU"/>
              </w:rPr>
              <w:t>20</w:t>
            </w:r>
          </w:p>
        </w:tc>
        <w:tc>
          <w:tcPr>
            <w:tcW w:w="1033" w:type="dxa"/>
          </w:tcPr>
          <w:p w:rsidR="00236C56" w:rsidRPr="0002550B" w:rsidRDefault="003A1CDE" w:rsidP="007D11C1">
            <w:pPr>
              <w:ind w:firstLine="0"/>
              <w:jc w:val="center"/>
              <w:rPr>
                <w:szCs w:val="24"/>
                <w:lang w:eastAsia="ru-RU"/>
              </w:rPr>
            </w:pPr>
            <w:r>
              <w:rPr>
                <w:szCs w:val="24"/>
                <w:lang w:eastAsia="ru-RU"/>
              </w:rPr>
              <w:t>2</w:t>
            </w:r>
          </w:p>
        </w:tc>
        <w:tc>
          <w:tcPr>
            <w:tcW w:w="1035" w:type="dxa"/>
          </w:tcPr>
          <w:p w:rsidR="00236C56" w:rsidRPr="0002550B" w:rsidRDefault="008B053D" w:rsidP="007D11C1">
            <w:pPr>
              <w:ind w:firstLine="0"/>
              <w:jc w:val="center"/>
              <w:rPr>
                <w:szCs w:val="24"/>
                <w:lang w:eastAsia="ru-RU"/>
              </w:rPr>
            </w:pPr>
            <w:r>
              <w:rPr>
                <w:szCs w:val="24"/>
                <w:lang w:eastAsia="ru-RU"/>
              </w:rPr>
              <w:t>0</w:t>
            </w:r>
          </w:p>
        </w:tc>
        <w:tc>
          <w:tcPr>
            <w:tcW w:w="1206" w:type="dxa"/>
          </w:tcPr>
          <w:p w:rsidR="00236C56" w:rsidRPr="0002550B" w:rsidRDefault="003A1CDE" w:rsidP="007D11C1">
            <w:pPr>
              <w:ind w:firstLine="0"/>
              <w:jc w:val="center"/>
              <w:rPr>
                <w:szCs w:val="24"/>
                <w:lang w:eastAsia="ru-RU"/>
              </w:rPr>
            </w:pPr>
            <w:r>
              <w:rPr>
                <w:szCs w:val="24"/>
                <w:lang w:eastAsia="ru-RU"/>
              </w:rPr>
              <w:t>2</w:t>
            </w:r>
          </w:p>
        </w:tc>
        <w:tc>
          <w:tcPr>
            <w:tcW w:w="1551" w:type="dxa"/>
          </w:tcPr>
          <w:p w:rsidR="00236C56" w:rsidRPr="0002550B" w:rsidRDefault="003A1CDE" w:rsidP="007D11C1">
            <w:pPr>
              <w:ind w:firstLine="0"/>
              <w:jc w:val="center"/>
              <w:rPr>
                <w:szCs w:val="24"/>
                <w:lang w:eastAsia="ru-RU"/>
              </w:rPr>
            </w:pPr>
            <w:r>
              <w:rPr>
                <w:szCs w:val="24"/>
                <w:lang w:eastAsia="ru-RU"/>
              </w:rPr>
              <w:t>1</w:t>
            </w:r>
            <w:r w:rsidR="009B6508">
              <w:rPr>
                <w:szCs w:val="24"/>
                <w:lang w:eastAsia="ru-RU"/>
              </w:rPr>
              <w:t>6</w:t>
            </w:r>
          </w:p>
        </w:tc>
      </w:tr>
      <w:tr w:rsidR="00236C56" w:rsidRPr="0002550B" w:rsidTr="00035518">
        <w:trPr>
          <w:trHeight w:val="229"/>
        </w:trPr>
        <w:tc>
          <w:tcPr>
            <w:tcW w:w="649" w:type="dxa"/>
          </w:tcPr>
          <w:p w:rsidR="00236C56" w:rsidRPr="0002550B" w:rsidRDefault="001B7511" w:rsidP="00CF3C81">
            <w:pPr>
              <w:ind w:firstLine="0"/>
              <w:rPr>
                <w:szCs w:val="24"/>
                <w:lang w:eastAsia="ru-RU"/>
              </w:rPr>
            </w:pPr>
            <w:r>
              <w:rPr>
                <w:szCs w:val="24"/>
                <w:lang w:eastAsia="ru-RU"/>
              </w:rPr>
              <w:t>3</w:t>
            </w:r>
          </w:p>
        </w:tc>
        <w:tc>
          <w:tcPr>
            <w:tcW w:w="3446" w:type="dxa"/>
          </w:tcPr>
          <w:p w:rsidR="00236C56" w:rsidRPr="00BC04FB" w:rsidRDefault="007D6133" w:rsidP="00CF3C81">
            <w:pPr>
              <w:ind w:firstLine="0"/>
            </w:pPr>
            <w:r w:rsidRPr="00AE7503">
              <w:t>Маркетинговые метрики.</w:t>
            </w:r>
          </w:p>
        </w:tc>
        <w:tc>
          <w:tcPr>
            <w:tcW w:w="1207" w:type="dxa"/>
          </w:tcPr>
          <w:p w:rsidR="00236C56" w:rsidRPr="0002550B" w:rsidRDefault="003A1CDE" w:rsidP="003A1CDE">
            <w:pPr>
              <w:ind w:firstLine="0"/>
              <w:jc w:val="center"/>
              <w:rPr>
                <w:szCs w:val="24"/>
                <w:lang w:eastAsia="ru-RU"/>
              </w:rPr>
            </w:pPr>
            <w:r>
              <w:rPr>
                <w:szCs w:val="24"/>
                <w:lang w:eastAsia="ru-RU"/>
              </w:rPr>
              <w:t>24</w:t>
            </w:r>
          </w:p>
        </w:tc>
        <w:tc>
          <w:tcPr>
            <w:tcW w:w="1033" w:type="dxa"/>
          </w:tcPr>
          <w:p w:rsidR="00236C56" w:rsidRPr="0002550B" w:rsidRDefault="003A1CDE" w:rsidP="007D11C1">
            <w:pPr>
              <w:ind w:firstLine="0"/>
              <w:jc w:val="center"/>
              <w:rPr>
                <w:szCs w:val="24"/>
                <w:lang w:eastAsia="ru-RU"/>
              </w:rPr>
            </w:pPr>
            <w:r>
              <w:rPr>
                <w:szCs w:val="24"/>
                <w:lang w:eastAsia="ru-RU"/>
              </w:rPr>
              <w:t>2</w:t>
            </w:r>
          </w:p>
        </w:tc>
        <w:tc>
          <w:tcPr>
            <w:tcW w:w="1035" w:type="dxa"/>
          </w:tcPr>
          <w:p w:rsidR="00236C56" w:rsidRPr="0002550B" w:rsidRDefault="008B053D" w:rsidP="007D11C1">
            <w:pPr>
              <w:ind w:firstLine="0"/>
              <w:jc w:val="center"/>
              <w:rPr>
                <w:szCs w:val="24"/>
                <w:lang w:eastAsia="ru-RU"/>
              </w:rPr>
            </w:pPr>
            <w:r>
              <w:rPr>
                <w:szCs w:val="24"/>
                <w:lang w:eastAsia="ru-RU"/>
              </w:rPr>
              <w:t>0</w:t>
            </w:r>
          </w:p>
        </w:tc>
        <w:tc>
          <w:tcPr>
            <w:tcW w:w="1206" w:type="dxa"/>
          </w:tcPr>
          <w:p w:rsidR="00236C56" w:rsidRPr="0002550B" w:rsidRDefault="003A1CDE" w:rsidP="007D11C1">
            <w:pPr>
              <w:ind w:firstLine="0"/>
              <w:jc w:val="center"/>
              <w:rPr>
                <w:szCs w:val="24"/>
                <w:lang w:eastAsia="ru-RU"/>
              </w:rPr>
            </w:pPr>
            <w:r>
              <w:rPr>
                <w:szCs w:val="24"/>
                <w:lang w:eastAsia="ru-RU"/>
              </w:rPr>
              <w:t>2</w:t>
            </w:r>
          </w:p>
        </w:tc>
        <w:tc>
          <w:tcPr>
            <w:tcW w:w="1551" w:type="dxa"/>
          </w:tcPr>
          <w:p w:rsidR="00236C56" w:rsidRPr="0002550B" w:rsidRDefault="003A1CDE" w:rsidP="007D11C1">
            <w:pPr>
              <w:ind w:firstLine="0"/>
              <w:jc w:val="center"/>
              <w:rPr>
                <w:szCs w:val="24"/>
                <w:lang w:eastAsia="ru-RU"/>
              </w:rPr>
            </w:pPr>
            <w:r>
              <w:rPr>
                <w:szCs w:val="24"/>
                <w:lang w:eastAsia="ru-RU"/>
              </w:rPr>
              <w:t>20</w:t>
            </w:r>
          </w:p>
        </w:tc>
      </w:tr>
      <w:tr w:rsidR="00236C56" w:rsidRPr="0002550B" w:rsidTr="00035518">
        <w:trPr>
          <w:trHeight w:val="697"/>
        </w:trPr>
        <w:tc>
          <w:tcPr>
            <w:tcW w:w="649" w:type="dxa"/>
          </w:tcPr>
          <w:p w:rsidR="00236C56" w:rsidRPr="0002550B" w:rsidRDefault="001B7511" w:rsidP="00CF3C81">
            <w:pPr>
              <w:ind w:firstLine="0"/>
              <w:rPr>
                <w:szCs w:val="24"/>
                <w:lang w:eastAsia="ru-RU"/>
              </w:rPr>
            </w:pPr>
            <w:r>
              <w:rPr>
                <w:szCs w:val="24"/>
                <w:lang w:eastAsia="ru-RU"/>
              </w:rPr>
              <w:t>4</w:t>
            </w:r>
          </w:p>
        </w:tc>
        <w:tc>
          <w:tcPr>
            <w:tcW w:w="3446" w:type="dxa"/>
          </w:tcPr>
          <w:p w:rsidR="00236C56" w:rsidRPr="0002550B" w:rsidRDefault="007D6133" w:rsidP="00CF3C81">
            <w:pPr>
              <w:ind w:firstLine="0"/>
              <w:rPr>
                <w:szCs w:val="24"/>
                <w:lang w:eastAsia="ru-RU"/>
              </w:rPr>
            </w:pPr>
            <w:r w:rsidRPr="0067187D">
              <w:t>Классификация аналит</w:t>
            </w:r>
            <w:r w:rsidRPr="0067187D">
              <w:t>и</w:t>
            </w:r>
            <w:r w:rsidRPr="0067187D">
              <w:t>ческих инстр</w:t>
            </w:r>
            <w:r w:rsidRPr="0067187D">
              <w:t>у</w:t>
            </w:r>
            <w:r w:rsidRPr="0067187D">
              <w:t>ментов.</w:t>
            </w:r>
          </w:p>
        </w:tc>
        <w:tc>
          <w:tcPr>
            <w:tcW w:w="1207" w:type="dxa"/>
          </w:tcPr>
          <w:p w:rsidR="00236C56" w:rsidRPr="0002550B" w:rsidRDefault="003A1CDE" w:rsidP="007D11C1">
            <w:pPr>
              <w:ind w:firstLine="0"/>
              <w:jc w:val="center"/>
              <w:rPr>
                <w:szCs w:val="24"/>
                <w:lang w:eastAsia="ru-RU"/>
              </w:rPr>
            </w:pPr>
            <w:r>
              <w:rPr>
                <w:szCs w:val="24"/>
                <w:lang w:eastAsia="ru-RU"/>
              </w:rPr>
              <w:t>22</w:t>
            </w:r>
          </w:p>
        </w:tc>
        <w:tc>
          <w:tcPr>
            <w:tcW w:w="1033" w:type="dxa"/>
          </w:tcPr>
          <w:p w:rsidR="00236C56" w:rsidRPr="0002550B" w:rsidRDefault="00E12460" w:rsidP="007D11C1">
            <w:pPr>
              <w:ind w:firstLine="0"/>
              <w:jc w:val="center"/>
              <w:rPr>
                <w:szCs w:val="24"/>
                <w:lang w:eastAsia="ru-RU"/>
              </w:rPr>
            </w:pPr>
            <w:r>
              <w:rPr>
                <w:szCs w:val="24"/>
                <w:lang w:eastAsia="ru-RU"/>
              </w:rPr>
              <w:t>2</w:t>
            </w:r>
          </w:p>
        </w:tc>
        <w:tc>
          <w:tcPr>
            <w:tcW w:w="1035" w:type="dxa"/>
          </w:tcPr>
          <w:p w:rsidR="00236C56" w:rsidRPr="0002550B" w:rsidRDefault="008B053D" w:rsidP="00E30647">
            <w:pPr>
              <w:ind w:firstLine="0"/>
              <w:jc w:val="center"/>
              <w:rPr>
                <w:szCs w:val="24"/>
                <w:lang w:eastAsia="ru-RU"/>
              </w:rPr>
            </w:pPr>
            <w:r>
              <w:rPr>
                <w:szCs w:val="24"/>
                <w:lang w:eastAsia="ru-RU"/>
              </w:rPr>
              <w:t>0</w:t>
            </w:r>
          </w:p>
        </w:tc>
        <w:tc>
          <w:tcPr>
            <w:tcW w:w="1206" w:type="dxa"/>
          </w:tcPr>
          <w:p w:rsidR="00236C56" w:rsidRPr="0002550B" w:rsidRDefault="009B6508" w:rsidP="007D11C1">
            <w:pPr>
              <w:ind w:firstLine="0"/>
              <w:jc w:val="center"/>
              <w:rPr>
                <w:szCs w:val="24"/>
                <w:lang w:eastAsia="ru-RU"/>
              </w:rPr>
            </w:pPr>
            <w:r>
              <w:rPr>
                <w:szCs w:val="24"/>
                <w:lang w:eastAsia="ru-RU"/>
              </w:rPr>
              <w:t>4</w:t>
            </w:r>
          </w:p>
        </w:tc>
        <w:tc>
          <w:tcPr>
            <w:tcW w:w="1551" w:type="dxa"/>
          </w:tcPr>
          <w:p w:rsidR="00236C56" w:rsidRPr="0002550B" w:rsidRDefault="003A1CDE" w:rsidP="009B6508">
            <w:pPr>
              <w:ind w:firstLine="0"/>
              <w:jc w:val="center"/>
              <w:rPr>
                <w:szCs w:val="24"/>
                <w:lang w:eastAsia="ru-RU"/>
              </w:rPr>
            </w:pPr>
            <w:r>
              <w:rPr>
                <w:szCs w:val="24"/>
                <w:lang w:eastAsia="ru-RU"/>
              </w:rPr>
              <w:t>16</w:t>
            </w:r>
          </w:p>
        </w:tc>
      </w:tr>
      <w:tr w:rsidR="00236C56" w:rsidRPr="0002550B" w:rsidTr="00035518">
        <w:trPr>
          <w:trHeight w:val="697"/>
        </w:trPr>
        <w:tc>
          <w:tcPr>
            <w:tcW w:w="649" w:type="dxa"/>
          </w:tcPr>
          <w:p w:rsidR="00236C56" w:rsidRPr="0002550B" w:rsidRDefault="001B7511" w:rsidP="00CF3C81">
            <w:pPr>
              <w:ind w:firstLine="0"/>
              <w:rPr>
                <w:szCs w:val="24"/>
                <w:lang w:eastAsia="ru-RU"/>
              </w:rPr>
            </w:pPr>
            <w:r>
              <w:rPr>
                <w:szCs w:val="24"/>
                <w:lang w:eastAsia="ru-RU"/>
              </w:rPr>
              <w:t>5</w:t>
            </w:r>
          </w:p>
        </w:tc>
        <w:tc>
          <w:tcPr>
            <w:tcW w:w="3446" w:type="dxa"/>
          </w:tcPr>
          <w:p w:rsidR="00236C56" w:rsidRPr="0002550B" w:rsidRDefault="007D6133" w:rsidP="00CF3C81">
            <w:pPr>
              <w:ind w:firstLine="0"/>
              <w:rPr>
                <w:szCs w:val="24"/>
                <w:lang w:eastAsia="ru-RU"/>
              </w:rPr>
            </w:pPr>
            <w:r>
              <w:rPr>
                <w:szCs w:val="24"/>
              </w:rPr>
              <w:t>Инструменты стратегического анализа деятельности комп</w:t>
            </w:r>
            <w:r>
              <w:rPr>
                <w:szCs w:val="24"/>
              </w:rPr>
              <w:t>а</w:t>
            </w:r>
            <w:r>
              <w:rPr>
                <w:szCs w:val="24"/>
              </w:rPr>
              <w:t>нии.</w:t>
            </w:r>
          </w:p>
        </w:tc>
        <w:tc>
          <w:tcPr>
            <w:tcW w:w="1207" w:type="dxa"/>
          </w:tcPr>
          <w:p w:rsidR="00236C56" w:rsidRPr="0002550B" w:rsidRDefault="003A1CDE" w:rsidP="007D11C1">
            <w:pPr>
              <w:ind w:firstLine="0"/>
              <w:jc w:val="center"/>
              <w:rPr>
                <w:szCs w:val="24"/>
                <w:lang w:eastAsia="ru-RU"/>
              </w:rPr>
            </w:pPr>
            <w:r>
              <w:rPr>
                <w:szCs w:val="24"/>
                <w:lang w:eastAsia="ru-RU"/>
              </w:rPr>
              <w:t>3</w:t>
            </w:r>
            <w:r w:rsidR="00827EFA">
              <w:rPr>
                <w:szCs w:val="24"/>
                <w:lang w:eastAsia="ru-RU"/>
              </w:rPr>
              <w:t>4</w:t>
            </w:r>
          </w:p>
        </w:tc>
        <w:tc>
          <w:tcPr>
            <w:tcW w:w="1033" w:type="dxa"/>
          </w:tcPr>
          <w:p w:rsidR="00236C56" w:rsidRPr="0002550B" w:rsidRDefault="003A1CDE" w:rsidP="007D11C1">
            <w:pPr>
              <w:ind w:firstLine="0"/>
              <w:jc w:val="center"/>
              <w:rPr>
                <w:szCs w:val="24"/>
                <w:lang w:eastAsia="ru-RU"/>
              </w:rPr>
            </w:pPr>
            <w:r>
              <w:rPr>
                <w:szCs w:val="24"/>
                <w:lang w:eastAsia="ru-RU"/>
              </w:rPr>
              <w:t>6</w:t>
            </w:r>
          </w:p>
        </w:tc>
        <w:tc>
          <w:tcPr>
            <w:tcW w:w="1035" w:type="dxa"/>
          </w:tcPr>
          <w:p w:rsidR="00236C56" w:rsidRPr="0002550B" w:rsidRDefault="008B053D" w:rsidP="000E600C">
            <w:pPr>
              <w:ind w:firstLine="0"/>
              <w:jc w:val="center"/>
              <w:rPr>
                <w:szCs w:val="24"/>
                <w:lang w:eastAsia="ru-RU"/>
              </w:rPr>
            </w:pPr>
            <w:r>
              <w:rPr>
                <w:szCs w:val="24"/>
                <w:lang w:eastAsia="ru-RU"/>
              </w:rPr>
              <w:t>0</w:t>
            </w:r>
          </w:p>
        </w:tc>
        <w:tc>
          <w:tcPr>
            <w:tcW w:w="1206" w:type="dxa"/>
          </w:tcPr>
          <w:p w:rsidR="00236C56" w:rsidRPr="0002550B" w:rsidRDefault="003A1CDE" w:rsidP="007D11C1">
            <w:pPr>
              <w:ind w:firstLine="0"/>
              <w:jc w:val="center"/>
              <w:rPr>
                <w:szCs w:val="24"/>
                <w:lang w:eastAsia="ru-RU"/>
              </w:rPr>
            </w:pPr>
            <w:r>
              <w:rPr>
                <w:szCs w:val="24"/>
                <w:lang w:eastAsia="ru-RU"/>
              </w:rPr>
              <w:t>2</w:t>
            </w:r>
          </w:p>
        </w:tc>
        <w:tc>
          <w:tcPr>
            <w:tcW w:w="1551" w:type="dxa"/>
          </w:tcPr>
          <w:p w:rsidR="00236C56" w:rsidRPr="0002550B" w:rsidRDefault="003A1CDE" w:rsidP="007D11C1">
            <w:pPr>
              <w:ind w:firstLine="0"/>
              <w:jc w:val="center"/>
              <w:rPr>
                <w:szCs w:val="24"/>
                <w:lang w:eastAsia="ru-RU"/>
              </w:rPr>
            </w:pPr>
            <w:r>
              <w:rPr>
                <w:szCs w:val="24"/>
                <w:lang w:eastAsia="ru-RU"/>
              </w:rPr>
              <w:t>26</w:t>
            </w:r>
          </w:p>
        </w:tc>
      </w:tr>
      <w:tr w:rsidR="00236C56" w:rsidRPr="0002550B" w:rsidTr="00035518">
        <w:trPr>
          <w:trHeight w:val="457"/>
        </w:trPr>
        <w:tc>
          <w:tcPr>
            <w:tcW w:w="649" w:type="dxa"/>
          </w:tcPr>
          <w:p w:rsidR="00236C56" w:rsidRDefault="001B7511" w:rsidP="00CF3C81">
            <w:pPr>
              <w:ind w:firstLine="0"/>
              <w:rPr>
                <w:szCs w:val="24"/>
                <w:lang w:eastAsia="ru-RU"/>
              </w:rPr>
            </w:pPr>
            <w:r>
              <w:rPr>
                <w:szCs w:val="24"/>
                <w:lang w:eastAsia="ru-RU"/>
              </w:rPr>
              <w:t>6</w:t>
            </w:r>
          </w:p>
        </w:tc>
        <w:tc>
          <w:tcPr>
            <w:tcW w:w="3446" w:type="dxa"/>
          </w:tcPr>
          <w:p w:rsidR="00236C56" w:rsidRPr="00E26F37" w:rsidRDefault="001B7511" w:rsidP="001B7511">
            <w:pPr>
              <w:ind w:firstLine="0"/>
              <w:rPr>
                <w:szCs w:val="24"/>
              </w:rPr>
            </w:pPr>
            <w:r>
              <w:rPr>
                <w:szCs w:val="24"/>
              </w:rPr>
              <w:t>Инструменты управления</w:t>
            </w:r>
            <w:r w:rsidR="00E73FCC">
              <w:rPr>
                <w:szCs w:val="24"/>
              </w:rPr>
              <w:t xml:space="preserve"> а</w:t>
            </w:r>
            <w:r w:rsidR="00E73FCC">
              <w:rPr>
                <w:szCs w:val="24"/>
              </w:rPr>
              <w:t>с</w:t>
            </w:r>
            <w:r w:rsidR="00E73FCC">
              <w:rPr>
                <w:szCs w:val="24"/>
              </w:rPr>
              <w:t>сортимен</w:t>
            </w:r>
            <w:r>
              <w:rPr>
                <w:szCs w:val="24"/>
              </w:rPr>
              <w:t>том</w:t>
            </w:r>
            <w:r w:rsidR="00E73FCC">
              <w:rPr>
                <w:szCs w:val="24"/>
              </w:rPr>
              <w:t xml:space="preserve"> компании.</w:t>
            </w:r>
          </w:p>
        </w:tc>
        <w:tc>
          <w:tcPr>
            <w:tcW w:w="1207" w:type="dxa"/>
          </w:tcPr>
          <w:p w:rsidR="00236C56" w:rsidRPr="0002550B" w:rsidRDefault="003A1CDE" w:rsidP="007D11C1">
            <w:pPr>
              <w:ind w:firstLine="0"/>
              <w:jc w:val="center"/>
              <w:rPr>
                <w:szCs w:val="24"/>
                <w:lang w:eastAsia="ru-RU"/>
              </w:rPr>
            </w:pPr>
            <w:r>
              <w:rPr>
                <w:szCs w:val="24"/>
                <w:lang w:eastAsia="ru-RU"/>
              </w:rPr>
              <w:t>22</w:t>
            </w:r>
          </w:p>
        </w:tc>
        <w:tc>
          <w:tcPr>
            <w:tcW w:w="1033" w:type="dxa"/>
          </w:tcPr>
          <w:p w:rsidR="00236C56" w:rsidRPr="0002550B" w:rsidRDefault="00E12460" w:rsidP="007D11C1">
            <w:pPr>
              <w:ind w:firstLine="0"/>
              <w:jc w:val="center"/>
              <w:rPr>
                <w:szCs w:val="24"/>
                <w:lang w:eastAsia="ru-RU"/>
              </w:rPr>
            </w:pPr>
            <w:r>
              <w:rPr>
                <w:szCs w:val="24"/>
                <w:lang w:eastAsia="ru-RU"/>
              </w:rPr>
              <w:t>2</w:t>
            </w:r>
          </w:p>
        </w:tc>
        <w:tc>
          <w:tcPr>
            <w:tcW w:w="1035" w:type="dxa"/>
          </w:tcPr>
          <w:p w:rsidR="00236C56" w:rsidRPr="0002550B" w:rsidRDefault="008B053D" w:rsidP="000E600C">
            <w:pPr>
              <w:ind w:firstLine="0"/>
              <w:jc w:val="center"/>
              <w:rPr>
                <w:szCs w:val="24"/>
                <w:lang w:eastAsia="ru-RU"/>
              </w:rPr>
            </w:pPr>
            <w:r>
              <w:rPr>
                <w:szCs w:val="24"/>
                <w:lang w:eastAsia="ru-RU"/>
              </w:rPr>
              <w:t>0</w:t>
            </w:r>
          </w:p>
        </w:tc>
        <w:tc>
          <w:tcPr>
            <w:tcW w:w="1206" w:type="dxa"/>
          </w:tcPr>
          <w:p w:rsidR="00236C56" w:rsidRPr="0002550B" w:rsidRDefault="009B6508" w:rsidP="007D11C1">
            <w:pPr>
              <w:ind w:firstLine="0"/>
              <w:jc w:val="center"/>
              <w:rPr>
                <w:szCs w:val="24"/>
                <w:lang w:eastAsia="ru-RU"/>
              </w:rPr>
            </w:pPr>
            <w:r>
              <w:rPr>
                <w:szCs w:val="24"/>
                <w:lang w:eastAsia="ru-RU"/>
              </w:rPr>
              <w:t>4</w:t>
            </w:r>
          </w:p>
        </w:tc>
        <w:tc>
          <w:tcPr>
            <w:tcW w:w="1551" w:type="dxa"/>
          </w:tcPr>
          <w:p w:rsidR="00236C56" w:rsidRPr="0002550B" w:rsidRDefault="003A1CDE" w:rsidP="003A1CDE">
            <w:pPr>
              <w:ind w:firstLine="0"/>
              <w:jc w:val="center"/>
              <w:rPr>
                <w:szCs w:val="24"/>
                <w:lang w:eastAsia="ru-RU"/>
              </w:rPr>
            </w:pPr>
            <w:r>
              <w:rPr>
                <w:szCs w:val="24"/>
                <w:lang w:eastAsia="ru-RU"/>
              </w:rPr>
              <w:t>16</w:t>
            </w:r>
          </w:p>
        </w:tc>
      </w:tr>
      <w:tr w:rsidR="00236C56" w:rsidRPr="0002550B" w:rsidTr="00035518">
        <w:trPr>
          <w:trHeight w:val="697"/>
        </w:trPr>
        <w:tc>
          <w:tcPr>
            <w:tcW w:w="649" w:type="dxa"/>
          </w:tcPr>
          <w:p w:rsidR="00236C56" w:rsidRDefault="001B7511" w:rsidP="00CF3C81">
            <w:pPr>
              <w:ind w:firstLine="0"/>
              <w:rPr>
                <w:szCs w:val="24"/>
                <w:lang w:eastAsia="ru-RU"/>
              </w:rPr>
            </w:pPr>
            <w:r>
              <w:rPr>
                <w:szCs w:val="24"/>
                <w:lang w:eastAsia="ru-RU"/>
              </w:rPr>
              <w:t>7</w:t>
            </w:r>
          </w:p>
        </w:tc>
        <w:tc>
          <w:tcPr>
            <w:tcW w:w="3446" w:type="dxa"/>
          </w:tcPr>
          <w:p w:rsidR="00236C56" w:rsidRPr="00E26F37" w:rsidRDefault="00E73FCC" w:rsidP="005279C3">
            <w:pPr>
              <w:ind w:firstLine="0"/>
              <w:rPr>
                <w:szCs w:val="24"/>
              </w:rPr>
            </w:pPr>
            <w:r>
              <w:rPr>
                <w:szCs w:val="24"/>
              </w:rPr>
              <w:t xml:space="preserve">Инструменты </w:t>
            </w:r>
            <w:r w:rsidR="005279C3">
              <w:rPr>
                <w:szCs w:val="24"/>
              </w:rPr>
              <w:t>управления брендом</w:t>
            </w:r>
            <w:r>
              <w:rPr>
                <w:szCs w:val="24"/>
              </w:rPr>
              <w:t>.</w:t>
            </w:r>
            <w:r w:rsidR="008B053D">
              <w:rPr>
                <w:szCs w:val="24"/>
              </w:rPr>
              <w:t xml:space="preserve"> Инструменты фо</w:t>
            </w:r>
            <w:r w:rsidR="008B053D">
              <w:rPr>
                <w:szCs w:val="24"/>
              </w:rPr>
              <w:t>р</w:t>
            </w:r>
            <w:r w:rsidR="008B053D">
              <w:rPr>
                <w:szCs w:val="24"/>
              </w:rPr>
              <w:t>мирования политики продв</w:t>
            </w:r>
            <w:r w:rsidR="008B053D">
              <w:rPr>
                <w:szCs w:val="24"/>
              </w:rPr>
              <w:t>и</w:t>
            </w:r>
            <w:r w:rsidR="008B053D">
              <w:rPr>
                <w:szCs w:val="24"/>
              </w:rPr>
              <w:t>жения комп</w:t>
            </w:r>
            <w:r w:rsidR="008B053D">
              <w:rPr>
                <w:szCs w:val="24"/>
              </w:rPr>
              <w:t>а</w:t>
            </w:r>
            <w:r w:rsidR="008B053D">
              <w:rPr>
                <w:szCs w:val="24"/>
              </w:rPr>
              <w:t>нии.</w:t>
            </w:r>
          </w:p>
        </w:tc>
        <w:tc>
          <w:tcPr>
            <w:tcW w:w="1207" w:type="dxa"/>
          </w:tcPr>
          <w:p w:rsidR="00236C56" w:rsidRPr="0002550B" w:rsidRDefault="003A1CDE" w:rsidP="007D11C1">
            <w:pPr>
              <w:ind w:firstLine="0"/>
              <w:jc w:val="center"/>
              <w:rPr>
                <w:szCs w:val="24"/>
                <w:lang w:eastAsia="ru-RU"/>
              </w:rPr>
            </w:pPr>
            <w:r>
              <w:rPr>
                <w:szCs w:val="24"/>
                <w:lang w:eastAsia="ru-RU"/>
              </w:rPr>
              <w:t>22</w:t>
            </w:r>
          </w:p>
        </w:tc>
        <w:tc>
          <w:tcPr>
            <w:tcW w:w="1033" w:type="dxa"/>
          </w:tcPr>
          <w:p w:rsidR="00236C56" w:rsidRPr="0002550B" w:rsidRDefault="003A1CDE" w:rsidP="007D11C1">
            <w:pPr>
              <w:ind w:firstLine="0"/>
              <w:jc w:val="center"/>
              <w:rPr>
                <w:szCs w:val="24"/>
                <w:lang w:eastAsia="ru-RU"/>
              </w:rPr>
            </w:pPr>
            <w:r>
              <w:rPr>
                <w:szCs w:val="24"/>
                <w:lang w:eastAsia="ru-RU"/>
              </w:rPr>
              <w:t>4</w:t>
            </w:r>
          </w:p>
        </w:tc>
        <w:tc>
          <w:tcPr>
            <w:tcW w:w="1035" w:type="dxa"/>
          </w:tcPr>
          <w:p w:rsidR="00236C56" w:rsidRPr="0002550B" w:rsidRDefault="008B053D" w:rsidP="007D11C1">
            <w:pPr>
              <w:ind w:firstLine="0"/>
              <w:jc w:val="center"/>
              <w:rPr>
                <w:szCs w:val="24"/>
                <w:lang w:eastAsia="ru-RU"/>
              </w:rPr>
            </w:pPr>
            <w:r>
              <w:rPr>
                <w:szCs w:val="24"/>
                <w:lang w:eastAsia="ru-RU"/>
              </w:rPr>
              <w:t>0</w:t>
            </w:r>
          </w:p>
        </w:tc>
        <w:tc>
          <w:tcPr>
            <w:tcW w:w="1206" w:type="dxa"/>
          </w:tcPr>
          <w:p w:rsidR="00236C56" w:rsidRPr="0002550B" w:rsidRDefault="009B6508" w:rsidP="007D11C1">
            <w:pPr>
              <w:ind w:firstLine="0"/>
              <w:jc w:val="center"/>
              <w:rPr>
                <w:szCs w:val="24"/>
                <w:lang w:eastAsia="ru-RU"/>
              </w:rPr>
            </w:pPr>
            <w:r>
              <w:rPr>
                <w:szCs w:val="24"/>
                <w:lang w:eastAsia="ru-RU"/>
              </w:rPr>
              <w:t>4</w:t>
            </w:r>
          </w:p>
        </w:tc>
        <w:tc>
          <w:tcPr>
            <w:tcW w:w="1551" w:type="dxa"/>
          </w:tcPr>
          <w:p w:rsidR="00236C56" w:rsidRPr="0002550B" w:rsidRDefault="009B6508" w:rsidP="003A1CDE">
            <w:pPr>
              <w:ind w:firstLine="0"/>
              <w:jc w:val="center"/>
              <w:rPr>
                <w:szCs w:val="24"/>
                <w:lang w:eastAsia="ru-RU"/>
              </w:rPr>
            </w:pPr>
            <w:r>
              <w:rPr>
                <w:szCs w:val="24"/>
                <w:lang w:eastAsia="ru-RU"/>
              </w:rPr>
              <w:t>1</w:t>
            </w:r>
            <w:r w:rsidR="003A1CDE">
              <w:rPr>
                <w:szCs w:val="24"/>
                <w:lang w:eastAsia="ru-RU"/>
              </w:rPr>
              <w:t>4</w:t>
            </w:r>
          </w:p>
        </w:tc>
      </w:tr>
      <w:tr w:rsidR="00236C56" w:rsidRPr="0002550B" w:rsidTr="00035518">
        <w:trPr>
          <w:trHeight w:val="240"/>
        </w:trPr>
        <w:tc>
          <w:tcPr>
            <w:tcW w:w="649" w:type="dxa"/>
          </w:tcPr>
          <w:p w:rsidR="00236C56" w:rsidRDefault="00236C56" w:rsidP="00CF3C81">
            <w:pPr>
              <w:ind w:firstLine="0"/>
              <w:rPr>
                <w:szCs w:val="24"/>
                <w:lang w:eastAsia="ru-RU"/>
              </w:rPr>
            </w:pPr>
          </w:p>
        </w:tc>
        <w:tc>
          <w:tcPr>
            <w:tcW w:w="3446" w:type="dxa"/>
          </w:tcPr>
          <w:p w:rsidR="00236C56" w:rsidRPr="00E26F37" w:rsidRDefault="00236C56" w:rsidP="00E30647">
            <w:pPr>
              <w:ind w:firstLine="0"/>
              <w:rPr>
                <w:b/>
                <w:szCs w:val="24"/>
                <w:lang w:eastAsia="ru-RU"/>
              </w:rPr>
            </w:pPr>
            <w:r w:rsidRPr="00E26F37">
              <w:rPr>
                <w:b/>
                <w:szCs w:val="24"/>
                <w:lang w:eastAsia="ru-RU"/>
              </w:rPr>
              <w:t>Итого</w:t>
            </w:r>
          </w:p>
        </w:tc>
        <w:tc>
          <w:tcPr>
            <w:tcW w:w="1207" w:type="dxa"/>
          </w:tcPr>
          <w:p w:rsidR="00236C56" w:rsidRPr="000F1553" w:rsidRDefault="00166619" w:rsidP="007D11C1">
            <w:pPr>
              <w:ind w:firstLine="0"/>
              <w:jc w:val="center"/>
              <w:rPr>
                <w:szCs w:val="24"/>
                <w:lang w:eastAsia="ru-RU"/>
              </w:rPr>
            </w:pPr>
            <w:r>
              <w:rPr>
                <w:szCs w:val="24"/>
                <w:lang w:eastAsia="ru-RU"/>
              </w:rPr>
              <w:t>1</w:t>
            </w:r>
            <w:r w:rsidR="003A1CDE">
              <w:rPr>
                <w:szCs w:val="24"/>
                <w:lang w:eastAsia="ru-RU"/>
              </w:rPr>
              <w:t>62</w:t>
            </w:r>
          </w:p>
        </w:tc>
        <w:tc>
          <w:tcPr>
            <w:tcW w:w="1033" w:type="dxa"/>
          </w:tcPr>
          <w:p w:rsidR="00236C56" w:rsidRPr="000F1553" w:rsidRDefault="003A1CDE" w:rsidP="007D11C1">
            <w:pPr>
              <w:ind w:firstLine="0"/>
              <w:jc w:val="center"/>
              <w:rPr>
                <w:szCs w:val="24"/>
                <w:lang w:eastAsia="ru-RU"/>
              </w:rPr>
            </w:pPr>
            <w:r>
              <w:rPr>
                <w:szCs w:val="24"/>
                <w:lang w:eastAsia="ru-RU"/>
              </w:rPr>
              <w:t>20</w:t>
            </w:r>
          </w:p>
        </w:tc>
        <w:tc>
          <w:tcPr>
            <w:tcW w:w="1035" w:type="dxa"/>
          </w:tcPr>
          <w:p w:rsidR="00236C56" w:rsidRPr="000F1553" w:rsidRDefault="00166619" w:rsidP="007D11C1">
            <w:pPr>
              <w:ind w:firstLine="0"/>
              <w:jc w:val="center"/>
              <w:rPr>
                <w:szCs w:val="24"/>
                <w:lang w:eastAsia="ru-RU"/>
              </w:rPr>
            </w:pPr>
            <w:r>
              <w:rPr>
                <w:szCs w:val="24"/>
                <w:lang w:eastAsia="ru-RU"/>
              </w:rPr>
              <w:t>0</w:t>
            </w:r>
          </w:p>
        </w:tc>
        <w:tc>
          <w:tcPr>
            <w:tcW w:w="1206" w:type="dxa"/>
          </w:tcPr>
          <w:p w:rsidR="00236C56" w:rsidRPr="000F1553" w:rsidRDefault="00166619" w:rsidP="007D11C1">
            <w:pPr>
              <w:ind w:firstLine="0"/>
              <w:jc w:val="center"/>
              <w:rPr>
                <w:szCs w:val="24"/>
                <w:lang w:eastAsia="ru-RU"/>
              </w:rPr>
            </w:pPr>
            <w:r>
              <w:rPr>
                <w:szCs w:val="24"/>
                <w:lang w:eastAsia="ru-RU"/>
              </w:rPr>
              <w:t>2</w:t>
            </w:r>
            <w:r w:rsidR="003A1CDE">
              <w:rPr>
                <w:szCs w:val="24"/>
                <w:lang w:eastAsia="ru-RU"/>
              </w:rPr>
              <w:t>0</w:t>
            </w:r>
          </w:p>
        </w:tc>
        <w:tc>
          <w:tcPr>
            <w:tcW w:w="1551" w:type="dxa"/>
          </w:tcPr>
          <w:p w:rsidR="00236C56" w:rsidRPr="000F1553" w:rsidRDefault="003A1CDE" w:rsidP="007D11C1">
            <w:pPr>
              <w:ind w:firstLine="0"/>
              <w:jc w:val="center"/>
              <w:rPr>
                <w:szCs w:val="24"/>
                <w:lang w:eastAsia="ru-RU"/>
              </w:rPr>
            </w:pPr>
            <w:r>
              <w:rPr>
                <w:szCs w:val="24"/>
                <w:lang w:eastAsia="ru-RU"/>
              </w:rPr>
              <w:t>122</w:t>
            </w:r>
          </w:p>
        </w:tc>
      </w:tr>
    </w:tbl>
    <w:p w:rsidR="00CF3C81" w:rsidRDefault="00CF3C81" w:rsidP="0002550B"/>
    <w:p w:rsidR="0002550B" w:rsidRPr="003A1CDE" w:rsidRDefault="003A1CDE" w:rsidP="003A1CDE">
      <w:pPr>
        <w:pStyle w:val="1"/>
      </w:pPr>
      <w:r w:rsidRPr="003A1CDE">
        <w:t xml:space="preserve">6. </w:t>
      </w:r>
      <w:r w:rsidR="0002550B" w:rsidRPr="003A1CDE">
        <w:t>Формы контроля знаний студентов</w:t>
      </w:r>
    </w:p>
    <w:p w:rsidR="003A1CDE" w:rsidRDefault="003A1CDE" w:rsidP="003A1CDE"/>
    <w:p w:rsidR="003A1CDE" w:rsidRDefault="003A1CDE" w:rsidP="003A1CDE"/>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559"/>
        <w:gridCol w:w="1134"/>
        <w:gridCol w:w="5103"/>
      </w:tblGrid>
      <w:tr w:rsidR="003A1CDE" w:rsidTr="000F2EB4">
        <w:tc>
          <w:tcPr>
            <w:tcW w:w="1101" w:type="dxa"/>
            <w:vMerge w:val="restart"/>
          </w:tcPr>
          <w:p w:rsidR="003A1CDE" w:rsidRDefault="003A1CDE" w:rsidP="000F2EB4">
            <w:pPr>
              <w:ind w:right="-108" w:firstLine="0"/>
            </w:pPr>
            <w:r>
              <w:t>Тип ко</w:t>
            </w:r>
            <w:r>
              <w:t>н</w:t>
            </w:r>
            <w:r>
              <w:t>троля</w:t>
            </w:r>
          </w:p>
        </w:tc>
        <w:tc>
          <w:tcPr>
            <w:tcW w:w="1559" w:type="dxa"/>
            <w:vMerge w:val="restart"/>
          </w:tcPr>
          <w:p w:rsidR="003A1CDE" w:rsidRDefault="003A1CDE" w:rsidP="000F2EB4">
            <w:pPr>
              <w:ind w:firstLine="0"/>
            </w:pPr>
            <w:r>
              <w:t>Форма ко</w:t>
            </w:r>
            <w:r>
              <w:t>н</w:t>
            </w:r>
            <w:r>
              <w:t>троля</w:t>
            </w:r>
          </w:p>
        </w:tc>
        <w:tc>
          <w:tcPr>
            <w:tcW w:w="1134" w:type="dxa"/>
          </w:tcPr>
          <w:p w:rsidR="003A1CDE" w:rsidRDefault="003A1CDE" w:rsidP="000F2EB4">
            <w:pPr>
              <w:ind w:firstLine="0"/>
              <w:jc w:val="center"/>
            </w:pPr>
            <w:r>
              <w:t>1 год</w:t>
            </w:r>
          </w:p>
        </w:tc>
        <w:tc>
          <w:tcPr>
            <w:tcW w:w="5103" w:type="dxa"/>
            <w:vMerge w:val="restart"/>
          </w:tcPr>
          <w:p w:rsidR="003A1CDE" w:rsidRDefault="003A1CDE" w:rsidP="000F2EB4">
            <w:pPr>
              <w:ind w:firstLine="0"/>
            </w:pPr>
            <w:r>
              <w:t>Параметры</w:t>
            </w:r>
          </w:p>
        </w:tc>
      </w:tr>
      <w:tr w:rsidR="003A1CDE" w:rsidTr="000F2EB4">
        <w:tc>
          <w:tcPr>
            <w:tcW w:w="1101" w:type="dxa"/>
            <w:vMerge/>
          </w:tcPr>
          <w:p w:rsidR="003A1CDE" w:rsidRDefault="003A1CDE" w:rsidP="000F2EB4">
            <w:pPr>
              <w:ind w:right="-108" w:firstLine="0"/>
            </w:pPr>
          </w:p>
        </w:tc>
        <w:tc>
          <w:tcPr>
            <w:tcW w:w="1559" w:type="dxa"/>
            <w:vMerge/>
          </w:tcPr>
          <w:p w:rsidR="003A1CDE" w:rsidRDefault="003A1CDE" w:rsidP="000F2EB4">
            <w:pPr>
              <w:ind w:firstLine="0"/>
            </w:pPr>
          </w:p>
        </w:tc>
        <w:tc>
          <w:tcPr>
            <w:tcW w:w="1134" w:type="dxa"/>
          </w:tcPr>
          <w:p w:rsidR="003A1CDE" w:rsidRDefault="003A1CDE" w:rsidP="000F2EB4">
            <w:pPr>
              <w:ind w:firstLine="0"/>
              <w:jc w:val="center"/>
            </w:pPr>
            <w:r>
              <w:t>1</w:t>
            </w:r>
          </w:p>
        </w:tc>
        <w:tc>
          <w:tcPr>
            <w:tcW w:w="5103" w:type="dxa"/>
            <w:vMerge/>
          </w:tcPr>
          <w:p w:rsidR="003A1CDE" w:rsidRDefault="003A1CDE" w:rsidP="000F2EB4">
            <w:pPr>
              <w:ind w:firstLine="0"/>
            </w:pPr>
          </w:p>
        </w:tc>
      </w:tr>
      <w:tr w:rsidR="003A1CDE" w:rsidTr="000F2EB4">
        <w:trPr>
          <w:trHeight w:val="828"/>
        </w:trPr>
        <w:tc>
          <w:tcPr>
            <w:tcW w:w="1101" w:type="dxa"/>
          </w:tcPr>
          <w:p w:rsidR="003A1CDE" w:rsidRDefault="003A1CDE" w:rsidP="000F2EB4">
            <w:pPr>
              <w:ind w:right="-108" w:firstLine="0"/>
            </w:pPr>
            <w:r>
              <w:t>Тек</w:t>
            </w:r>
            <w:r>
              <w:t>у</w:t>
            </w:r>
            <w:r>
              <w:t>щий</w:t>
            </w:r>
          </w:p>
          <w:p w:rsidR="003A1CDE" w:rsidRDefault="003A1CDE" w:rsidP="000F2EB4">
            <w:pPr>
              <w:ind w:right="-108" w:firstLine="0"/>
            </w:pPr>
            <w:r>
              <w:t>( нед</w:t>
            </w:r>
            <w:r>
              <w:t>е</w:t>
            </w:r>
            <w:r>
              <w:t>ля)</w:t>
            </w:r>
          </w:p>
        </w:tc>
        <w:tc>
          <w:tcPr>
            <w:tcW w:w="1559" w:type="dxa"/>
          </w:tcPr>
          <w:p w:rsidR="003A1CDE" w:rsidRDefault="003A1CDE" w:rsidP="000F2EB4">
            <w:pPr>
              <w:ind w:firstLine="0"/>
            </w:pPr>
            <w:r>
              <w:t>Домашнее задание</w:t>
            </w:r>
          </w:p>
        </w:tc>
        <w:tc>
          <w:tcPr>
            <w:tcW w:w="1134" w:type="dxa"/>
          </w:tcPr>
          <w:p w:rsidR="003A1CDE" w:rsidRDefault="003A1CDE" w:rsidP="000F2EB4">
            <w:pPr>
              <w:ind w:firstLine="0"/>
              <w:jc w:val="center"/>
            </w:pPr>
            <w:r>
              <w:t>3</w:t>
            </w:r>
          </w:p>
        </w:tc>
        <w:tc>
          <w:tcPr>
            <w:tcW w:w="5103" w:type="dxa"/>
          </w:tcPr>
          <w:p w:rsidR="003A1CDE" w:rsidRDefault="003A1CDE" w:rsidP="000F2EB4">
            <w:pPr>
              <w:ind w:firstLine="0"/>
            </w:pPr>
            <w:r>
              <w:t xml:space="preserve">Проведение </w:t>
            </w:r>
            <w:r>
              <w:rPr>
                <w:lang w:val="en-US"/>
              </w:rPr>
              <w:t>VRIO</w:t>
            </w:r>
            <w:r>
              <w:t xml:space="preserve">-анализа, </w:t>
            </w:r>
            <w:r>
              <w:rPr>
                <w:lang w:val="en-US"/>
              </w:rPr>
              <w:t>PEST</w:t>
            </w:r>
            <w:r>
              <w:t xml:space="preserve">-анализа и </w:t>
            </w:r>
            <w:r>
              <w:rPr>
                <w:lang w:val="en-US"/>
              </w:rPr>
              <w:t>SWOT</w:t>
            </w:r>
            <w:r>
              <w:t xml:space="preserve">-анализа </w:t>
            </w:r>
          </w:p>
        </w:tc>
      </w:tr>
      <w:tr w:rsidR="003A1CDE" w:rsidTr="000F2EB4">
        <w:tc>
          <w:tcPr>
            <w:tcW w:w="1101" w:type="dxa"/>
          </w:tcPr>
          <w:p w:rsidR="003A1CDE" w:rsidRDefault="003A1CDE" w:rsidP="000F2EB4">
            <w:pPr>
              <w:ind w:right="-108" w:firstLine="0"/>
            </w:pPr>
            <w:r>
              <w:t>Итог</w:t>
            </w:r>
            <w:r>
              <w:t>о</w:t>
            </w:r>
            <w:r>
              <w:t>вый</w:t>
            </w:r>
          </w:p>
        </w:tc>
        <w:tc>
          <w:tcPr>
            <w:tcW w:w="1559" w:type="dxa"/>
          </w:tcPr>
          <w:p w:rsidR="003A1CDE" w:rsidRDefault="003A1CDE" w:rsidP="000F2EB4">
            <w:pPr>
              <w:ind w:firstLine="0"/>
            </w:pPr>
            <w:r>
              <w:t>Экзамен</w:t>
            </w:r>
          </w:p>
          <w:p w:rsidR="003A1CDE" w:rsidRDefault="003A1CDE" w:rsidP="000F2EB4">
            <w:pPr>
              <w:ind w:firstLine="0"/>
            </w:pPr>
            <w:r>
              <w:t xml:space="preserve"> </w:t>
            </w:r>
          </w:p>
        </w:tc>
        <w:tc>
          <w:tcPr>
            <w:tcW w:w="1134" w:type="dxa"/>
          </w:tcPr>
          <w:p w:rsidR="003A1CDE" w:rsidRDefault="003A1CDE" w:rsidP="000F2EB4">
            <w:pPr>
              <w:ind w:firstLine="0"/>
              <w:jc w:val="center"/>
            </w:pPr>
            <w:r>
              <w:t>8</w:t>
            </w:r>
          </w:p>
        </w:tc>
        <w:tc>
          <w:tcPr>
            <w:tcW w:w="5103" w:type="dxa"/>
          </w:tcPr>
          <w:p w:rsidR="003A1CDE" w:rsidRDefault="003A1CDE" w:rsidP="000F2EB4">
            <w:pPr>
              <w:ind w:firstLine="0"/>
            </w:pPr>
            <w:r>
              <w:t>Письменная работа.  Продолжительность 80 м</w:t>
            </w:r>
            <w:r>
              <w:t>и</w:t>
            </w:r>
            <w:r>
              <w:t>нут</w:t>
            </w:r>
          </w:p>
        </w:tc>
      </w:tr>
    </w:tbl>
    <w:p w:rsidR="00AF7B60" w:rsidRPr="00CB7E21" w:rsidRDefault="00AF7B60" w:rsidP="00DE50DA">
      <w:pPr>
        <w:ind w:firstLine="0"/>
      </w:pPr>
    </w:p>
    <w:p w:rsidR="008D0EFC" w:rsidRDefault="008D0EFC" w:rsidP="00DF3F60">
      <w:pPr>
        <w:pStyle w:val="2"/>
        <w:numPr>
          <w:ilvl w:val="1"/>
          <w:numId w:val="18"/>
        </w:numPr>
      </w:pPr>
      <w:r>
        <w:t xml:space="preserve">Критерии оценки знаний, навыков   </w:t>
      </w:r>
    </w:p>
    <w:p w:rsidR="008D0EFC" w:rsidRPr="001A5F84" w:rsidRDefault="008D0EFC" w:rsidP="008D0EFC">
      <w:r>
        <w:t xml:space="preserve">Оценки по всем формам контроля выставляются по 10-ти балльной шкале. </w:t>
      </w:r>
    </w:p>
    <w:p w:rsidR="008D0EFC" w:rsidRDefault="008D0EFC" w:rsidP="008D0EFC">
      <w:pPr>
        <w:jc w:val="both"/>
      </w:pPr>
      <w:r>
        <w:t xml:space="preserve">Оценки по всем формам текущего контроля выставляются по 10-ти балльной шкале. </w:t>
      </w:r>
    </w:p>
    <w:p w:rsidR="008D0EFC" w:rsidRPr="001A5F84" w:rsidRDefault="008D0EFC" w:rsidP="008D0EFC">
      <w:pPr>
        <w:jc w:val="both"/>
      </w:pPr>
      <w:r>
        <w:t>Критерии оценки: самостоятельность работы, соответствие изученным требованиям к основным элементам работы.</w:t>
      </w:r>
    </w:p>
    <w:p w:rsidR="008D0EFC" w:rsidRPr="008D0EFC" w:rsidRDefault="008D0EFC" w:rsidP="008D0EFC"/>
    <w:p w:rsidR="00AF7B60" w:rsidRPr="008D0EFC" w:rsidRDefault="008D0EFC" w:rsidP="00DF3F60">
      <w:pPr>
        <w:pStyle w:val="2"/>
        <w:numPr>
          <w:ilvl w:val="1"/>
          <w:numId w:val="18"/>
        </w:numPr>
      </w:pPr>
      <w:r w:rsidRPr="008D0EFC">
        <w:lastRenderedPageBreak/>
        <w:t>Порядок формирования оценок по дисциплине</w:t>
      </w:r>
      <w:r w:rsidR="00AF7B60" w:rsidRPr="008D0EFC">
        <w:br/>
      </w:r>
    </w:p>
    <w:p w:rsidR="00A7690E" w:rsidRDefault="00A7690E" w:rsidP="00A7690E">
      <w:pPr>
        <w:jc w:val="both"/>
      </w:pPr>
      <w:r>
        <w:t>Преподаватель оценивает работу студентов на практических занятиях. Непосредственно оцениваются активность студентов в дискуссиях,  деловых играх, правильность решения задач на практических занятиях. Оценки за работу на практических занятиях преподаватель выста</w:t>
      </w:r>
      <w:r>
        <w:t>в</w:t>
      </w:r>
      <w:r>
        <w:t>ляет в рабочую ведомость. Результирующая оценка по 10-ти балльной шкале за работу на пра</w:t>
      </w:r>
      <w:r>
        <w:t>к</w:t>
      </w:r>
      <w:r>
        <w:t xml:space="preserve">тических занятиях определяется перед итоговым контролем – </w:t>
      </w:r>
      <w:r w:rsidRPr="00CD46A8">
        <w:rPr>
          <w:color w:val="000000"/>
        </w:rPr>
        <w:t>О</w:t>
      </w:r>
      <w:r>
        <w:rPr>
          <w:color w:val="000000"/>
        </w:rPr>
        <w:t xml:space="preserve"> </w:t>
      </w:r>
      <w:r w:rsidRPr="00674E61">
        <w:rPr>
          <w:color w:val="000000"/>
          <w:vertAlign w:val="subscript"/>
        </w:rPr>
        <w:t>нак</w:t>
      </w:r>
      <w:r w:rsidRPr="00674E61">
        <w:rPr>
          <w:color w:val="000000"/>
          <w:vertAlign w:val="subscript"/>
        </w:rPr>
        <w:t>о</w:t>
      </w:r>
      <w:r w:rsidRPr="00674E61">
        <w:rPr>
          <w:color w:val="000000"/>
          <w:vertAlign w:val="subscript"/>
        </w:rPr>
        <w:t>пленная</w:t>
      </w:r>
    </w:p>
    <w:p w:rsidR="00A7690E" w:rsidRPr="00CD46A8" w:rsidRDefault="00A7690E" w:rsidP="00A7690E">
      <w:pPr>
        <w:jc w:val="both"/>
        <w:rPr>
          <w:color w:val="000000"/>
        </w:rPr>
      </w:pPr>
      <w:r w:rsidRPr="00CD46A8">
        <w:rPr>
          <w:color w:val="000000"/>
        </w:rPr>
        <w:t>Накопленная оценка за текущий контроль учитывает результаты студента следующим образом:</w:t>
      </w:r>
    </w:p>
    <w:p w:rsidR="00A7690E" w:rsidRDefault="00A7690E" w:rsidP="00A7690E">
      <w:pPr>
        <w:jc w:val="center"/>
        <w:rPr>
          <w:vertAlign w:val="subscript"/>
        </w:rPr>
      </w:pPr>
      <w:r w:rsidRPr="00CD46A8">
        <w:rPr>
          <w:color w:val="000000"/>
        </w:rPr>
        <w:t>О</w:t>
      </w:r>
      <w:r>
        <w:rPr>
          <w:color w:val="000000"/>
        </w:rPr>
        <w:t xml:space="preserve"> </w:t>
      </w:r>
      <w:r w:rsidRPr="00CD46A8">
        <w:rPr>
          <w:color w:val="000000"/>
          <w:vertAlign w:val="subscript"/>
        </w:rPr>
        <w:t>накопленная</w:t>
      </w:r>
      <w:r w:rsidR="00FF6300">
        <w:rPr>
          <w:color w:val="000000"/>
          <w:vertAlign w:val="subscript"/>
        </w:rPr>
        <w:t xml:space="preserve"> </w:t>
      </w:r>
      <w:r w:rsidRPr="00CD46A8">
        <w:rPr>
          <w:color w:val="000000"/>
          <w:vertAlign w:val="subscript"/>
        </w:rPr>
        <w:t xml:space="preserve">  </w:t>
      </w:r>
      <w:r w:rsidRPr="00CD46A8">
        <w:rPr>
          <w:color w:val="000000"/>
        </w:rPr>
        <w:t xml:space="preserve">= </w:t>
      </w:r>
      <w:r>
        <w:t>0,</w:t>
      </w:r>
      <w:r w:rsidR="00FF6300">
        <w:t>4</w:t>
      </w:r>
      <w:r w:rsidRPr="00674E61">
        <w:t>·О</w:t>
      </w:r>
      <w:r>
        <w:t xml:space="preserve"> </w:t>
      </w:r>
      <w:r>
        <w:rPr>
          <w:vertAlign w:val="subscript"/>
        </w:rPr>
        <w:t xml:space="preserve">контрольная работа </w:t>
      </w:r>
      <w:r w:rsidR="00E97F42">
        <w:t xml:space="preserve"> + </w:t>
      </w:r>
      <w:r w:rsidR="00FF6300">
        <w:t>0,6</w:t>
      </w:r>
      <w:r w:rsidR="00947C28" w:rsidRPr="00674E61">
        <w:t>·О</w:t>
      </w:r>
      <w:r w:rsidR="00947C28">
        <w:t xml:space="preserve"> </w:t>
      </w:r>
      <w:r w:rsidR="00947C28">
        <w:rPr>
          <w:vertAlign w:val="subscript"/>
        </w:rPr>
        <w:t>аудиторная</w:t>
      </w:r>
    </w:p>
    <w:p w:rsidR="00CE7F38" w:rsidRDefault="00CE7F38" w:rsidP="00A7690E">
      <w:pPr>
        <w:jc w:val="center"/>
        <w:rPr>
          <w:vertAlign w:val="subscript"/>
        </w:rPr>
      </w:pPr>
    </w:p>
    <w:p w:rsidR="00CE7F38" w:rsidRPr="00CE7F38" w:rsidRDefault="00CE7F38" w:rsidP="00CE7F38">
      <w:r w:rsidRPr="00CE7F38">
        <w:t>Способ округления накопленной оценки текущего контроля арифметический.</w:t>
      </w:r>
    </w:p>
    <w:p w:rsidR="00A7690E" w:rsidRPr="00CD46A8" w:rsidRDefault="00A7690E" w:rsidP="00A7690E">
      <w:pPr>
        <w:jc w:val="center"/>
        <w:rPr>
          <w:color w:val="000000"/>
        </w:rPr>
      </w:pPr>
    </w:p>
    <w:p w:rsidR="00A7690E" w:rsidRPr="00CD46A8" w:rsidRDefault="00A7690E" w:rsidP="00A7690E">
      <w:pPr>
        <w:jc w:val="both"/>
        <w:rPr>
          <w:color w:val="000000"/>
        </w:rPr>
      </w:pPr>
      <w:r w:rsidRPr="00CD46A8">
        <w:rPr>
          <w:color w:val="000000"/>
        </w:rPr>
        <w:t xml:space="preserve">Результирующая оценка за </w:t>
      </w:r>
      <w:r w:rsidR="007B4CF1">
        <w:rPr>
          <w:color w:val="000000"/>
        </w:rPr>
        <w:t>итоговый</w:t>
      </w:r>
      <w:r w:rsidRPr="00CD46A8">
        <w:rPr>
          <w:color w:val="000000"/>
        </w:rPr>
        <w:t xml:space="preserve"> контроль в форме зачета выставляется по следу</w:t>
      </w:r>
      <w:r w:rsidRPr="00CD46A8">
        <w:rPr>
          <w:color w:val="000000"/>
        </w:rPr>
        <w:t>ю</w:t>
      </w:r>
      <w:r w:rsidRPr="00CD46A8">
        <w:rPr>
          <w:color w:val="000000"/>
        </w:rPr>
        <w:t>щей формуле, где О</w:t>
      </w:r>
      <w:r>
        <w:rPr>
          <w:color w:val="000000"/>
        </w:rPr>
        <w:t xml:space="preserve"> </w:t>
      </w:r>
      <w:r w:rsidRPr="00CD46A8">
        <w:rPr>
          <w:color w:val="000000"/>
          <w:vertAlign w:val="subscript"/>
        </w:rPr>
        <w:t>зачет</w:t>
      </w:r>
      <w:r w:rsidRPr="00CD46A8">
        <w:rPr>
          <w:color w:val="000000"/>
        </w:rPr>
        <w:t xml:space="preserve"> – оценка за работу неп</w:t>
      </w:r>
      <w:r w:rsidRPr="00CD46A8">
        <w:rPr>
          <w:color w:val="000000"/>
        </w:rPr>
        <w:t>о</w:t>
      </w:r>
      <w:r w:rsidRPr="00CD46A8">
        <w:rPr>
          <w:color w:val="000000"/>
        </w:rPr>
        <w:t>средственно на зачете:</w:t>
      </w:r>
    </w:p>
    <w:p w:rsidR="00A7690E" w:rsidRPr="00CD46A8" w:rsidRDefault="00A7690E" w:rsidP="00A7690E">
      <w:pPr>
        <w:jc w:val="both"/>
        <w:rPr>
          <w:color w:val="000000"/>
        </w:rPr>
      </w:pPr>
    </w:p>
    <w:p w:rsidR="00A7690E" w:rsidRDefault="00A7690E" w:rsidP="00A7690E">
      <w:pPr>
        <w:jc w:val="center"/>
        <w:rPr>
          <w:color w:val="000000"/>
          <w:vertAlign w:val="subscript"/>
        </w:rPr>
      </w:pPr>
      <w:r w:rsidRPr="00CD46A8">
        <w:rPr>
          <w:color w:val="000000"/>
        </w:rPr>
        <w:t>О</w:t>
      </w:r>
      <w:r>
        <w:rPr>
          <w:color w:val="000000"/>
        </w:rPr>
        <w:t xml:space="preserve"> </w:t>
      </w:r>
      <w:r w:rsidR="007B4CF1">
        <w:rPr>
          <w:vertAlign w:val="subscript"/>
        </w:rPr>
        <w:t>итоговая</w:t>
      </w:r>
      <w:r w:rsidRPr="00CD46A8">
        <w:rPr>
          <w:color w:val="000000"/>
        </w:rPr>
        <w:t xml:space="preserve"> = 0,</w:t>
      </w:r>
      <w:r>
        <w:rPr>
          <w:color w:val="000000"/>
        </w:rPr>
        <w:t>6</w:t>
      </w:r>
      <w:r w:rsidRPr="00CD46A8">
        <w:rPr>
          <w:color w:val="000000"/>
        </w:rPr>
        <w:t>·О</w:t>
      </w:r>
      <w:r>
        <w:rPr>
          <w:color w:val="000000"/>
        </w:rPr>
        <w:t xml:space="preserve"> </w:t>
      </w:r>
      <w:r w:rsidR="003A1CDE">
        <w:rPr>
          <w:color w:val="000000"/>
          <w:vertAlign w:val="subscript"/>
        </w:rPr>
        <w:t>экзамен</w:t>
      </w:r>
      <w:r w:rsidRPr="00CD46A8">
        <w:rPr>
          <w:color w:val="000000"/>
        </w:rPr>
        <w:t xml:space="preserve"> + 0,</w:t>
      </w:r>
      <w:r>
        <w:rPr>
          <w:color w:val="000000"/>
        </w:rPr>
        <w:t>4</w:t>
      </w:r>
      <w:r w:rsidRPr="00CD46A8">
        <w:rPr>
          <w:color w:val="000000"/>
        </w:rPr>
        <w:t>·О</w:t>
      </w:r>
      <w:r>
        <w:rPr>
          <w:color w:val="000000"/>
        </w:rPr>
        <w:t xml:space="preserve"> </w:t>
      </w:r>
      <w:r w:rsidRPr="00CD46A8">
        <w:rPr>
          <w:color w:val="000000"/>
          <w:vertAlign w:val="subscript"/>
        </w:rPr>
        <w:t>накопленная</w:t>
      </w:r>
    </w:p>
    <w:p w:rsidR="00CA45B4" w:rsidRDefault="00CA45B4" w:rsidP="00A7690E">
      <w:pPr>
        <w:jc w:val="center"/>
        <w:rPr>
          <w:color w:val="000000"/>
          <w:vertAlign w:val="subscript"/>
        </w:rPr>
      </w:pPr>
    </w:p>
    <w:p w:rsidR="00CE7F38" w:rsidRDefault="00CE7F38" w:rsidP="00CE7F38">
      <w:r>
        <w:t>Способ округления накопленной оценки итогового контроля в форме зачета арифмет</w:t>
      </w:r>
      <w:r>
        <w:t>и</w:t>
      </w:r>
      <w:r>
        <w:t xml:space="preserve">ческий. </w:t>
      </w:r>
    </w:p>
    <w:p w:rsidR="00CE7F38" w:rsidRDefault="00CE7F38" w:rsidP="00CE7F38">
      <w:pPr>
        <w:ind w:firstLine="0"/>
      </w:pPr>
    </w:p>
    <w:p w:rsidR="00885389" w:rsidRDefault="00CE7F38" w:rsidP="00CE7F38">
      <w:r>
        <w:t>На пересдаче студенту не предоставляется возможность получить дополнительный балл для компенсации оценки за текущий контроль.</w:t>
      </w:r>
    </w:p>
    <w:p w:rsidR="00CE7F38" w:rsidRDefault="00CE7F38" w:rsidP="00CE7F38"/>
    <w:p w:rsidR="003C304C" w:rsidRPr="00CE7F38" w:rsidRDefault="0028263B" w:rsidP="003A1CDE">
      <w:pPr>
        <w:pStyle w:val="1"/>
      </w:pPr>
      <w:r w:rsidRPr="00CE7F38">
        <w:t xml:space="preserve">7. </w:t>
      </w:r>
      <w:r w:rsidR="003C304C" w:rsidRPr="00CE7F38">
        <w:t>С</w:t>
      </w:r>
      <w:r w:rsidR="0002550B" w:rsidRPr="00CE7F38">
        <w:t xml:space="preserve">одержание </w:t>
      </w:r>
      <w:r w:rsidR="003C304C" w:rsidRPr="00CE7F38">
        <w:t>дисциплины</w:t>
      </w:r>
    </w:p>
    <w:p w:rsidR="003C304C" w:rsidRDefault="003C304C" w:rsidP="00297F09">
      <w:pPr>
        <w:jc w:val="both"/>
      </w:pPr>
    </w:p>
    <w:p w:rsidR="00AE2B96" w:rsidRPr="00470F6F" w:rsidRDefault="00940D74" w:rsidP="00504F4F">
      <w:pPr>
        <w:pStyle w:val="a"/>
        <w:numPr>
          <w:ilvl w:val="0"/>
          <w:numId w:val="0"/>
        </w:numPr>
        <w:jc w:val="both"/>
        <w:rPr>
          <w:u w:val="single"/>
        </w:rPr>
      </w:pPr>
      <w:r>
        <w:rPr>
          <w:u w:val="single"/>
        </w:rPr>
        <w:t>Раздел 1</w:t>
      </w:r>
      <w:r w:rsidR="00470F6F" w:rsidRPr="00470F6F">
        <w:rPr>
          <w:u w:val="single"/>
        </w:rPr>
        <w:t>.</w:t>
      </w:r>
      <w:r w:rsidRPr="00470F6F">
        <w:rPr>
          <w:u w:val="single"/>
        </w:rPr>
        <w:t xml:space="preserve"> </w:t>
      </w:r>
      <w:r w:rsidR="00470F6F" w:rsidRPr="00470F6F">
        <w:rPr>
          <w:u w:val="single"/>
        </w:rPr>
        <w:t>Система сбалансированных показателей как инструмент реализации маркетинг</w:t>
      </w:r>
      <w:r w:rsidR="00470F6F" w:rsidRPr="00470F6F">
        <w:rPr>
          <w:u w:val="single"/>
        </w:rPr>
        <w:t>о</w:t>
      </w:r>
      <w:r w:rsidR="00470F6F" w:rsidRPr="00470F6F">
        <w:rPr>
          <w:u w:val="single"/>
        </w:rPr>
        <w:t>вой стратегии</w:t>
      </w:r>
      <w:r w:rsidR="00FA5D79" w:rsidRPr="00470F6F">
        <w:rPr>
          <w:u w:val="single"/>
        </w:rPr>
        <w:t>.</w:t>
      </w:r>
    </w:p>
    <w:p w:rsidR="00835817" w:rsidRDefault="00835817" w:rsidP="00504F4F">
      <w:pPr>
        <w:ind w:firstLine="0"/>
        <w:rPr>
          <w:szCs w:val="24"/>
        </w:rPr>
      </w:pPr>
      <w:r>
        <w:rPr>
          <w:szCs w:val="24"/>
        </w:rPr>
        <w:t xml:space="preserve">Тема 1. </w:t>
      </w:r>
      <w:r w:rsidRPr="006B1772">
        <w:rPr>
          <w:szCs w:val="24"/>
        </w:rPr>
        <w:t>Четыре составляющих системы сбалансированных показателей: финансовая, клиен</w:t>
      </w:r>
      <w:r w:rsidRPr="006B1772">
        <w:rPr>
          <w:szCs w:val="24"/>
        </w:rPr>
        <w:t>т</w:t>
      </w:r>
      <w:r w:rsidRPr="006B1772">
        <w:rPr>
          <w:szCs w:val="24"/>
        </w:rPr>
        <w:t xml:space="preserve">ская, внутренние бизнес-процесс, рост и развитие. </w:t>
      </w:r>
    </w:p>
    <w:p w:rsidR="00835817" w:rsidRPr="006B1772" w:rsidRDefault="00835817" w:rsidP="00504F4F">
      <w:pPr>
        <w:ind w:firstLine="0"/>
        <w:rPr>
          <w:szCs w:val="24"/>
        </w:rPr>
      </w:pPr>
      <w:r>
        <w:rPr>
          <w:szCs w:val="24"/>
        </w:rPr>
        <w:t xml:space="preserve">Тема 2. </w:t>
      </w:r>
      <w:r w:rsidRPr="006B1772">
        <w:rPr>
          <w:szCs w:val="24"/>
        </w:rPr>
        <w:t>Разработка стратегических карт. Ключевые п</w:t>
      </w:r>
      <w:r w:rsidRPr="006B1772">
        <w:rPr>
          <w:szCs w:val="24"/>
        </w:rPr>
        <w:t>о</w:t>
      </w:r>
      <w:r w:rsidRPr="006B1772">
        <w:rPr>
          <w:szCs w:val="24"/>
        </w:rPr>
        <w:t>казатели эффективности.</w:t>
      </w:r>
    </w:p>
    <w:p w:rsidR="00FA5D79" w:rsidRDefault="00FA5D79" w:rsidP="00504F4F">
      <w:pPr>
        <w:pStyle w:val="a"/>
        <w:numPr>
          <w:ilvl w:val="0"/>
          <w:numId w:val="0"/>
        </w:numPr>
        <w:jc w:val="both"/>
        <w:rPr>
          <w:u w:val="single"/>
        </w:rPr>
      </w:pPr>
    </w:p>
    <w:p w:rsidR="00FA5D79" w:rsidRPr="004A0648" w:rsidRDefault="00FA5D79" w:rsidP="003A1CDE">
      <w:pPr>
        <w:pStyle w:val="1"/>
      </w:pPr>
      <w:r w:rsidRPr="004A0648">
        <w:t xml:space="preserve">Основная литература: </w:t>
      </w:r>
    </w:p>
    <w:p w:rsidR="004B3B18" w:rsidRPr="004A0648" w:rsidRDefault="004B3B18" w:rsidP="003A1CDE">
      <w:pPr>
        <w:pStyle w:val="1"/>
      </w:pPr>
      <w:r w:rsidRPr="009D535D">
        <w:t>1.</w:t>
      </w:r>
      <w:r w:rsidR="00927215" w:rsidRPr="009D535D">
        <w:t xml:space="preserve">Каплан Р., Нортон Д. Сбалансированная система показателей. От стратегии к действию. / 2-е изд., испр. и доп./ </w:t>
      </w:r>
      <w:r w:rsidR="00927215" w:rsidRPr="009D535D">
        <w:rPr>
          <w:color w:val="000000"/>
        </w:rPr>
        <w:t>ЗАО Олимп-Бизнес</w:t>
      </w:r>
      <w:r w:rsidR="00927215" w:rsidRPr="009D535D">
        <w:t>, 2013</w:t>
      </w:r>
      <w:r w:rsidR="00FA5D79" w:rsidRPr="009D535D">
        <w:t>.</w:t>
      </w:r>
    </w:p>
    <w:p w:rsidR="004B3B18" w:rsidRDefault="004B3B18" w:rsidP="00327AE3">
      <w:pPr>
        <w:pStyle w:val="a"/>
        <w:numPr>
          <w:ilvl w:val="0"/>
          <w:numId w:val="0"/>
        </w:numPr>
        <w:ind w:firstLine="709"/>
        <w:jc w:val="both"/>
        <w:rPr>
          <w:u w:val="single"/>
        </w:rPr>
      </w:pPr>
    </w:p>
    <w:p w:rsidR="004B3B18" w:rsidRPr="004B3B18" w:rsidRDefault="004B3B18" w:rsidP="004B3B18">
      <w:pPr>
        <w:pStyle w:val="a"/>
        <w:numPr>
          <w:ilvl w:val="0"/>
          <w:numId w:val="0"/>
        </w:numPr>
        <w:jc w:val="both"/>
      </w:pPr>
      <w:r w:rsidRPr="004B3B18">
        <w:t>Дополнительная литература:</w:t>
      </w:r>
    </w:p>
    <w:p w:rsidR="000B3199" w:rsidRPr="006B1772" w:rsidRDefault="000B3199" w:rsidP="00DF3F60">
      <w:pPr>
        <w:numPr>
          <w:ilvl w:val="0"/>
          <w:numId w:val="9"/>
        </w:numPr>
        <w:tabs>
          <w:tab w:val="left" w:pos="284"/>
        </w:tabs>
        <w:ind w:left="0" w:firstLine="0"/>
        <w:rPr>
          <w:szCs w:val="24"/>
          <w:lang w:val="en-US"/>
        </w:rPr>
      </w:pPr>
      <w:r w:rsidRPr="006B1772">
        <w:rPr>
          <w:szCs w:val="24"/>
          <w:lang w:val="en-US"/>
        </w:rPr>
        <w:t>Kaplan (2000) Having Trouble with Your Strategy? Then Map It, Harvard Business Review, Vol.78.</w:t>
      </w:r>
    </w:p>
    <w:p w:rsidR="004B3B18" w:rsidRPr="000B3199" w:rsidRDefault="000B3199" w:rsidP="00DF3F60">
      <w:pPr>
        <w:pStyle w:val="a"/>
        <w:numPr>
          <w:ilvl w:val="0"/>
          <w:numId w:val="9"/>
        </w:numPr>
        <w:tabs>
          <w:tab w:val="left" w:pos="284"/>
        </w:tabs>
        <w:ind w:left="0" w:firstLine="0"/>
        <w:jc w:val="both"/>
        <w:rPr>
          <w:u w:val="single"/>
          <w:lang w:val="en-US"/>
        </w:rPr>
      </w:pPr>
      <w:r w:rsidRPr="006B1772">
        <w:rPr>
          <w:szCs w:val="24"/>
          <w:lang w:val="en-US"/>
        </w:rPr>
        <w:t>Mitchell (2004) Strategy implementation gets another building block, Journal of Business Strategy, Vol.25</w:t>
      </w:r>
    </w:p>
    <w:p w:rsidR="00D922AA" w:rsidRDefault="00D922AA" w:rsidP="00327AE3">
      <w:pPr>
        <w:pStyle w:val="a"/>
        <w:numPr>
          <w:ilvl w:val="0"/>
          <w:numId w:val="0"/>
        </w:numPr>
        <w:ind w:firstLine="709"/>
        <w:jc w:val="both"/>
        <w:rPr>
          <w:u w:val="single"/>
        </w:rPr>
      </w:pPr>
    </w:p>
    <w:p w:rsidR="00074D27" w:rsidRPr="00B60708" w:rsidRDefault="00A251DA" w:rsidP="00A028ED">
      <w:pPr>
        <w:pStyle w:val="a"/>
        <w:numPr>
          <w:ilvl w:val="0"/>
          <w:numId w:val="0"/>
        </w:numPr>
        <w:jc w:val="both"/>
      </w:pPr>
      <w:r>
        <w:rPr>
          <w:u w:val="single"/>
        </w:rPr>
        <w:t>Раздел</w:t>
      </w:r>
      <w:r w:rsidR="00B4623D" w:rsidRPr="00B4623D">
        <w:rPr>
          <w:u w:val="single"/>
        </w:rPr>
        <w:t xml:space="preserve"> 2</w:t>
      </w:r>
      <w:r>
        <w:rPr>
          <w:u w:val="single"/>
        </w:rPr>
        <w:t xml:space="preserve">. </w:t>
      </w:r>
      <w:r w:rsidR="00A028ED" w:rsidRPr="00A028ED">
        <w:rPr>
          <w:u w:val="single"/>
        </w:rPr>
        <w:t>Разработка клиентской пе</w:t>
      </w:r>
      <w:r w:rsidR="00A028ED" w:rsidRPr="00A028ED">
        <w:rPr>
          <w:u w:val="single"/>
        </w:rPr>
        <w:t>р</w:t>
      </w:r>
      <w:r w:rsidR="00A028ED" w:rsidRPr="00A028ED">
        <w:rPr>
          <w:u w:val="single"/>
        </w:rPr>
        <w:t>спективы</w:t>
      </w:r>
      <w:r w:rsidR="00327AE3" w:rsidRPr="00A028ED">
        <w:rPr>
          <w:u w:val="single"/>
        </w:rPr>
        <w:t>.</w:t>
      </w:r>
    </w:p>
    <w:p w:rsidR="006D5567" w:rsidRPr="006B1772" w:rsidRDefault="006D5567" w:rsidP="006D5567">
      <w:pPr>
        <w:ind w:firstLine="0"/>
        <w:rPr>
          <w:szCs w:val="24"/>
        </w:rPr>
      </w:pPr>
      <w:r w:rsidRPr="006B1772">
        <w:rPr>
          <w:szCs w:val="24"/>
        </w:rPr>
        <w:t>Клиентская перспектива как основа ценностного предложения. Структура ценностного пре</w:t>
      </w:r>
      <w:r w:rsidRPr="006B1772">
        <w:rPr>
          <w:szCs w:val="24"/>
        </w:rPr>
        <w:t>д</w:t>
      </w:r>
      <w:r w:rsidRPr="006B1772">
        <w:rPr>
          <w:szCs w:val="24"/>
        </w:rPr>
        <w:t xml:space="preserve">ложения. Базовые ценностные дисциплины. </w:t>
      </w:r>
    </w:p>
    <w:p w:rsidR="006D5567" w:rsidRPr="006B1772" w:rsidRDefault="006D5567" w:rsidP="006D5567">
      <w:pPr>
        <w:rPr>
          <w:szCs w:val="24"/>
        </w:rPr>
      </w:pPr>
    </w:p>
    <w:p w:rsidR="00C57AC4" w:rsidRDefault="00C57AC4" w:rsidP="00C57AC4">
      <w:pPr>
        <w:tabs>
          <w:tab w:val="left" w:pos="993"/>
        </w:tabs>
        <w:ind w:firstLine="0"/>
        <w:jc w:val="both"/>
      </w:pPr>
      <w:r>
        <w:t>Основная л</w:t>
      </w:r>
      <w:r w:rsidRPr="00FA5D79">
        <w:t>итература</w:t>
      </w:r>
      <w:r>
        <w:t>:</w:t>
      </w:r>
      <w:r w:rsidRPr="00FA5D79">
        <w:t xml:space="preserve"> </w:t>
      </w:r>
    </w:p>
    <w:p w:rsidR="00C57AC4" w:rsidRPr="009D535D" w:rsidRDefault="00C57AC4" w:rsidP="003A1CDE">
      <w:pPr>
        <w:pStyle w:val="1"/>
      </w:pPr>
      <w:r w:rsidRPr="009D535D">
        <w:lastRenderedPageBreak/>
        <w:t xml:space="preserve">1.Каплан Р., Нортон Д. Сбалансированная система показателей. От стратегии к действию. / 2-е изд., испр. и доп./ </w:t>
      </w:r>
      <w:r w:rsidRPr="009D535D">
        <w:rPr>
          <w:color w:val="000000"/>
        </w:rPr>
        <w:t>ЗАО Олимп-Бизнес</w:t>
      </w:r>
      <w:r w:rsidRPr="009D535D">
        <w:t>, 2013.</w:t>
      </w:r>
    </w:p>
    <w:p w:rsidR="00C57AC4" w:rsidRDefault="00C57AC4" w:rsidP="00C57AC4">
      <w:pPr>
        <w:pStyle w:val="a"/>
        <w:numPr>
          <w:ilvl w:val="0"/>
          <w:numId w:val="0"/>
        </w:numPr>
        <w:ind w:firstLine="709"/>
        <w:jc w:val="both"/>
        <w:rPr>
          <w:u w:val="single"/>
        </w:rPr>
      </w:pPr>
    </w:p>
    <w:p w:rsidR="00C57AC4" w:rsidRPr="004B3B18" w:rsidRDefault="00C57AC4" w:rsidP="00C57AC4">
      <w:pPr>
        <w:pStyle w:val="a"/>
        <w:numPr>
          <w:ilvl w:val="0"/>
          <w:numId w:val="0"/>
        </w:numPr>
        <w:jc w:val="both"/>
      </w:pPr>
      <w:r w:rsidRPr="004B3B18">
        <w:t>Дополнительная литература:</w:t>
      </w:r>
    </w:p>
    <w:p w:rsidR="00C57AC4" w:rsidRPr="006B1772" w:rsidRDefault="00C57AC4" w:rsidP="00DF3F60">
      <w:pPr>
        <w:numPr>
          <w:ilvl w:val="0"/>
          <w:numId w:val="19"/>
        </w:numPr>
        <w:tabs>
          <w:tab w:val="left" w:pos="0"/>
          <w:tab w:val="left" w:pos="284"/>
        </w:tabs>
        <w:ind w:left="0" w:firstLine="0"/>
        <w:rPr>
          <w:szCs w:val="24"/>
          <w:lang w:val="en-US"/>
        </w:rPr>
      </w:pPr>
      <w:r w:rsidRPr="006B1772">
        <w:rPr>
          <w:szCs w:val="24"/>
          <w:lang w:val="en-US"/>
        </w:rPr>
        <w:t>Kaplan (2000) Having Trouble with Your Strategy? Then Map It, Harvard Business Review, Vol.78.</w:t>
      </w:r>
    </w:p>
    <w:p w:rsidR="00C57AC4" w:rsidRPr="000B3199" w:rsidRDefault="00C57AC4" w:rsidP="00DF3F60">
      <w:pPr>
        <w:pStyle w:val="a"/>
        <w:numPr>
          <w:ilvl w:val="0"/>
          <w:numId w:val="19"/>
        </w:numPr>
        <w:tabs>
          <w:tab w:val="left" w:pos="284"/>
        </w:tabs>
        <w:ind w:left="0" w:firstLine="0"/>
        <w:jc w:val="both"/>
        <w:rPr>
          <w:u w:val="single"/>
          <w:lang w:val="en-US"/>
        </w:rPr>
      </w:pPr>
      <w:r w:rsidRPr="006B1772">
        <w:rPr>
          <w:szCs w:val="24"/>
          <w:lang w:val="en-US"/>
        </w:rPr>
        <w:t>Mitchell (2004) Strategy implementation gets another building block, Journal of Business Strategy, Vol.25</w:t>
      </w:r>
    </w:p>
    <w:p w:rsidR="00B60708" w:rsidRPr="00C57AC4" w:rsidRDefault="00B60708" w:rsidP="005B59AD">
      <w:pPr>
        <w:pStyle w:val="a"/>
        <w:numPr>
          <w:ilvl w:val="0"/>
          <w:numId w:val="0"/>
        </w:numPr>
        <w:tabs>
          <w:tab w:val="left" w:pos="993"/>
        </w:tabs>
        <w:ind w:firstLine="709"/>
        <w:jc w:val="both"/>
        <w:rPr>
          <w:lang w:val="en-US"/>
        </w:rPr>
      </w:pPr>
    </w:p>
    <w:p w:rsidR="004A7A22" w:rsidRPr="00B60708" w:rsidRDefault="004A7A22" w:rsidP="00E7302E">
      <w:pPr>
        <w:pStyle w:val="a"/>
        <w:numPr>
          <w:ilvl w:val="0"/>
          <w:numId w:val="0"/>
        </w:numPr>
        <w:jc w:val="both"/>
      </w:pPr>
      <w:r>
        <w:rPr>
          <w:u w:val="single"/>
        </w:rPr>
        <w:t xml:space="preserve">Раздел 3. </w:t>
      </w:r>
      <w:r w:rsidR="00E7302E" w:rsidRPr="00E7302E">
        <w:rPr>
          <w:u w:val="single"/>
        </w:rPr>
        <w:t>Маркетинговые метрики</w:t>
      </w:r>
      <w:r w:rsidRPr="00E7302E">
        <w:rPr>
          <w:u w:val="single"/>
        </w:rPr>
        <w:t>.</w:t>
      </w:r>
    </w:p>
    <w:p w:rsidR="00E7302E" w:rsidRPr="006B1772" w:rsidRDefault="00E7302E" w:rsidP="00E7302E">
      <w:pPr>
        <w:ind w:firstLine="0"/>
        <w:rPr>
          <w:szCs w:val="24"/>
        </w:rPr>
      </w:pPr>
      <w:r w:rsidRPr="006B1772">
        <w:rPr>
          <w:szCs w:val="24"/>
        </w:rPr>
        <w:t>Классификация метрик. Концепция эффективности маркетинга. Маркетинговые активы. Ма</w:t>
      </w:r>
      <w:r w:rsidRPr="006B1772">
        <w:rPr>
          <w:szCs w:val="24"/>
        </w:rPr>
        <w:t>р</w:t>
      </w:r>
      <w:r w:rsidRPr="006B1772">
        <w:rPr>
          <w:szCs w:val="24"/>
        </w:rPr>
        <w:t>кетинговые метрики атрибутов товара/услуги, взаимоотношений, имиджа.</w:t>
      </w:r>
    </w:p>
    <w:p w:rsidR="00E7302E" w:rsidRDefault="00E7302E" w:rsidP="004A7A22">
      <w:pPr>
        <w:pStyle w:val="a"/>
        <w:numPr>
          <w:ilvl w:val="0"/>
          <w:numId w:val="0"/>
        </w:numPr>
        <w:ind w:firstLine="709"/>
        <w:jc w:val="both"/>
      </w:pPr>
    </w:p>
    <w:p w:rsidR="004A7A22" w:rsidRPr="004A7C56" w:rsidRDefault="004A7A22" w:rsidP="00E7302E">
      <w:pPr>
        <w:pStyle w:val="a"/>
        <w:numPr>
          <w:ilvl w:val="0"/>
          <w:numId w:val="0"/>
        </w:numPr>
        <w:jc w:val="both"/>
        <w:rPr>
          <w:i/>
        </w:rPr>
      </w:pPr>
      <w:r>
        <w:t>Основная л</w:t>
      </w:r>
      <w:r w:rsidRPr="00FA5D79">
        <w:t>итература</w:t>
      </w:r>
      <w:r w:rsidRPr="004A7A22">
        <w:t xml:space="preserve">: </w:t>
      </w:r>
    </w:p>
    <w:p w:rsidR="00F87DE4" w:rsidRPr="00156EFF" w:rsidRDefault="005D1522" w:rsidP="00DF3F60">
      <w:pPr>
        <w:pStyle w:val="a"/>
        <w:numPr>
          <w:ilvl w:val="0"/>
          <w:numId w:val="10"/>
        </w:numPr>
        <w:tabs>
          <w:tab w:val="left" w:pos="284"/>
        </w:tabs>
        <w:ind w:left="0" w:firstLine="0"/>
      </w:pPr>
      <w:r w:rsidRPr="005D1522">
        <w:rPr>
          <w:lang w:val="en-US"/>
        </w:rPr>
        <w:t xml:space="preserve">Paul W. Farris, Neil T. Bendle, Phillip E. Pfeifer, David J. Reibstein. Marketing Metrics: The Denifitive Guide to Measuring Marketing Performance. </w:t>
      </w:r>
      <w:r w:rsidRPr="005D1522">
        <w:rPr>
          <w:color w:val="000000"/>
          <w:szCs w:val="24"/>
          <w:shd w:val="clear" w:color="auto" w:fill="FFFFFF"/>
        </w:rPr>
        <w:t>"Wharton School Publishing"</w:t>
      </w:r>
      <w:r w:rsidRPr="005D1522">
        <w:rPr>
          <w:rStyle w:val="apple-converted-space"/>
          <w:color w:val="000000"/>
          <w:szCs w:val="24"/>
          <w:shd w:val="clear" w:color="auto" w:fill="FFFFFF"/>
        </w:rPr>
        <w:t> </w:t>
      </w:r>
      <w:r>
        <w:rPr>
          <w:color w:val="000000"/>
          <w:szCs w:val="24"/>
          <w:shd w:val="clear" w:color="auto" w:fill="FFFFFF"/>
          <w:lang w:val="en-US"/>
        </w:rPr>
        <w:t xml:space="preserve"> </w:t>
      </w:r>
      <w:r w:rsidRPr="005D1522">
        <w:rPr>
          <w:color w:val="000000"/>
          <w:szCs w:val="24"/>
          <w:shd w:val="clear" w:color="auto" w:fill="FFFFFF"/>
        </w:rPr>
        <w:t>2010</w:t>
      </w:r>
      <w:r>
        <w:rPr>
          <w:color w:val="000000"/>
          <w:szCs w:val="24"/>
          <w:shd w:val="clear" w:color="auto" w:fill="FFFFFF"/>
          <w:lang w:val="en-US"/>
        </w:rPr>
        <w:t>.</w:t>
      </w:r>
    </w:p>
    <w:p w:rsidR="00156EFF" w:rsidRDefault="00156EFF" w:rsidP="00156EFF">
      <w:pPr>
        <w:pStyle w:val="a"/>
        <w:numPr>
          <w:ilvl w:val="0"/>
          <w:numId w:val="0"/>
        </w:numPr>
        <w:tabs>
          <w:tab w:val="left" w:pos="284"/>
        </w:tabs>
        <w:rPr>
          <w:color w:val="000000"/>
          <w:szCs w:val="24"/>
          <w:shd w:val="clear" w:color="auto" w:fill="FFFFFF"/>
        </w:rPr>
      </w:pPr>
    </w:p>
    <w:p w:rsidR="00156EFF" w:rsidRDefault="00156EFF" w:rsidP="00156EFF">
      <w:pPr>
        <w:pStyle w:val="a"/>
        <w:numPr>
          <w:ilvl w:val="0"/>
          <w:numId w:val="0"/>
        </w:numPr>
        <w:tabs>
          <w:tab w:val="left" w:pos="284"/>
        </w:tabs>
        <w:rPr>
          <w:color w:val="000000"/>
          <w:szCs w:val="24"/>
          <w:shd w:val="clear" w:color="auto" w:fill="FFFFFF"/>
        </w:rPr>
      </w:pPr>
      <w:r>
        <w:rPr>
          <w:color w:val="000000"/>
          <w:szCs w:val="24"/>
          <w:shd w:val="clear" w:color="auto" w:fill="FFFFFF"/>
        </w:rPr>
        <w:t>Дополнительная литература:</w:t>
      </w:r>
    </w:p>
    <w:p w:rsidR="00156EFF" w:rsidRPr="006B1772" w:rsidRDefault="00156EFF" w:rsidP="00DF3F60">
      <w:pPr>
        <w:numPr>
          <w:ilvl w:val="0"/>
          <w:numId w:val="11"/>
        </w:numPr>
        <w:tabs>
          <w:tab w:val="clear" w:pos="360"/>
          <w:tab w:val="left" w:pos="0"/>
          <w:tab w:val="left" w:pos="284"/>
        </w:tabs>
        <w:ind w:left="0" w:firstLine="0"/>
        <w:rPr>
          <w:szCs w:val="24"/>
          <w:lang w:val="en-US"/>
        </w:rPr>
      </w:pPr>
      <w:hyperlink r:id="rId9" w:anchor="persons#persons" w:history="1">
        <w:r w:rsidRPr="006B1772">
          <w:rPr>
            <w:szCs w:val="24"/>
            <w:lang w:val="en-US"/>
          </w:rPr>
          <w:t xml:space="preserve">Аакер Д. </w:t>
        </w:r>
      </w:hyperlink>
      <w:r w:rsidRPr="006B1772">
        <w:rPr>
          <w:szCs w:val="24"/>
          <w:lang w:val="en-US"/>
        </w:rPr>
        <w:t xml:space="preserve"> Munoz (2004) Brand metrics: Gauging and linking brands with business, Journal of Brand Management, Vol.11.</w:t>
      </w:r>
    </w:p>
    <w:p w:rsidR="00156EFF" w:rsidRPr="006B1772" w:rsidRDefault="00156EFF" w:rsidP="00DF3F60">
      <w:pPr>
        <w:numPr>
          <w:ilvl w:val="0"/>
          <w:numId w:val="11"/>
        </w:numPr>
        <w:tabs>
          <w:tab w:val="clear" w:pos="360"/>
          <w:tab w:val="left" w:pos="0"/>
          <w:tab w:val="left" w:pos="284"/>
        </w:tabs>
        <w:ind w:left="0" w:firstLine="0"/>
        <w:rPr>
          <w:szCs w:val="24"/>
          <w:lang w:val="en-US"/>
        </w:rPr>
      </w:pPr>
      <w:r w:rsidRPr="006B1772">
        <w:rPr>
          <w:szCs w:val="24"/>
          <w:lang w:val="en-US"/>
        </w:rPr>
        <w:t>McCullough (2000) MARKETING METRICS, Marketing Management, Vol.9.</w:t>
      </w:r>
    </w:p>
    <w:p w:rsidR="00156EFF" w:rsidRPr="006B1772" w:rsidRDefault="00156EFF" w:rsidP="00DF3F60">
      <w:pPr>
        <w:numPr>
          <w:ilvl w:val="0"/>
          <w:numId w:val="11"/>
        </w:numPr>
        <w:tabs>
          <w:tab w:val="clear" w:pos="360"/>
          <w:tab w:val="left" w:pos="0"/>
          <w:tab w:val="left" w:pos="284"/>
        </w:tabs>
        <w:ind w:left="0" w:firstLine="0"/>
        <w:rPr>
          <w:szCs w:val="24"/>
          <w:lang w:val="en-US"/>
        </w:rPr>
      </w:pPr>
      <w:r w:rsidRPr="006B1772">
        <w:rPr>
          <w:szCs w:val="24"/>
          <w:lang w:val="en-US"/>
        </w:rPr>
        <w:t>Goodwin (2004) Useful e-marketing metrics factor in outcomes, Marketing News, Vol.38.</w:t>
      </w:r>
    </w:p>
    <w:p w:rsidR="00156EFF" w:rsidRPr="006B1772" w:rsidRDefault="00156EFF" w:rsidP="00DF3F60">
      <w:pPr>
        <w:numPr>
          <w:ilvl w:val="0"/>
          <w:numId w:val="11"/>
        </w:numPr>
        <w:tabs>
          <w:tab w:val="clear" w:pos="360"/>
          <w:tab w:val="left" w:pos="0"/>
          <w:tab w:val="left" w:pos="284"/>
        </w:tabs>
        <w:ind w:left="0" w:firstLine="0"/>
        <w:rPr>
          <w:szCs w:val="24"/>
          <w:lang w:val="en-US"/>
        </w:rPr>
      </w:pPr>
      <w:r w:rsidRPr="006B1772">
        <w:rPr>
          <w:szCs w:val="24"/>
          <w:lang w:val="en-US"/>
        </w:rPr>
        <w:t>Increase Marketing Department Creditability: Focus on Marketing Metrics, of Counsel (2003), Vol.20.</w:t>
      </w:r>
    </w:p>
    <w:p w:rsidR="00156EFF" w:rsidRPr="006B1772" w:rsidRDefault="00156EFF" w:rsidP="00DF3F60">
      <w:pPr>
        <w:numPr>
          <w:ilvl w:val="0"/>
          <w:numId w:val="11"/>
        </w:numPr>
        <w:tabs>
          <w:tab w:val="clear" w:pos="360"/>
          <w:tab w:val="left" w:pos="0"/>
          <w:tab w:val="left" w:pos="284"/>
        </w:tabs>
        <w:ind w:left="0" w:firstLine="0"/>
        <w:rPr>
          <w:szCs w:val="24"/>
          <w:lang w:val="en-US"/>
        </w:rPr>
      </w:pPr>
      <w:r w:rsidRPr="006B1772">
        <w:rPr>
          <w:szCs w:val="24"/>
          <w:lang w:val="en-US"/>
        </w:rPr>
        <w:t>Donath (2003) Employ marketing metrics with a track record, Marketing News.</w:t>
      </w:r>
    </w:p>
    <w:p w:rsidR="00156EFF" w:rsidRPr="00156EFF" w:rsidRDefault="00156EFF" w:rsidP="00156EFF">
      <w:pPr>
        <w:pStyle w:val="a"/>
        <w:numPr>
          <w:ilvl w:val="0"/>
          <w:numId w:val="0"/>
        </w:numPr>
        <w:tabs>
          <w:tab w:val="left" w:pos="284"/>
        </w:tabs>
        <w:rPr>
          <w:color w:val="000000"/>
          <w:szCs w:val="24"/>
          <w:shd w:val="clear" w:color="auto" w:fill="FFFFFF"/>
          <w:lang w:val="en-US"/>
        </w:rPr>
      </w:pPr>
    </w:p>
    <w:p w:rsidR="00337A0A" w:rsidRPr="00323E03" w:rsidRDefault="00337A0A" w:rsidP="00323E03">
      <w:pPr>
        <w:pStyle w:val="a"/>
        <w:numPr>
          <w:ilvl w:val="0"/>
          <w:numId w:val="0"/>
        </w:numPr>
        <w:jc w:val="both"/>
        <w:rPr>
          <w:u w:val="single"/>
        </w:rPr>
      </w:pPr>
      <w:r>
        <w:rPr>
          <w:u w:val="single"/>
        </w:rPr>
        <w:t xml:space="preserve">Раздел 4. </w:t>
      </w:r>
      <w:r w:rsidR="00323E03" w:rsidRPr="00323E03">
        <w:rPr>
          <w:u w:val="single"/>
        </w:rPr>
        <w:t>Классификация аналитических инстр</w:t>
      </w:r>
      <w:r w:rsidR="00323E03" w:rsidRPr="00323E03">
        <w:rPr>
          <w:u w:val="single"/>
        </w:rPr>
        <w:t>у</w:t>
      </w:r>
      <w:r w:rsidR="00323E03">
        <w:rPr>
          <w:u w:val="single"/>
        </w:rPr>
        <w:t>ментов</w:t>
      </w:r>
      <w:r w:rsidRPr="00323E03">
        <w:rPr>
          <w:u w:val="single"/>
        </w:rPr>
        <w:t>.</w:t>
      </w:r>
    </w:p>
    <w:p w:rsidR="00323E03" w:rsidRPr="0037049A" w:rsidRDefault="00323E03" w:rsidP="0037049A">
      <w:pPr>
        <w:ind w:firstLine="0"/>
        <w:rPr>
          <w:szCs w:val="24"/>
          <w:lang w:val="en-US"/>
        </w:rPr>
      </w:pPr>
      <w:r w:rsidRPr="006B1772">
        <w:rPr>
          <w:szCs w:val="24"/>
        </w:rPr>
        <w:t xml:space="preserve">Исследования аналитических инструментов </w:t>
      </w:r>
      <w:r w:rsidRPr="006B1772">
        <w:rPr>
          <w:szCs w:val="24"/>
          <w:lang w:val="en-US"/>
        </w:rPr>
        <w:t>Bain</w:t>
      </w:r>
      <w:r w:rsidRPr="006B1772">
        <w:rPr>
          <w:szCs w:val="24"/>
        </w:rPr>
        <w:t xml:space="preserve"> &amp; </w:t>
      </w:r>
      <w:r w:rsidRPr="006B1772">
        <w:rPr>
          <w:szCs w:val="24"/>
          <w:lang w:val="en-US"/>
        </w:rPr>
        <w:t>Company</w:t>
      </w:r>
      <w:r w:rsidRPr="006B1772">
        <w:rPr>
          <w:szCs w:val="24"/>
        </w:rPr>
        <w:t>. Матрица</w:t>
      </w:r>
      <w:r w:rsidRPr="0037049A">
        <w:rPr>
          <w:szCs w:val="24"/>
          <w:lang w:val="en-US"/>
        </w:rPr>
        <w:t xml:space="preserve"> </w:t>
      </w:r>
      <w:r w:rsidRPr="006B1772">
        <w:rPr>
          <w:szCs w:val="24"/>
        </w:rPr>
        <w:t>аналитических</w:t>
      </w:r>
      <w:r w:rsidRPr="0037049A">
        <w:rPr>
          <w:szCs w:val="24"/>
          <w:lang w:val="en-US"/>
        </w:rPr>
        <w:t xml:space="preserve"> </w:t>
      </w:r>
      <w:r w:rsidRPr="006B1772">
        <w:rPr>
          <w:szCs w:val="24"/>
        </w:rPr>
        <w:t>инстр</w:t>
      </w:r>
      <w:r w:rsidRPr="006B1772">
        <w:rPr>
          <w:szCs w:val="24"/>
        </w:rPr>
        <w:t>у</w:t>
      </w:r>
      <w:r w:rsidRPr="006B1772">
        <w:rPr>
          <w:szCs w:val="24"/>
        </w:rPr>
        <w:t>ментов</w:t>
      </w:r>
      <w:r w:rsidRPr="0037049A">
        <w:rPr>
          <w:szCs w:val="24"/>
          <w:lang w:val="en-US"/>
        </w:rPr>
        <w:t xml:space="preserve"> (</w:t>
      </w:r>
      <w:r w:rsidRPr="006B1772">
        <w:rPr>
          <w:szCs w:val="24"/>
        </w:rPr>
        <w:t>классификация</w:t>
      </w:r>
      <w:r w:rsidRPr="0037049A">
        <w:rPr>
          <w:szCs w:val="24"/>
          <w:lang w:val="en-US"/>
        </w:rPr>
        <w:t xml:space="preserve">): </w:t>
      </w:r>
      <w:r w:rsidRPr="006B1772">
        <w:rPr>
          <w:szCs w:val="24"/>
          <w:lang w:val="en-US"/>
        </w:rPr>
        <w:t>Rudimentary</w:t>
      </w:r>
      <w:r w:rsidRPr="0037049A">
        <w:rPr>
          <w:szCs w:val="24"/>
          <w:lang w:val="en-US"/>
        </w:rPr>
        <w:t xml:space="preserve"> </w:t>
      </w:r>
      <w:r w:rsidRPr="006B1772">
        <w:rPr>
          <w:szCs w:val="24"/>
          <w:lang w:val="en-US"/>
        </w:rPr>
        <w:t>implements</w:t>
      </w:r>
      <w:r w:rsidRPr="0037049A">
        <w:rPr>
          <w:szCs w:val="24"/>
          <w:lang w:val="en-US"/>
        </w:rPr>
        <w:t xml:space="preserve">, </w:t>
      </w:r>
      <w:r w:rsidRPr="006B1772">
        <w:rPr>
          <w:iCs/>
          <w:szCs w:val="24"/>
          <w:lang w:val="en-US"/>
        </w:rPr>
        <w:t>Specialty</w:t>
      </w:r>
      <w:r w:rsidRPr="0037049A">
        <w:rPr>
          <w:iCs/>
          <w:szCs w:val="24"/>
          <w:lang w:val="en-US"/>
        </w:rPr>
        <w:t xml:space="preserve"> </w:t>
      </w:r>
      <w:r w:rsidRPr="006B1772">
        <w:rPr>
          <w:iCs/>
          <w:szCs w:val="24"/>
          <w:lang w:val="en-US"/>
        </w:rPr>
        <w:t>tools</w:t>
      </w:r>
      <w:r w:rsidRPr="0037049A">
        <w:rPr>
          <w:iCs/>
          <w:szCs w:val="24"/>
          <w:lang w:val="en-US"/>
        </w:rPr>
        <w:t xml:space="preserve">, </w:t>
      </w:r>
      <w:r w:rsidRPr="006B1772">
        <w:rPr>
          <w:szCs w:val="24"/>
          <w:lang w:val="en-US"/>
        </w:rPr>
        <w:t>Blunt</w:t>
      </w:r>
      <w:r w:rsidRPr="0037049A">
        <w:rPr>
          <w:szCs w:val="24"/>
          <w:lang w:val="en-US"/>
        </w:rPr>
        <w:t xml:space="preserve"> </w:t>
      </w:r>
      <w:r w:rsidRPr="006B1772">
        <w:rPr>
          <w:szCs w:val="24"/>
          <w:lang w:val="en-US"/>
        </w:rPr>
        <w:t>instruments</w:t>
      </w:r>
      <w:r w:rsidRPr="0037049A">
        <w:rPr>
          <w:szCs w:val="24"/>
          <w:lang w:val="en-US"/>
        </w:rPr>
        <w:t xml:space="preserve">, </w:t>
      </w:r>
      <w:r w:rsidRPr="006B1772">
        <w:rPr>
          <w:szCs w:val="24"/>
          <w:lang w:val="en-US"/>
        </w:rPr>
        <w:t>Power</w:t>
      </w:r>
      <w:r w:rsidRPr="0037049A">
        <w:rPr>
          <w:szCs w:val="24"/>
          <w:lang w:val="en-US"/>
        </w:rPr>
        <w:t xml:space="preserve"> </w:t>
      </w:r>
      <w:r w:rsidRPr="006B1772">
        <w:rPr>
          <w:szCs w:val="24"/>
          <w:lang w:val="en-US"/>
        </w:rPr>
        <w:t>tools</w:t>
      </w:r>
      <w:r w:rsidRPr="0037049A">
        <w:rPr>
          <w:szCs w:val="24"/>
          <w:lang w:val="en-US"/>
        </w:rPr>
        <w:t>.</w:t>
      </w:r>
    </w:p>
    <w:p w:rsidR="0037049A" w:rsidRPr="0037049A" w:rsidRDefault="0037049A" w:rsidP="0037049A">
      <w:pPr>
        <w:ind w:firstLine="0"/>
        <w:rPr>
          <w:szCs w:val="24"/>
          <w:lang w:val="en-US"/>
        </w:rPr>
      </w:pPr>
    </w:p>
    <w:p w:rsidR="0037049A" w:rsidRPr="004A7C56" w:rsidRDefault="0037049A" w:rsidP="0037049A">
      <w:pPr>
        <w:pStyle w:val="a"/>
        <w:numPr>
          <w:ilvl w:val="0"/>
          <w:numId w:val="0"/>
        </w:numPr>
        <w:jc w:val="both"/>
        <w:rPr>
          <w:i/>
        </w:rPr>
      </w:pPr>
      <w:r>
        <w:t>Основная л</w:t>
      </w:r>
      <w:r w:rsidRPr="00FA5D79">
        <w:t>итература</w:t>
      </w:r>
      <w:r w:rsidRPr="004A7A22">
        <w:t xml:space="preserve">: </w:t>
      </w:r>
    </w:p>
    <w:p w:rsidR="0037049A" w:rsidRPr="0037049A" w:rsidRDefault="0037049A" w:rsidP="00DF3F60">
      <w:pPr>
        <w:pStyle w:val="a"/>
        <w:numPr>
          <w:ilvl w:val="0"/>
          <w:numId w:val="12"/>
        </w:numPr>
        <w:tabs>
          <w:tab w:val="left" w:pos="284"/>
        </w:tabs>
        <w:ind w:left="0" w:firstLine="0"/>
        <w:rPr>
          <w:lang w:val="en-US"/>
        </w:rPr>
      </w:pPr>
      <w:r w:rsidRPr="005D1522">
        <w:rPr>
          <w:lang w:val="en-US"/>
        </w:rPr>
        <w:t xml:space="preserve">Paul W. Farris, Neil T. Bendle, Phillip E. Pfeifer, David J. Reibstein. Marketing Metrics: The Denifitive Guide to Measuring Marketing Performance. </w:t>
      </w:r>
      <w:r w:rsidRPr="0037049A">
        <w:rPr>
          <w:color w:val="000000"/>
          <w:szCs w:val="24"/>
          <w:shd w:val="clear" w:color="auto" w:fill="FFFFFF"/>
          <w:lang w:val="en-US"/>
        </w:rPr>
        <w:t>"Wharton School Publishing"</w:t>
      </w:r>
      <w:r w:rsidRPr="0037049A">
        <w:rPr>
          <w:rStyle w:val="apple-converted-space"/>
          <w:color w:val="000000"/>
          <w:szCs w:val="24"/>
          <w:shd w:val="clear" w:color="auto" w:fill="FFFFFF"/>
          <w:lang w:val="en-US"/>
        </w:rPr>
        <w:t> </w:t>
      </w:r>
      <w:r>
        <w:rPr>
          <w:color w:val="000000"/>
          <w:szCs w:val="24"/>
          <w:shd w:val="clear" w:color="auto" w:fill="FFFFFF"/>
          <w:lang w:val="en-US"/>
        </w:rPr>
        <w:t xml:space="preserve"> </w:t>
      </w:r>
      <w:r w:rsidRPr="0037049A">
        <w:rPr>
          <w:color w:val="000000"/>
          <w:szCs w:val="24"/>
          <w:shd w:val="clear" w:color="auto" w:fill="FFFFFF"/>
          <w:lang w:val="en-US"/>
        </w:rPr>
        <w:t>2010</w:t>
      </w:r>
      <w:r>
        <w:rPr>
          <w:color w:val="000000"/>
          <w:szCs w:val="24"/>
          <w:shd w:val="clear" w:color="auto" w:fill="FFFFFF"/>
          <w:lang w:val="en-US"/>
        </w:rPr>
        <w:t>.</w:t>
      </w:r>
    </w:p>
    <w:p w:rsidR="0037049A" w:rsidRPr="0037049A" w:rsidRDefault="0037049A" w:rsidP="0037049A">
      <w:pPr>
        <w:pStyle w:val="a"/>
        <w:numPr>
          <w:ilvl w:val="0"/>
          <w:numId w:val="0"/>
        </w:numPr>
        <w:tabs>
          <w:tab w:val="left" w:pos="284"/>
        </w:tabs>
        <w:rPr>
          <w:color w:val="000000"/>
          <w:szCs w:val="24"/>
          <w:shd w:val="clear" w:color="auto" w:fill="FFFFFF"/>
          <w:lang w:val="en-US"/>
        </w:rPr>
      </w:pPr>
    </w:p>
    <w:p w:rsidR="0037049A" w:rsidRPr="00270BC5" w:rsidRDefault="0037049A" w:rsidP="0037049A">
      <w:pPr>
        <w:pStyle w:val="a"/>
        <w:numPr>
          <w:ilvl w:val="0"/>
          <w:numId w:val="0"/>
        </w:numPr>
        <w:tabs>
          <w:tab w:val="left" w:pos="284"/>
        </w:tabs>
        <w:rPr>
          <w:color w:val="000000"/>
          <w:szCs w:val="24"/>
          <w:shd w:val="clear" w:color="auto" w:fill="FFFFFF"/>
          <w:lang w:val="en-US"/>
        </w:rPr>
      </w:pPr>
      <w:r>
        <w:rPr>
          <w:color w:val="000000"/>
          <w:szCs w:val="24"/>
          <w:shd w:val="clear" w:color="auto" w:fill="FFFFFF"/>
        </w:rPr>
        <w:t>Дополнительная</w:t>
      </w:r>
      <w:r w:rsidRPr="00270BC5">
        <w:rPr>
          <w:color w:val="000000"/>
          <w:szCs w:val="24"/>
          <w:shd w:val="clear" w:color="auto" w:fill="FFFFFF"/>
          <w:lang w:val="en-US"/>
        </w:rPr>
        <w:t xml:space="preserve"> </w:t>
      </w:r>
      <w:r>
        <w:rPr>
          <w:color w:val="000000"/>
          <w:szCs w:val="24"/>
          <w:shd w:val="clear" w:color="auto" w:fill="FFFFFF"/>
        </w:rPr>
        <w:t>литература</w:t>
      </w:r>
      <w:r w:rsidRPr="00270BC5">
        <w:rPr>
          <w:color w:val="000000"/>
          <w:szCs w:val="24"/>
          <w:shd w:val="clear" w:color="auto" w:fill="FFFFFF"/>
          <w:lang w:val="en-US"/>
        </w:rPr>
        <w:t>:</w:t>
      </w:r>
    </w:p>
    <w:p w:rsidR="00270BC5" w:rsidRPr="00270BC5" w:rsidRDefault="00270BC5" w:rsidP="00270BC5">
      <w:pPr>
        <w:tabs>
          <w:tab w:val="left" w:pos="0"/>
          <w:tab w:val="left" w:pos="284"/>
        </w:tabs>
        <w:ind w:firstLine="0"/>
        <w:rPr>
          <w:szCs w:val="24"/>
          <w:lang w:val="en-US"/>
        </w:rPr>
      </w:pPr>
      <w:r w:rsidRPr="00270BC5">
        <w:rPr>
          <w:szCs w:val="24"/>
          <w:lang w:val="en-US"/>
        </w:rPr>
        <w:t xml:space="preserve">1. </w:t>
      </w:r>
      <w:r w:rsidRPr="006B1772">
        <w:rPr>
          <w:szCs w:val="24"/>
          <w:lang w:val="en-US"/>
        </w:rPr>
        <w:t>Selecting Management Tools Wisely, Harvard Business Review (Dec2007), p20-23</w:t>
      </w:r>
    </w:p>
    <w:p w:rsidR="00270BC5" w:rsidRPr="00270BC5" w:rsidRDefault="00270BC5" w:rsidP="00270BC5">
      <w:pPr>
        <w:tabs>
          <w:tab w:val="left" w:pos="0"/>
          <w:tab w:val="left" w:pos="284"/>
        </w:tabs>
        <w:ind w:firstLine="0"/>
        <w:rPr>
          <w:szCs w:val="24"/>
          <w:lang w:val="en-US"/>
        </w:rPr>
      </w:pPr>
      <w:r w:rsidRPr="00270BC5">
        <w:rPr>
          <w:szCs w:val="24"/>
          <w:lang w:val="en-US"/>
        </w:rPr>
        <w:t xml:space="preserve">2. </w:t>
      </w:r>
      <w:hyperlink r:id="rId10" w:anchor="persons#persons" w:history="1">
        <w:r w:rsidR="0037049A" w:rsidRPr="006B1772">
          <w:rPr>
            <w:szCs w:val="24"/>
            <w:lang w:val="en-US"/>
          </w:rPr>
          <w:t xml:space="preserve">Аакер Д. </w:t>
        </w:r>
      </w:hyperlink>
      <w:r w:rsidR="0037049A" w:rsidRPr="006B1772">
        <w:rPr>
          <w:szCs w:val="24"/>
          <w:lang w:val="en-US"/>
        </w:rPr>
        <w:t xml:space="preserve"> Munoz (2004) Brand metrics: Gauging and linking brands with business, Journal of Brand Management, Vol.11.</w:t>
      </w:r>
      <w:r w:rsidRPr="00270BC5">
        <w:rPr>
          <w:szCs w:val="24"/>
          <w:lang w:val="en-US"/>
        </w:rPr>
        <w:t xml:space="preserve"> </w:t>
      </w:r>
    </w:p>
    <w:p w:rsidR="00270BC5" w:rsidRPr="00270BC5" w:rsidRDefault="00270BC5" w:rsidP="00270BC5">
      <w:pPr>
        <w:tabs>
          <w:tab w:val="left" w:pos="0"/>
          <w:tab w:val="left" w:pos="284"/>
        </w:tabs>
        <w:ind w:firstLine="0"/>
        <w:rPr>
          <w:szCs w:val="24"/>
          <w:lang w:val="en-US"/>
        </w:rPr>
      </w:pPr>
      <w:r w:rsidRPr="00270BC5">
        <w:rPr>
          <w:szCs w:val="24"/>
          <w:lang w:val="en-US"/>
        </w:rPr>
        <w:t xml:space="preserve">3. </w:t>
      </w:r>
      <w:r w:rsidR="0037049A" w:rsidRPr="006B1772">
        <w:rPr>
          <w:szCs w:val="24"/>
          <w:lang w:val="en-US"/>
        </w:rPr>
        <w:t>McCullough (2000) MARKETING METRICS, Marketing Management, Vol.9.</w:t>
      </w:r>
    </w:p>
    <w:p w:rsidR="0037049A" w:rsidRPr="006B1772" w:rsidRDefault="00270BC5" w:rsidP="00270BC5">
      <w:pPr>
        <w:tabs>
          <w:tab w:val="left" w:pos="0"/>
          <w:tab w:val="left" w:pos="284"/>
        </w:tabs>
        <w:ind w:firstLine="0"/>
        <w:rPr>
          <w:szCs w:val="24"/>
          <w:lang w:val="en-US"/>
        </w:rPr>
      </w:pPr>
      <w:r w:rsidRPr="00270BC5">
        <w:rPr>
          <w:szCs w:val="24"/>
          <w:lang w:val="en-US"/>
        </w:rPr>
        <w:t xml:space="preserve">4. </w:t>
      </w:r>
      <w:r w:rsidR="0037049A" w:rsidRPr="006B1772">
        <w:rPr>
          <w:szCs w:val="24"/>
          <w:lang w:val="en-US"/>
        </w:rPr>
        <w:t>Goodwin (2004) Useful e-marketing metrics factor in outcomes, Marketing News, Vol.38.</w:t>
      </w:r>
    </w:p>
    <w:p w:rsidR="0037049A" w:rsidRPr="006B1772" w:rsidRDefault="00270BC5" w:rsidP="00270BC5">
      <w:pPr>
        <w:tabs>
          <w:tab w:val="left" w:pos="0"/>
          <w:tab w:val="left" w:pos="284"/>
        </w:tabs>
        <w:ind w:firstLine="0"/>
        <w:rPr>
          <w:szCs w:val="24"/>
          <w:lang w:val="en-US"/>
        </w:rPr>
      </w:pPr>
      <w:r w:rsidRPr="00270BC5">
        <w:rPr>
          <w:szCs w:val="24"/>
          <w:lang w:val="en-US"/>
        </w:rPr>
        <w:t>5.</w:t>
      </w:r>
      <w:r w:rsidR="0037049A" w:rsidRPr="006B1772">
        <w:rPr>
          <w:szCs w:val="24"/>
          <w:lang w:val="en-US"/>
        </w:rPr>
        <w:t>Increase Marketing Department Creditability: Focus on Marketing Metrics, of Counsel (2003), Vol.20.</w:t>
      </w:r>
    </w:p>
    <w:p w:rsidR="0037049A" w:rsidRPr="006B1772" w:rsidRDefault="0037049A" w:rsidP="00DF3F60">
      <w:pPr>
        <w:numPr>
          <w:ilvl w:val="0"/>
          <w:numId w:val="11"/>
        </w:numPr>
        <w:tabs>
          <w:tab w:val="clear" w:pos="360"/>
          <w:tab w:val="left" w:pos="0"/>
          <w:tab w:val="left" w:pos="284"/>
        </w:tabs>
        <w:ind w:left="0" w:firstLine="0"/>
        <w:rPr>
          <w:szCs w:val="24"/>
          <w:lang w:val="en-US"/>
        </w:rPr>
      </w:pPr>
      <w:r w:rsidRPr="006B1772">
        <w:rPr>
          <w:szCs w:val="24"/>
          <w:lang w:val="en-US"/>
        </w:rPr>
        <w:t>Donath (2003) Employ marketing metrics with a track record, Marketing News.</w:t>
      </w:r>
    </w:p>
    <w:p w:rsidR="00337A0A" w:rsidRPr="0037049A" w:rsidRDefault="00337A0A" w:rsidP="00F87DE4">
      <w:pPr>
        <w:pStyle w:val="a"/>
        <w:numPr>
          <w:ilvl w:val="0"/>
          <w:numId w:val="0"/>
        </w:numPr>
        <w:tabs>
          <w:tab w:val="left" w:pos="709"/>
          <w:tab w:val="left" w:pos="993"/>
        </w:tabs>
        <w:ind w:firstLine="709"/>
        <w:rPr>
          <w:lang w:val="en-US"/>
        </w:rPr>
      </w:pPr>
    </w:p>
    <w:p w:rsidR="00337A0A" w:rsidRPr="00B60708" w:rsidRDefault="00337A0A" w:rsidP="00AB233E">
      <w:pPr>
        <w:pStyle w:val="a"/>
        <w:numPr>
          <w:ilvl w:val="0"/>
          <w:numId w:val="0"/>
        </w:numPr>
        <w:jc w:val="both"/>
      </w:pPr>
      <w:r>
        <w:rPr>
          <w:u w:val="single"/>
        </w:rPr>
        <w:t xml:space="preserve">Раздел 5. </w:t>
      </w:r>
      <w:r w:rsidR="00AB233E" w:rsidRPr="00AB233E">
        <w:rPr>
          <w:szCs w:val="24"/>
          <w:u w:val="single"/>
        </w:rPr>
        <w:t>Инструменты стратегического анализа деятельности комп</w:t>
      </w:r>
      <w:r w:rsidR="00AB233E" w:rsidRPr="00AB233E">
        <w:rPr>
          <w:szCs w:val="24"/>
          <w:u w:val="single"/>
        </w:rPr>
        <w:t>а</w:t>
      </w:r>
      <w:r w:rsidR="00AB233E" w:rsidRPr="00AB233E">
        <w:rPr>
          <w:szCs w:val="24"/>
          <w:u w:val="single"/>
        </w:rPr>
        <w:t>нии.</w:t>
      </w:r>
    </w:p>
    <w:p w:rsidR="002730A2" w:rsidRDefault="002730A2" w:rsidP="00AB233E">
      <w:pPr>
        <w:ind w:firstLine="0"/>
        <w:rPr>
          <w:szCs w:val="24"/>
        </w:rPr>
      </w:pPr>
      <w:r>
        <w:rPr>
          <w:szCs w:val="24"/>
        </w:rPr>
        <w:t xml:space="preserve">Тема 1. </w:t>
      </w:r>
      <w:r w:rsidR="00AB233E" w:rsidRPr="006B1772">
        <w:rPr>
          <w:szCs w:val="24"/>
          <w:lang w:val="en-US"/>
        </w:rPr>
        <w:t>VRIO</w:t>
      </w:r>
      <w:r w:rsidR="00AB233E" w:rsidRPr="00AB233E">
        <w:rPr>
          <w:szCs w:val="24"/>
        </w:rPr>
        <w:t>-</w:t>
      </w:r>
      <w:r w:rsidR="00AB233E" w:rsidRPr="006B1772">
        <w:rPr>
          <w:szCs w:val="24"/>
        </w:rPr>
        <w:t>анализ ресурсов фирмы</w:t>
      </w:r>
      <w:r w:rsidR="00AB233E">
        <w:rPr>
          <w:szCs w:val="24"/>
        </w:rPr>
        <w:t xml:space="preserve">. </w:t>
      </w:r>
      <w:r w:rsidR="00AB233E">
        <w:rPr>
          <w:szCs w:val="24"/>
          <w:lang w:val="en-US"/>
        </w:rPr>
        <w:t>PEST</w:t>
      </w:r>
      <w:r w:rsidR="00AB233E">
        <w:rPr>
          <w:szCs w:val="24"/>
        </w:rPr>
        <w:t>-анализ.</w:t>
      </w:r>
      <w:r>
        <w:rPr>
          <w:szCs w:val="24"/>
        </w:rPr>
        <w:t xml:space="preserve"> </w:t>
      </w:r>
    </w:p>
    <w:p w:rsidR="002730A2" w:rsidRPr="009525FC" w:rsidRDefault="002730A2" w:rsidP="00AB233E">
      <w:pPr>
        <w:ind w:firstLine="0"/>
        <w:rPr>
          <w:szCs w:val="24"/>
        </w:rPr>
      </w:pPr>
      <w:r>
        <w:rPr>
          <w:szCs w:val="24"/>
        </w:rPr>
        <w:t xml:space="preserve">Тема 2. </w:t>
      </w:r>
      <w:r w:rsidR="009525FC">
        <w:rPr>
          <w:szCs w:val="24"/>
          <w:lang w:val="en-US"/>
        </w:rPr>
        <w:t>SWOT</w:t>
      </w:r>
      <w:r w:rsidR="009525FC" w:rsidRPr="009525FC">
        <w:rPr>
          <w:szCs w:val="24"/>
        </w:rPr>
        <w:t>-</w:t>
      </w:r>
      <w:r w:rsidR="009525FC">
        <w:rPr>
          <w:szCs w:val="24"/>
        </w:rPr>
        <w:t>анализ.</w:t>
      </w:r>
    </w:p>
    <w:p w:rsidR="002730A2" w:rsidRDefault="002730A2" w:rsidP="002730A2">
      <w:pPr>
        <w:rPr>
          <w:szCs w:val="24"/>
        </w:rPr>
      </w:pPr>
    </w:p>
    <w:p w:rsidR="002730A2" w:rsidRPr="00B457D4" w:rsidRDefault="002730A2" w:rsidP="009525FC">
      <w:pPr>
        <w:ind w:firstLine="0"/>
        <w:rPr>
          <w:szCs w:val="24"/>
        </w:rPr>
      </w:pPr>
      <w:r w:rsidRPr="00B457D4">
        <w:rPr>
          <w:szCs w:val="24"/>
        </w:rPr>
        <w:t xml:space="preserve">Основная литература: </w:t>
      </w:r>
    </w:p>
    <w:p w:rsidR="00131F49" w:rsidRPr="00131F49" w:rsidRDefault="00131F49" w:rsidP="00DF3F60">
      <w:pPr>
        <w:pStyle w:val="a"/>
        <w:numPr>
          <w:ilvl w:val="0"/>
          <w:numId w:val="7"/>
        </w:numPr>
        <w:tabs>
          <w:tab w:val="left" w:pos="284"/>
        </w:tabs>
        <w:ind w:left="0" w:firstLine="0"/>
        <w:rPr>
          <w:szCs w:val="24"/>
        </w:rPr>
      </w:pPr>
      <w:r w:rsidRPr="00131F49">
        <w:rPr>
          <w:lang w:val="en-US"/>
        </w:rPr>
        <w:lastRenderedPageBreak/>
        <w:t>Jay</w:t>
      </w:r>
      <w:r w:rsidRPr="00131F49">
        <w:t xml:space="preserve"> </w:t>
      </w:r>
      <w:r w:rsidRPr="00131F49">
        <w:rPr>
          <w:lang w:val="en-US"/>
        </w:rPr>
        <w:t>B</w:t>
      </w:r>
      <w:r w:rsidRPr="00131F49">
        <w:t xml:space="preserve">. </w:t>
      </w:r>
      <w:r w:rsidRPr="00131F49">
        <w:rPr>
          <w:lang w:val="en-US"/>
        </w:rPr>
        <w:t>Barney</w:t>
      </w:r>
      <w:r w:rsidRPr="00131F49">
        <w:t xml:space="preserve">, </w:t>
      </w:r>
      <w:r w:rsidRPr="00131F49">
        <w:rPr>
          <w:lang w:val="en-US"/>
        </w:rPr>
        <w:t>William</w:t>
      </w:r>
      <w:r w:rsidRPr="00131F49">
        <w:t xml:space="preserve"> </w:t>
      </w:r>
      <w:r w:rsidRPr="00131F49">
        <w:rPr>
          <w:lang w:val="en-US"/>
        </w:rPr>
        <w:t>S</w:t>
      </w:r>
      <w:r w:rsidRPr="00131F49">
        <w:t xml:space="preserve">. </w:t>
      </w:r>
      <w:r w:rsidRPr="00131F49">
        <w:rPr>
          <w:lang w:val="en-US"/>
        </w:rPr>
        <w:t>Hesterly</w:t>
      </w:r>
      <w:r w:rsidRPr="00131F49">
        <w:t xml:space="preserve">. </w:t>
      </w:r>
      <w:r w:rsidRPr="00131F49">
        <w:rPr>
          <w:lang w:val="en-US"/>
        </w:rPr>
        <w:t xml:space="preserve">Strategic Management and Competitive Advantage: Concepts and Cases. </w:t>
      </w:r>
      <w:r w:rsidRPr="00131F49">
        <w:rPr>
          <w:color w:val="000000"/>
          <w:shd w:val="clear" w:color="auto" w:fill="FFFFFF"/>
        </w:rPr>
        <w:t>Prentice Hall</w:t>
      </w:r>
      <w:r>
        <w:rPr>
          <w:color w:val="000000"/>
          <w:shd w:val="clear" w:color="auto" w:fill="FFFFFF"/>
          <w:lang w:val="en-US"/>
        </w:rPr>
        <w:t>. 2009</w:t>
      </w:r>
    </w:p>
    <w:p w:rsidR="00131F49" w:rsidRPr="00131F49" w:rsidRDefault="00131F49" w:rsidP="00131F49">
      <w:pPr>
        <w:pStyle w:val="a"/>
        <w:numPr>
          <w:ilvl w:val="0"/>
          <w:numId w:val="0"/>
        </w:numPr>
        <w:tabs>
          <w:tab w:val="left" w:pos="284"/>
        </w:tabs>
        <w:ind w:left="567"/>
        <w:rPr>
          <w:szCs w:val="24"/>
        </w:rPr>
      </w:pPr>
    </w:p>
    <w:p w:rsidR="00131F49" w:rsidRPr="00270BC5" w:rsidRDefault="00131F49" w:rsidP="00131F49">
      <w:pPr>
        <w:pStyle w:val="a"/>
        <w:numPr>
          <w:ilvl w:val="0"/>
          <w:numId w:val="0"/>
        </w:numPr>
        <w:tabs>
          <w:tab w:val="left" w:pos="284"/>
        </w:tabs>
        <w:rPr>
          <w:color w:val="000000"/>
          <w:szCs w:val="24"/>
          <w:shd w:val="clear" w:color="auto" w:fill="FFFFFF"/>
          <w:lang w:val="en-US"/>
        </w:rPr>
      </w:pPr>
      <w:r>
        <w:rPr>
          <w:color w:val="000000"/>
          <w:szCs w:val="24"/>
          <w:shd w:val="clear" w:color="auto" w:fill="FFFFFF"/>
        </w:rPr>
        <w:t>Дополнительная</w:t>
      </w:r>
      <w:r w:rsidRPr="00270BC5">
        <w:rPr>
          <w:color w:val="000000"/>
          <w:szCs w:val="24"/>
          <w:shd w:val="clear" w:color="auto" w:fill="FFFFFF"/>
          <w:lang w:val="en-US"/>
        </w:rPr>
        <w:t xml:space="preserve"> </w:t>
      </w:r>
      <w:r>
        <w:rPr>
          <w:color w:val="000000"/>
          <w:szCs w:val="24"/>
          <w:shd w:val="clear" w:color="auto" w:fill="FFFFFF"/>
        </w:rPr>
        <w:t>литература</w:t>
      </w:r>
      <w:r w:rsidRPr="00270BC5">
        <w:rPr>
          <w:color w:val="000000"/>
          <w:szCs w:val="24"/>
          <w:shd w:val="clear" w:color="auto" w:fill="FFFFFF"/>
          <w:lang w:val="en-US"/>
        </w:rPr>
        <w:t>:</w:t>
      </w:r>
    </w:p>
    <w:p w:rsidR="00131F49" w:rsidRPr="006B1772" w:rsidRDefault="00131F49" w:rsidP="00DF3F60">
      <w:pPr>
        <w:numPr>
          <w:ilvl w:val="0"/>
          <w:numId w:val="13"/>
        </w:numPr>
        <w:tabs>
          <w:tab w:val="left" w:pos="284"/>
        </w:tabs>
        <w:ind w:left="0" w:firstLine="0"/>
        <w:rPr>
          <w:szCs w:val="24"/>
          <w:lang w:val="en-US"/>
        </w:rPr>
      </w:pPr>
      <w:r w:rsidRPr="006B1772">
        <w:rPr>
          <w:szCs w:val="24"/>
          <w:lang w:val="en-US"/>
        </w:rPr>
        <w:t xml:space="preserve">Apple's "screen cam", High hopes for Dubai skyscraper // </w:t>
      </w:r>
      <w:hyperlink r:id="rId11" w:history="1">
        <w:r w:rsidRPr="006B1772">
          <w:rPr>
            <w:rStyle w:val="ad"/>
            <w:szCs w:val="24"/>
            <w:lang w:val="en-US"/>
          </w:rPr>
          <w:t>http://sahli1.blogspot.com/</w:t>
        </w:r>
      </w:hyperlink>
    </w:p>
    <w:p w:rsidR="00131F49" w:rsidRPr="006B1772" w:rsidRDefault="00131F49" w:rsidP="00DF3F60">
      <w:pPr>
        <w:numPr>
          <w:ilvl w:val="0"/>
          <w:numId w:val="13"/>
        </w:numPr>
        <w:tabs>
          <w:tab w:val="left" w:pos="284"/>
        </w:tabs>
        <w:ind w:left="0" w:firstLine="0"/>
        <w:rPr>
          <w:szCs w:val="24"/>
          <w:lang w:val="en-US"/>
        </w:rPr>
      </w:pPr>
      <w:r w:rsidRPr="006B1772">
        <w:rPr>
          <w:szCs w:val="24"/>
          <w:lang w:val="en-US"/>
        </w:rPr>
        <w:t>Barney, Jay B. Firms resources and sustained competitive advantage, Journal of manag</w:t>
      </w:r>
      <w:r w:rsidRPr="006B1772">
        <w:rPr>
          <w:szCs w:val="24"/>
          <w:lang w:val="en-US"/>
        </w:rPr>
        <w:t>e</w:t>
      </w:r>
      <w:r w:rsidRPr="006B1772">
        <w:rPr>
          <w:szCs w:val="24"/>
          <w:lang w:val="en-US"/>
        </w:rPr>
        <w:t xml:space="preserve">ment, 99-120, </w:t>
      </w:r>
      <w:smartTag w:uri="urn:schemas-microsoft-com:office:smarttags" w:element="date">
        <w:smartTagPr>
          <w:attr w:name="Month" w:val="1"/>
          <w:attr w:name="Day" w:val="1"/>
          <w:attr w:name="Year" w:val="1991"/>
        </w:smartTagPr>
        <w:r w:rsidRPr="006B1772">
          <w:rPr>
            <w:szCs w:val="24"/>
            <w:lang w:val="en-US"/>
          </w:rPr>
          <w:t>1 January 1991</w:t>
        </w:r>
      </w:smartTag>
    </w:p>
    <w:p w:rsidR="00131F49" w:rsidRPr="006B1772" w:rsidRDefault="00131F49" w:rsidP="00DF3F60">
      <w:pPr>
        <w:numPr>
          <w:ilvl w:val="0"/>
          <w:numId w:val="13"/>
        </w:numPr>
        <w:tabs>
          <w:tab w:val="left" w:pos="284"/>
        </w:tabs>
        <w:ind w:left="0" w:firstLine="0"/>
        <w:rPr>
          <w:szCs w:val="24"/>
        </w:rPr>
      </w:pPr>
      <w:r w:rsidRPr="006B1772">
        <w:rPr>
          <w:szCs w:val="24"/>
          <w:lang w:val="en-US"/>
        </w:rPr>
        <w:t xml:space="preserve">Barney, Jay B. Gaining and sustaining competitive advantage. </w:t>
      </w:r>
      <w:smartTag w:uri="urn:schemas-microsoft-com:office:smarttags" w:element="place">
        <w:smartTag w:uri="urn:schemas-microsoft-com:office:smarttags" w:element="City">
          <w:r w:rsidRPr="006B1772">
            <w:rPr>
              <w:szCs w:val="24"/>
              <w:lang w:val="en-US"/>
            </w:rPr>
            <w:t>Reading</w:t>
          </w:r>
        </w:smartTag>
        <w:r w:rsidRPr="006B1772">
          <w:rPr>
            <w:szCs w:val="24"/>
          </w:rPr>
          <w:t xml:space="preserve">, </w:t>
        </w:r>
        <w:smartTag w:uri="urn:schemas-microsoft-com:office:smarttags" w:element="State">
          <w:r w:rsidRPr="006B1772">
            <w:rPr>
              <w:szCs w:val="24"/>
              <w:lang w:val="en-US"/>
            </w:rPr>
            <w:t>MA</w:t>
          </w:r>
        </w:smartTag>
      </w:smartTag>
      <w:r w:rsidRPr="006B1772">
        <w:rPr>
          <w:szCs w:val="24"/>
        </w:rPr>
        <w:t xml:space="preserve">: </w:t>
      </w:r>
      <w:smartTag w:uri="urn:schemas-microsoft-com:office:smarttags" w:element="place">
        <w:r w:rsidRPr="006B1772">
          <w:rPr>
            <w:szCs w:val="24"/>
            <w:lang w:val="en-US"/>
          </w:rPr>
          <w:t>Addison</w:t>
        </w:r>
      </w:smartTag>
      <w:r w:rsidRPr="006B1772">
        <w:rPr>
          <w:szCs w:val="24"/>
        </w:rPr>
        <w:t xml:space="preserve"> </w:t>
      </w:r>
      <w:r w:rsidRPr="006B1772">
        <w:rPr>
          <w:szCs w:val="24"/>
          <w:lang w:val="en-US"/>
        </w:rPr>
        <w:t>wisely,</w:t>
      </w:r>
      <w:r w:rsidRPr="006B1772">
        <w:rPr>
          <w:szCs w:val="24"/>
        </w:rPr>
        <w:t xml:space="preserve"> 199</w:t>
      </w:r>
      <w:r w:rsidRPr="006B1772">
        <w:rPr>
          <w:szCs w:val="24"/>
          <w:lang w:val="en-US"/>
        </w:rPr>
        <w:t>7</w:t>
      </w:r>
    </w:p>
    <w:p w:rsidR="00F87DE4" w:rsidRPr="00131F49" w:rsidRDefault="00F87DE4" w:rsidP="00131F49">
      <w:pPr>
        <w:tabs>
          <w:tab w:val="left" w:pos="0"/>
          <w:tab w:val="left" w:pos="284"/>
        </w:tabs>
        <w:ind w:firstLine="0"/>
        <w:rPr>
          <w:szCs w:val="24"/>
          <w:lang w:val="en-US"/>
        </w:rPr>
      </w:pPr>
    </w:p>
    <w:p w:rsidR="00F87DE4" w:rsidRPr="009B601F" w:rsidRDefault="00337A0A" w:rsidP="009B601F">
      <w:pPr>
        <w:pStyle w:val="a"/>
        <w:numPr>
          <w:ilvl w:val="0"/>
          <w:numId w:val="0"/>
        </w:numPr>
        <w:jc w:val="both"/>
        <w:rPr>
          <w:szCs w:val="24"/>
          <w:u w:val="single"/>
        </w:rPr>
      </w:pPr>
      <w:r>
        <w:rPr>
          <w:u w:val="single"/>
        </w:rPr>
        <w:t xml:space="preserve">Раздел 6. </w:t>
      </w:r>
      <w:r w:rsidR="009B601F" w:rsidRPr="009B601F">
        <w:rPr>
          <w:szCs w:val="24"/>
          <w:u w:val="single"/>
        </w:rPr>
        <w:t>Инструменты управления а</w:t>
      </w:r>
      <w:r w:rsidR="009B601F" w:rsidRPr="009B601F">
        <w:rPr>
          <w:szCs w:val="24"/>
          <w:u w:val="single"/>
        </w:rPr>
        <w:t>с</w:t>
      </w:r>
      <w:r w:rsidR="009B601F" w:rsidRPr="009B601F">
        <w:rPr>
          <w:szCs w:val="24"/>
          <w:u w:val="single"/>
        </w:rPr>
        <w:t>сортиментом компании</w:t>
      </w:r>
      <w:r w:rsidRPr="009B601F">
        <w:rPr>
          <w:szCs w:val="24"/>
          <w:u w:val="single"/>
        </w:rPr>
        <w:t>.</w:t>
      </w:r>
    </w:p>
    <w:p w:rsidR="00F87DE4" w:rsidRDefault="00F87DE4" w:rsidP="009B601F">
      <w:pPr>
        <w:ind w:firstLine="0"/>
        <w:rPr>
          <w:szCs w:val="24"/>
        </w:rPr>
      </w:pPr>
      <w:r>
        <w:rPr>
          <w:szCs w:val="24"/>
        </w:rPr>
        <w:t xml:space="preserve">Тема 1. </w:t>
      </w:r>
      <w:r w:rsidR="00F5244A">
        <w:rPr>
          <w:szCs w:val="24"/>
          <w:lang w:val="en-US"/>
        </w:rPr>
        <w:t>ABC</w:t>
      </w:r>
      <w:r w:rsidR="00F5244A" w:rsidRPr="00D61329">
        <w:rPr>
          <w:szCs w:val="24"/>
        </w:rPr>
        <w:t>-</w:t>
      </w:r>
      <w:r w:rsidR="00F5244A">
        <w:rPr>
          <w:szCs w:val="24"/>
          <w:lang w:val="en-US"/>
        </w:rPr>
        <w:t>XYZ</w:t>
      </w:r>
      <w:r w:rsidR="00F5244A">
        <w:rPr>
          <w:szCs w:val="24"/>
        </w:rPr>
        <w:t>-анализ</w:t>
      </w:r>
      <w:r>
        <w:rPr>
          <w:szCs w:val="24"/>
        </w:rPr>
        <w:t xml:space="preserve">.  </w:t>
      </w:r>
    </w:p>
    <w:p w:rsidR="00F87DE4" w:rsidRDefault="00F87DE4" w:rsidP="00F5244A">
      <w:pPr>
        <w:ind w:firstLine="0"/>
        <w:rPr>
          <w:szCs w:val="24"/>
        </w:rPr>
      </w:pPr>
      <w:r>
        <w:rPr>
          <w:szCs w:val="24"/>
        </w:rPr>
        <w:t xml:space="preserve">Тема 2. </w:t>
      </w:r>
      <w:r w:rsidR="00774266">
        <w:rPr>
          <w:szCs w:val="24"/>
        </w:rPr>
        <w:t>Матрица БКГ</w:t>
      </w:r>
      <w:r>
        <w:rPr>
          <w:szCs w:val="24"/>
        </w:rPr>
        <w:t xml:space="preserve">. </w:t>
      </w:r>
    </w:p>
    <w:p w:rsidR="00F87DE4" w:rsidRDefault="00F87DE4" w:rsidP="00F87DE4">
      <w:pPr>
        <w:rPr>
          <w:szCs w:val="24"/>
        </w:rPr>
      </w:pPr>
    </w:p>
    <w:p w:rsidR="00F87DE4" w:rsidRPr="00D61329" w:rsidRDefault="00F87DE4" w:rsidP="00D61329">
      <w:pPr>
        <w:ind w:firstLine="0"/>
        <w:rPr>
          <w:szCs w:val="24"/>
          <w:lang w:val="en-US"/>
        </w:rPr>
      </w:pPr>
      <w:r w:rsidRPr="00B457D4">
        <w:rPr>
          <w:szCs w:val="24"/>
        </w:rPr>
        <w:t>Основная</w:t>
      </w:r>
      <w:r w:rsidRPr="00D61329">
        <w:rPr>
          <w:szCs w:val="24"/>
          <w:lang w:val="en-US"/>
        </w:rPr>
        <w:t xml:space="preserve"> </w:t>
      </w:r>
      <w:r w:rsidRPr="00B457D4">
        <w:rPr>
          <w:szCs w:val="24"/>
        </w:rPr>
        <w:t>литература</w:t>
      </w:r>
      <w:r w:rsidRPr="00D61329">
        <w:rPr>
          <w:szCs w:val="24"/>
          <w:lang w:val="en-US"/>
        </w:rPr>
        <w:t xml:space="preserve">: </w:t>
      </w:r>
    </w:p>
    <w:p w:rsidR="00F87DE4" w:rsidRPr="00F87DE4" w:rsidRDefault="00D61329" w:rsidP="00DF3F60">
      <w:pPr>
        <w:pStyle w:val="a"/>
        <w:numPr>
          <w:ilvl w:val="0"/>
          <w:numId w:val="8"/>
        </w:numPr>
        <w:tabs>
          <w:tab w:val="left" w:pos="284"/>
        </w:tabs>
        <w:ind w:left="0" w:firstLine="0"/>
        <w:rPr>
          <w:szCs w:val="24"/>
        </w:rPr>
      </w:pPr>
      <w:r>
        <w:rPr>
          <w:szCs w:val="24"/>
        </w:rPr>
        <w:t>Жан-Жак Ламбен, Рубен Чумпитас, Изабель Шулинг. Менеджмент, ориентированный на р</w:t>
      </w:r>
      <w:r>
        <w:rPr>
          <w:szCs w:val="24"/>
        </w:rPr>
        <w:t>ы</w:t>
      </w:r>
      <w:r>
        <w:rPr>
          <w:szCs w:val="24"/>
        </w:rPr>
        <w:t>нок. Изд-во: Питер. 2011 г.</w:t>
      </w:r>
    </w:p>
    <w:p w:rsidR="00F87DE4" w:rsidRDefault="00F87DE4" w:rsidP="00F87DE4">
      <w:pPr>
        <w:pStyle w:val="a"/>
        <w:numPr>
          <w:ilvl w:val="0"/>
          <w:numId w:val="0"/>
        </w:numPr>
        <w:tabs>
          <w:tab w:val="left" w:pos="993"/>
        </w:tabs>
        <w:ind w:firstLine="709"/>
      </w:pPr>
    </w:p>
    <w:p w:rsidR="00337A0A" w:rsidRPr="00337A0A" w:rsidRDefault="00337A0A" w:rsidP="00104EF6">
      <w:pPr>
        <w:pStyle w:val="a"/>
        <w:numPr>
          <w:ilvl w:val="0"/>
          <w:numId w:val="0"/>
        </w:numPr>
        <w:jc w:val="both"/>
        <w:rPr>
          <w:u w:val="single"/>
        </w:rPr>
      </w:pPr>
      <w:r>
        <w:rPr>
          <w:u w:val="single"/>
        </w:rPr>
        <w:t xml:space="preserve">Раздел 7. </w:t>
      </w:r>
      <w:r w:rsidR="00104EF6" w:rsidRPr="00104EF6">
        <w:rPr>
          <w:szCs w:val="24"/>
          <w:u w:val="single"/>
        </w:rPr>
        <w:t>Инструменты управления брендом. Инструменты формирования политики продвиж</w:t>
      </w:r>
      <w:r w:rsidR="00104EF6" w:rsidRPr="00104EF6">
        <w:rPr>
          <w:szCs w:val="24"/>
          <w:u w:val="single"/>
        </w:rPr>
        <w:t>е</w:t>
      </w:r>
      <w:r w:rsidR="00104EF6" w:rsidRPr="00104EF6">
        <w:rPr>
          <w:szCs w:val="24"/>
          <w:u w:val="single"/>
        </w:rPr>
        <w:t>ния комп</w:t>
      </w:r>
      <w:r w:rsidR="00104EF6" w:rsidRPr="00104EF6">
        <w:rPr>
          <w:szCs w:val="24"/>
          <w:u w:val="single"/>
        </w:rPr>
        <w:t>а</w:t>
      </w:r>
      <w:r w:rsidR="00104EF6" w:rsidRPr="00104EF6">
        <w:rPr>
          <w:szCs w:val="24"/>
          <w:u w:val="single"/>
        </w:rPr>
        <w:t>нии</w:t>
      </w:r>
      <w:r w:rsidRPr="00104EF6">
        <w:rPr>
          <w:szCs w:val="24"/>
          <w:u w:val="single"/>
        </w:rPr>
        <w:t>.</w:t>
      </w:r>
    </w:p>
    <w:p w:rsidR="00010B6A" w:rsidRDefault="00010B6A" w:rsidP="00010B6A">
      <w:pPr>
        <w:ind w:firstLine="0"/>
        <w:rPr>
          <w:szCs w:val="24"/>
        </w:rPr>
      </w:pPr>
      <w:r>
        <w:rPr>
          <w:szCs w:val="24"/>
        </w:rPr>
        <w:t>Тема 1.</w:t>
      </w:r>
      <w:r w:rsidRPr="006B1772">
        <w:rPr>
          <w:szCs w:val="24"/>
        </w:rPr>
        <w:t>Метод мыслительного поля бренда (4-хмерная модель бренда по Гэду)</w:t>
      </w:r>
      <w:r>
        <w:rPr>
          <w:szCs w:val="24"/>
        </w:rPr>
        <w:t xml:space="preserve">. </w:t>
      </w:r>
      <w:r w:rsidRPr="006B1772">
        <w:rPr>
          <w:szCs w:val="24"/>
        </w:rPr>
        <w:t>Использование метода при создании и оценки брендов</w:t>
      </w:r>
      <w:r>
        <w:rPr>
          <w:szCs w:val="24"/>
        </w:rPr>
        <w:t xml:space="preserve">. </w:t>
      </w:r>
      <w:r w:rsidRPr="006B1772">
        <w:rPr>
          <w:szCs w:val="24"/>
        </w:rPr>
        <w:t>Оценка перспективы ко-брендинга</w:t>
      </w:r>
      <w:r>
        <w:rPr>
          <w:szCs w:val="24"/>
        </w:rPr>
        <w:t>.</w:t>
      </w:r>
    </w:p>
    <w:p w:rsidR="00010B6A" w:rsidRPr="00010B6A" w:rsidRDefault="00010B6A" w:rsidP="00010B6A">
      <w:pPr>
        <w:ind w:firstLine="0"/>
        <w:rPr>
          <w:szCs w:val="24"/>
        </w:rPr>
      </w:pPr>
      <w:r>
        <w:rPr>
          <w:szCs w:val="24"/>
        </w:rPr>
        <w:t xml:space="preserve">Тема 2. Модель </w:t>
      </w:r>
      <w:r>
        <w:rPr>
          <w:szCs w:val="24"/>
          <w:lang w:val="en-US"/>
        </w:rPr>
        <w:t>AIDA</w:t>
      </w:r>
      <w:r>
        <w:rPr>
          <w:szCs w:val="24"/>
        </w:rPr>
        <w:t>.</w:t>
      </w:r>
    </w:p>
    <w:p w:rsidR="002242FD" w:rsidRDefault="002242FD" w:rsidP="002242FD">
      <w:pPr>
        <w:rPr>
          <w:szCs w:val="24"/>
        </w:rPr>
      </w:pPr>
    </w:p>
    <w:p w:rsidR="002242FD" w:rsidRPr="00B457D4" w:rsidRDefault="002242FD" w:rsidP="00AF6F3B">
      <w:pPr>
        <w:ind w:firstLine="0"/>
        <w:rPr>
          <w:szCs w:val="24"/>
        </w:rPr>
      </w:pPr>
      <w:r w:rsidRPr="00B457D4">
        <w:rPr>
          <w:szCs w:val="24"/>
        </w:rPr>
        <w:t xml:space="preserve">Основная литература: </w:t>
      </w:r>
    </w:p>
    <w:p w:rsidR="00AF6F3B" w:rsidRPr="00C83E93" w:rsidRDefault="00AF6F3B" w:rsidP="00DF3F60">
      <w:pPr>
        <w:numPr>
          <w:ilvl w:val="0"/>
          <w:numId w:val="14"/>
        </w:numPr>
        <w:tabs>
          <w:tab w:val="left" w:pos="284"/>
        </w:tabs>
        <w:ind w:left="0" w:firstLine="0"/>
        <w:jc w:val="both"/>
        <w:rPr>
          <w:rStyle w:val="HTML"/>
          <w:rFonts w:ascii="Times New Roman" w:eastAsia="Calibri" w:hAnsi="Times New Roman" w:cs="Times New Roman"/>
          <w:sz w:val="24"/>
          <w:szCs w:val="24"/>
        </w:rPr>
      </w:pPr>
      <w:r w:rsidRPr="00AF6F3B">
        <w:rPr>
          <w:bCs/>
          <w:szCs w:val="24"/>
        </w:rPr>
        <w:t xml:space="preserve">Гэд Т. 4D БРЭНДИНГ: взламывая корпоративный код сетевой экономики / Т. Гэд // </w:t>
      </w:r>
      <w:hyperlink r:id="rId12" w:history="1">
        <w:r w:rsidR="00C83E93" w:rsidRPr="008F2789">
          <w:rPr>
            <w:rStyle w:val="ad"/>
            <w:szCs w:val="24"/>
          </w:rPr>
          <w:t>http://www</w:t>
        </w:r>
        <w:r w:rsidR="00C83E93" w:rsidRPr="008F2789">
          <w:rPr>
            <w:rStyle w:val="ad"/>
            <w:bCs/>
            <w:szCs w:val="24"/>
          </w:rPr>
          <w:t>.</w:t>
        </w:r>
        <w:r w:rsidR="00C83E93" w:rsidRPr="008F2789">
          <w:rPr>
            <w:rStyle w:val="ad"/>
            <w:bCs/>
            <w:szCs w:val="24"/>
            <w:lang w:val="en-US"/>
          </w:rPr>
          <w:t>forum</w:t>
        </w:r>
        <w:r w:rsidR="00C83E93" w:rsidRPr="008F2789">
          <w:rPr>
            <w:rStyle w:val="ad"/>
            <w:bCs/>
            <w:szCs w:val="24"/>
          </w:rPr>
          <w:t>.</w:t>
        </w:r>
        <w:r w:rsidR="00C83E93" w:rsidRPr="008F2789">
          <w:rPr>
            <w:rStyle w:val="ad"/>
            <w:bCs/>
            <w:szCs w:val="24"/>
            <w:lang w:val="en-US"/>
          </w:rPr>
          <w:t>gfk</w:t>
        </w:r>
        <w:r w:rsidR="00C83E93" w:rsidRPr="008F2789">
          <w:rPr>
            <w:rStyle w:val="ad"/>
            <w:bCs/>
            <w:szCs w:val="24"/>
          </w:rPr>
          <w:t>.</w:t>
        </w:r>
        <w:r w:rsidR="00C83E93" w:rsidRPr="008F2789">
          <w:rPr>
            <w:rStyle w:val="ad"/>
            <w:bCs/>
            <w:szCs w:val="24"/>
            <w:lang w:val="en-US"/>
          </w:rPr>
          <w:t>ru</w:t>
        </w:r>
        <w:r w:rsidR="00C83E93" w:rsidRPr="008F2789">
          <w:rPr>
            <w:rStyle w:val="ad"/>
            <w:bCs/>
            <w:szCs w:val="24"/>
          </w:rPr>
          <w:t>/</w:t>
        </w:r>
        <w:r w:rsidR="00C83E93" w:rsidRPr="008F2789">
          <w:rPr>
            <w:rStyle w:val="ad"/>
            <w:bCs/>
            <w:szCs w:val="24"/>
            <w:lang w:val="en-US"/>
          </w:rPr>
          <w:t>brand</w:t>
        </w:r>
        <w:r w:rsidR="00C83E93" w:rsidRPr="008F2789">
          <w:rPr>
            <w:rStyle w:val="ad"/>
            <w:bCs/>
            <w:szCs w:val="24"/>
          </w:rPr>
          <w:t>/4</w:t>
        </w:r>
        <w:r w:rsidR="00C83E93" w:rsidRPr="008F2789">
          <w:rPr>
            <w:rStyle w:val="ad"/>
            <w:bCs/>
            <w:szCs w:val="24"/>
            <w:lang w:val="en-US"/>
          </w:rPr>
          <w:t>dbranding</w:t>
        </w:r>
        <w:r w:rsidR="00C83E93" w:rsidRPr="008F2789">
          <w:rPr>
            <w:rStyle w:val="ad"/>
            <w:bCs/>
            <w:szCs w:val="24"/>
          </w:rPr>
          <w:t>.</w:t>
        </w:r>
        <w:r w:rsidR="00C83E93" w:rsidRPr="008F2789">
          <w:rPr>
            <w:rStyle w:val="ad"/>
            <w:bCs/>
            <w:szCs w:val="24"/>
            <w:lang w:val="en-US"/>
          </w:rPr>
          <w:t>rar</w:t>
        </w:r>
      </w:hyperlink>
    </w:p>
    <w:p w:rsidR="00C83E93" w:rsidRPr="00F87DE4" w:rsidRDefault="00C83E93" w:rsidP="00DF3F60">
      <w:pPr>
        <w:pStyle w:val="a"/>
        <w:numPr>
          <w:ilvl w:val="0"/>
          <w:numId w:val="14"/>
        </w:numPr>
        <w:tabs>
          <w:tab w:val="left" w:pos="284"/>
        </w:tabs>
        <w:ind w:left="0" w:firstLine="0"/>
        <w:rPr>
          <w:szCs w:val="24"/>
        </w:rPr>
      </w:pPr>
      <w:r>
        <w:rPr>
          <w:szCs w:val="24"/>
        </w:rPr>
        <w:t>Жан-Жак Ламбен, Рубен Чумпитас, Изабель Шулинг. Менеджмент, ориентированный на р</w:t>
      </w:r>
      <w:r>
        <w:rPr>
          <w:szCs w:val="24"/>
        </w:rPr>
        <w:t>ы</w:t>
      </w:r>
      <w:r>
        <w:rPr>
          <w:szCs w:val="24"/>
        </w:rPr>
        <w:t>нок. Изд-во: Питер. 2011 г.</w:t>
      </w:r>
    </w:p>
    <w:p w:rsidR="002242FD" w:rsidRPr="00F87DE4" w:rsidRDefault="002242FD" w:rsidP="00AF6F3B">
      <w:pPr>
        <w:pStyle w:val="a"/>
        <w:numPr>
          <w:ilvl w:val="0"/>
          <w:numId w:val="0"/>
        </w:numPr>
        <w:tabs>
          <w:tab w:val="left" w:pos="993"/>
        </w:tabs>
        <w:rPr>
          <w:szCs w:val="24"/>
        </w:rPr>
      </w:pPr>
    </w:p>
    <w:p w:rsidR="001A5F84" w:rsidRPr="0028263B" w:rsidRDefault="00235A26" w:rsidP="003A1CDE">
      <w:pPr>
        <w:pStyle w:val="1"/>
      </w:pPr>
      <w:r w:rsidRPr="0028263B">
        <w:t>8.</w:t>
      </w:r>
      <w:r w:rsidR="001A5F84" w:rsidRPr="0028263B">
        <w:t>Образовательные технологии</w:t>
      </w:r>
    </w:p>
    <w:p w:rsidR="002A641E" w:rsidRPr="00A91BE1" w:rsidRDefault="002A641E" w:rsidP="002A641E">
      <w:pPr>
        <w:pStyle w:val="23"/>
        <w:spacing w:after="0" w:line="240" w:lineRule="auto"/>
        <w:ind w:firstLine="708"/>
        <w:jc w:val="both"/>
        <w:rPr>
          <w:szCs w:val="24"/>
        </w:rPr>
      </w:pPr>
      <w:r w:rsidRPr="007B6298">
        <w:rPr>
          <w:szCs w:val="24"/>
        </w:rPr>
        <w:t>Учебный курс предусматривает две основные фо</w:t>
      </w:r>
      <w:r>
        <w:rPr>
          <w:szCs w:val="24"/>
        </w:rPr>
        <w:t>рмы аудиторных занятий: лекции</w:t>
      </w:r>
      <w:r w:rsidRPr="007B6298">
        <w:rPr>
          <w:szCs w:val="24"/>
        </w:rPr>
        <w:t xml:space="preserve"> и </w:t>
      </w:r>
      <w:r>
        <w:rPr>
          <w:szCs w:val="24"/>
        </w:rPr>
        <w:t>практические занятия</w:t>
      </w:r>
      <w:r w:rsidRPr="007B6298">
        <w:rPr>
          <w:szCs w:val="24"/>
        </w:rPr>
        <w:t xml:space="preserve">. </w:t>
      </w:r>
      <w:r w:rsidRPr="00743303">
        <w:rPr>
          <w:szCs w:val="24"/>
        </w:rPr>
        <w:t xml:space="preserve">В ходе лекций используются современные технические средства обучения: мультимедиа и др.; при проведении семинарских занятий применяются активные методы обучения: групповая дискуссия, деловая игра, анализ проблемных ситуаций.                                  </w:t>
      </w:r>
      <w:r w:rsidRPr="00743303">
        <w:rPr>
          <w:szCs w:val="24"/>
        </w:rPr>
        <w:tab/>
      </w:r>
      <w:r w:rsidRPr="00A91BE1">
        <w:rPr>
          <w:szCs w:val="24"/>
        </w:rPr>
        <w:t xml:space="preserve">Внеаудиторные занятия </w:t>
      </w:r>
      <w:r>
        <w:rPr>
          <w:szCs w:val="24"/>
        </w:rPr>
        <w:t xml:space="preserve">бакалавров </w:t>
      </w:r>
      <w:r w:rsidRPr="00A91BE1">
        <w:rPr>
          <w:szCs w:val="24"/>
        </w:rPr>
        <w:t xml:space="preserve"> предполагают самостоятельн</w:t>
      </w:r>
      <w:r>
        <w:rPr>
          <w:szCs w:val="24"/>
        </w:rPr>
        <w:t>ую</w:t>
      </w:r>
      <w:r w:rsidRPr="00A91BE1">
        <w:rPr>
          <w:szCs w:val="24"/>
        </w:rPr>
        <w:t xml:space="preserve"> рабо</w:t>
      </w:r>
      <w:r>
        <w:rPr>
          <w:szCs w:val="24"/>
        </w:rPr>
        <w:t>ту</w:t>
      </w:r>
      <w:r w:rsidRPr="00A91BE1">
        <w:rPr>
          <w:szCs w:val="24"/>
        </w:rPr>
        <w:t>, включающий в себя следующие ее виды:</w:t>
      </w:r>
    </w:p>
    <w:p w:rsidR="002A641E" w:rsidRPr="00A91BE1" w:rsidRDefault="002A641E" w:rsidP="002A641E">
      <w:pPr>
        <w:jc w:val="both"/>
      </w:pPr>
      <w:r w:rsidRPr="00A91BE1">
        <w:tab/>
        <w:t xml:space="preserve">- изучение основной и дополнительной литературы по курсу; </w:t>
      </w:r>
    </w:p>
    <w:p w:rsidR="002A641E" w:rsidRDefault="002A641E" w:rsidP="002A641E">
      <w:pPr>
        <w:jc w:val="both"/>
      </w:pPr>
      <w:r w:rsidRPr="00A91BE1">
        <w:tab/>
        <w:t>- выполнение инди</w:t>
      </w:r>
      <w:r>
        <w:t>видуальных практических заданий.</w:t>
      </w:r>
    </w:p>
    <w:p w:rsidR="001A5F84" w:rsidRPr="001A5F84" w:rsidRDefault="0028263B" w:rsidP="003A1CDE">
      <w:pPr>
        <w:pStyle w:val="1"/>
      </w:pPr>
      <w:r>
        <w:t xml:space="preserve">9. </w:t>
      </w:r>
      <w:r w:rsidR="001A5F84">
        <w:t>Оценочные средства для текущего контроля и аттестации студента</w:t>
      </w:r>
    </w:p>
    <w:p w:rsidR="008A61BF" w:rsidRPr="00FA430D" w:rsidRDefault="00DB38F6" w:rsidP="00DF3F60">
      <w:pPr>
        <w:pStyle w:val="2"/>
        <w:numPr>
          <w:ilvl w:val="1"/>
          <w:numId w:val="20"/>
        </w:numPr>
        <w:spacing w:before="240"/>
        <w:jc w:val="both"/>
        <w:rPr>
          <w:b w:val="0"/>
        </w:rPr>
      </w:pPr>
      <w:r w:rsidRPr="00EE53A4">
        <w:rPr>
          <w:b w:val="0"/>
        </w:rPr>
        <w:t>Тематика заданий текущего контроля</w:t>
      </w:r>
    </w:p>
    <w:p w:rsidR="003A1CDE" w:rsidRDefault="003A1CDE" w:rsidP="00334838">
      <w:pPr>
        <w:ind w:firstLine="0"/>
        <w:jc w:val="both"/>
      </w:pPr>
      <w:r>
        <w:t>Домашнее задание:</w:t>
      </w:r>
    </w:p>
    <w:p w:rsidR="003A1CDE" w:rsidRDefault="003A1CDE" w:rsidP="003A1CDE">
      <w:pPr>
        <w:ind w:firstLine="0"/>
        <w:jc w:val="both"/>
      </w:pPr>
      <w:r>
        <w:t>Студенты выбирают объект и проводят для него комплексный стратегический анализ, состо</w:t>
      </w:r>
      <w:r>
        <w:t>я</w:t>
      </w:r>
      <w:r>
        <w:t>щий из</w:t>
      </w:r>
      <w:r w:rsidRPr="003A1CDE">
        <w:t xml:space="preserve"> </w:t>
      </w:r>
      <w:r>
        <w:rPr>
          <w:lang w:val="en-US"/>
        </w:rPr>
        <w:t>VRIO</w:t>
      </w:r>
      <w:r>
        <w:t xml:space="preserve">-анализа, </w:t>
      </w:r>
      <w:r>
        <w:rPr>
          <w:lang w:val="en-US"/>
        </w:rPr>
        <w:t>PEST</w:t>
      </w:r>
      <w:r>
        <w:t xml:space="preserve">-анализа и </w:t>
      </w:r>
      <w:r>
        <w:rPr>
          <w:lang w:val="en-US"/>
        </w:rPr>
        <w:t>SWOT</w:t>
      </w:r>
      <w:r>
        <w:t>-анализа.</w:t>
      </w:r>
    </w:p>
    <w:p w:rsidR="003A1CDE" w:rsidRDefault="003A1CDE" w:rsidP="003A1CDE">
      <w:pPr>
        <w:ind w:firstLine="0"/>
        <w:jc w:val="both"/>
      </w:pPr>
    </w:p>
    <w:p w:rsidR="008C2054" w:rsidRPr="003A1CDE" w:rsidRDefault="008C2054" w:rsidP="003A1CDE">
      <w:pPr>
        <w:ind w:firstLine="0"/>
        <w:jc w:val="both"/>
      </w:pPr>
      <w:r w:rsidRPr="003A1CDE">
        <w:t>Примеры заданий итогового контроля</w:t>
      </w:r>
    </w:p>
    <w:p w:rsidR="00D22D81" w:rsidRPr="006B1772" w:rsidRDefault="00D22D81" w:rsidP="00D22D81">
      <w:pPr>
        <w:ind w:firstLine="0"/>
        <w:jc w:val="both"/>
        <w:rPr>
          <w:szCs w:val="24"/>
        </w:rPr>
      </w:pPr>
      <w:r w:rsidRPr="006B1772">
        <w:rPr>
          <w:szCs w:val="24"/>
        </w:rPr>
        <w:t>Практическое задание по разработке предложений для стратегии развития компании.</w:t>
      </w:r>
    </w:p>
    <w:p w:rsidR="00D22D81" w:rsidRPr="006B1772" w:rsidRDefault="00D22D81" w:rsidP="00D22D81">
      <w:pPr>
        <w:ind w:firstLine="0"/>
        <w:jc w:val="both"/>
        <w:rPr>
          <w:szCs w:val="24"/>
        </w:rPr>
      </w:pPr>
      <w:r w:rsidRPr="006B1772">
        <w:rPr>
          <w:szCs w:val="24"/>
        </w:rPr>
        <w:t>Здание выполняется в группе (5-6 человек).</w:t>
      </w:r>
    </w:p>
    <w:p w:rsidR="00D22D81" w:rsidRPr="006B1772" w:rsidRDefault="00D22D81" w:rsidP="00D22D81">
      <w:pPr>
        <w:ind w:firstLine="0"/>
        <w:jc w:val="both"/>
        <w:rPr>
          <w:szCs w:val="24"/>
        </w:rPr>
      </w:pPr>
      <w:r w:rsidRPr="006B1772">
        <w:rPr>
          <w:szCs w:val="24"/>
        </w:rPr>
        <w:t xml:space="preserve">Выполненное задание представить в виде презентации в формате </w:t>
      </w:r>
      <w:r w:rsidRPr="006B1772">
        <w:rPr>
          <w:szCs w:val="24"/>
          <w:lang w:val="en-US"/>
        </w:rPr>
        <w:t>PowerPoint</w:t>
      </w:r>
      <w:r w:rsidRPr="006B1772">
        <w:rPr>
          <w:szCs w:val="24"/>
        </w:rPr>
        <w:t>.</w:t>
      </w:r>
    </w:p>
    <w:p w:rsidR="00D22D81" w:rsidRPr="006B1772" w:rsidRDefault="00D22D81" w:rsidP="00D22D81">
      <w:pPr>
        <w:ind w:firstLine="0"/>
        <w:jc w:val="both"/>
        <w:rPr>
          <w:szCs w:val="24"/>
        </w:rPr>
      </w:pPr>
      <w:r w:rsidRPr="006B1772">
        <w:rPr>
          <w:szCs w:val="24"/>
        </w:rPr>
        <w:t>На каждую презентацию, включая ответы на вопросы, отводится не более 15 минут.</w:t>
      </w:r>
    </w:p>
    <w:p w:rsidR="00D22D81" w:rsidRDefault="00D22D81" w:rsidP="00D22D81">
      <w:pPr>
        <w:ind w:firstLine="0"/>
        <w:jc w:val="both"/>
        <w:rPr>
          <w:szCs w:val="24"/>
        </w:rPr>
      </w:pPr>
      <w:r w:rsidRPr="006B1772">
        <w:rPr>
          <w:szCs w:val="24"/>
        </w:rPr>
        <w:lastRenderedPageBreak/>
        <w:t>Задание представлено в формате кейса:</w:t>
      </w:r>
      <w:r w:rsidR="007B1E65">
        <w:rPr>
          <w:szCs w:val="24"/>
        </w:rPr>
        <w:t xml:space="preserve"> </w:t>
      </w:r>
      <w:r w:rsidRPr="006B1772">
        <w:rPr>
          <w:szCs w:val="24"/>
        </w:rPr>
        <w:t>Оценить позицию, занимаемую предложенной комп</w:t>
      </w:r>
      <w:r w:rsidRPr="006B1772">
        <w:rPr>
          <w:szCs w:val="24"/>
        </w:rPr>
        <w:t>а</w:t>
      </w:r>
      <w:r w:rsidRPr="006B1772">
        <w:rPr>
          <w:szCs w:val="24"/>
        </w:rPr>
        <w:t>нией на рынке и разработать рекомендация для стратегии развития, используя не менее 2-х из</w:t>
      </w:r>
      <w:r w:rsidRPr="006B1772">
        <w:rPr>
          <w:szCs w:val="24"/>
        </w:rPr>
        <w:t>у</w:t>
      </w:r>
      <w:r w:rsidRPr="006B1772">
        <w:rPr>
          <w:szCs w:val="24"/>
        </w:rPr>
        <w:t>ченных аналитических инструме</w:t>
      </w:r>
      <w:r w:rsidRPr="006B1772">
        <w:rPr>
          <w:szCs w:val="24"/>
        </w:rPr>
        <w:t>н</w:t>
      </w:r>
      <w:r w:rsidR="007B1E65">
        <w:rPr>
          <w:szCs w:val="24"/>
        </w:rPr>
        <w:t>тов.</w:t>
      </w:r>
    </w:p>
    <w:p w:rsidR="006C22E9" w:rsidRDefault="006C22E9" w:rsidP="00D22D81">
      <w:pPr>
        <w:ind w:firstLine="0"/>
        <w:jc w:val="both"/>
        <w:rPr>
          <w:szCs w:val="24"/>
        </w:rPr>
      </w:pPr>
      <w:r>
        <w:rPr>
          <w:szCs w:val="24"/>
        </w:rPr>
        <w:t xml:space="preserve">Пример кейса. </w:t>
      </w:r>
    </w:p>
    <w:p w:rsidR="006C22E9" w:rsidRPr="0014224E" w:rsidRDefault="006C22E9" w:rsidP="00D22D81">
      <w:pPr>
        <w:ind w:firstLine="0"/>
        <w:jc w:val="both"/>
        <w:rPr>
          <w:szCs w:val="24"/>
          <w:lang w:val="en-US"/>
        </w:rPr>
      </w:pPr>
      <w:r>
        <w:rPr>
          <w:szCs w:val="24"/>
        </w:rPr>
        <w:t>Компания</w:t>
      </w:r>
      <w:r w:rsidRPr="0014224E">
        <w:rPr>
          <w:szCs w:val="24"/>
          <w:lang w:val="en-US"/>
        </w:rPr>
        <w:t xml:space="preserve"> </w:t>
      </w:r>
      <w:r w:rsidRPr="006C22E9">
        <w:rPr>
          <w:szCs w:val="24"/>
          <w:lang w:val="de-DE" w:eastAsia="de-AT"/>
        </w:rPr>
        <w:t>Lenz Moser</w:t>
      </w:r>
    </w:p>
    <w:p w:rsidR="006C22E9" w:rsidRPr="00295B64" w:rsidRDefault="006C22E9" w:rsidP="00295B64">
      <w:pPr>
        <w:pStyle w:val="3"/>
        <w:numPr>
          <w:ilvl w:val="0"/>
          <w:numId w:val="0"/>
        </w:numPr>
        <w:shd w:val="clear" w:color="auto" w:fill="FFFFFF"/>
        <w:rPr>
          <w:rStyle w:val="af5"/>
          <w:rFonts w:ascii="Times New Roman" w:hAnsi="Times New Roman"/>
          <w:b/>
          <w:bCs/>
          <w:sz w:val="22"/>
          <w:szCs w:val="22"/>
        </w:rPr>
      </w:pPr>
      <w:r w:rsidRPr="006C22E9">
        <w:rPr>
          <w:rFonts w:ascii="Times New Roman" w:hAnsi="Times New Roman"/>
          <w:sz w:val="22"/>
          <w:szCs w:val="22"/>
          <w:lang/>
        </w:rPr>
        <w:t>Philosophy</w:t>
      </w:r>
    </w:p>
    <w:p w:rsidR="0014224E" w:rsidRDefault="006C22E9" w:rsidP="0014224E">
      <w:pPr>
        <w:pStyle w:val="af1"/>
        <w:jc w:val="both"/>
        <w:rPr>
          <w:rStyle w:val="af5"/>
          <w:sz w:val="22"/>
          <w:szCs w:val="22"/>
        </w:rPr>
      </w:pPr>
      <w:r w:rsidRPr="006C22E9">
        <w:rPr>
          <w:rStyle w:val="af5"/>
          <w:sz w:val="22"/>
          <w:szCs w:val="22"/>
          <w:lang w:val="en-US"/>
        </w:rPr>
        <w:t>An ambassador of Austrian wine culture.</w:t>
      </w:r>
      <w:r w:rsidR="0014224E" w:rsidRPr="0014224E">
        <w:rPr>
          <w:rStyle w:val="af5"/>
          <w:sz w:val="22"/>
          <w:szCs w:val="22"/>
          <w:lang w:val="en-US"/>
        </w:rPr>
        <w:t xml:space="preserve"> </w:t>
      </w:r>
    </w:p>
    <w:p w:rsidR="006C22E9" w:rsidRPr="0014224E" w:rsidRDefault="006C22E9" w:rsidP="0014224E">
      <w:pPr>
        <w:pStyle w:val="af1"/>
        <w:jc w:val="both"/>
        <w:rPr>
          <w:sz w:val="22"/>
          <w:szCs w:val="22"/>
          <w:lang w:val="en-US"/>
        </w:rPr>
      </w:pPr>
      <w:r w:rsidRPr="0014224E">
        <w:rPr>
          <w:sz w:val="22"/>
          <w:szCs w:val="22"/>
          <w:lang w:val="de-DE" w:eastAsia="de-AT"/>
        </w:rPr>
        <w:t>The name of Lenz Moser is inextricably linked with wine-growing in Austria. The current Lenz Moser estate winery in Rohrndorf near Krems is considered the point of departure for significant impulses aimed at preserving Austrian wine culture.</w:t>
      </w:r>
      <w:r w:rsidR="0014224E" w:rsidRPr="0014224E">
        <w:rPr>
          <w:sz w:val="22"/>
          <w:szCs w:val="22"/>
          <w:lang w:val="en-US"/>
        </w:rPr>
        <w:t xml:space="preserve"> </w:t>
      </w:r>
      <w:r w:rsidRPr="0014224E">
        <w:rPr>
          <w:rStyle w:val="af5"/>
          <w:b w:val="0"/>
          <w:sz w:val="22"/>
          <w:szCs w:val="22"/>
          <w:lang w:val="en-US"/>
        </w:rPr>
        <w:t>High training system on a natural basis</w:t>
      </w:r>
      <w:r w:rsidR="0014224E" w:rsidRPr="0014224E">
        <w:rPr>
          <w:rStyle w:val="af5"/>
          <w:b w:val="0"/>
          <w:sz w:val="22"/>
          <w:szCs w:val="22"/>
          <w:lang w:val="en-US"/>
        </w:rPr>
        <w:t xml:space="preserve">. </w:t>
      </w:r>
      <w:r w:rsidRPr="0014224E">
        <w:rPr>
          <w:sz w:val="22"/>
          <w:szCs w:val="22"/>
          <w:lang w:val="en-US"/>
        </w:rPr>
        <w:t>Apart from its main estate in Rohrendorf, Lenz Moser also operates the castle winery of the Sovereign Order of the Knights of Malta in Mailberg/Weinviertel and the Klosterkeller (cloiser cellar) in Siegendorf/Burgenland. Not only the Lenz Moser high training system is put to use at these locations, but also other aspects of ecological winegrowing: Quality is given preference over quantity, and the focus is placed on organic fertilising, natural pest control, and enviro</w:t>
      </w:r>
      <w:r w:rsidRPr="0014224E">
        <w:rPr>
          <w:sz w:val="22"/>
          <w:szCs w:val="22"/>
          <w:lang w:val="en-US"/>
        </w:rPr>
        <w:t>n</w:t>
      </w:r>
      <w:r w:rsidRPr="0014224E">
        <w:rPr>
          <w:sz w:val="22"/>
          <w:szCs w:val="22"/>
          <w:lang w:val="en-US"/>
        </w:rPr>
        <w:t>me</w:t>
      </w:r>
      <w:r w:rsidRPr="0014224E">
        <w:rPr>
          <w:sz w:val="22"/>
          <w:szCs w:val="22"/>
          <w:lang w:val="en-US"/>
        </w:rPr>
        <w:t>n</w:t>
      </w:r>
      <w:r w:rsidRPr="0014224E">
        <w:rPr>
          <w:sz w:val="22"/>
          <w:szCs w:val="22"/>
          <w:lang w:val="en-US"/>
        </w:rPr>
        <w:t>tally gentle weed control.</w:t>
      </w:r>
    </w:p>
    <w:p w:rsidR="006C22E9" w:rsidRPr="006C22E9" w:rsidRDefault="006C22E9" w:rsidP="006C22E9">
      <w:pPr>
        <w:pStyle w:val="af1"/>
        <w:jc w:val="both"/>
        <w:rPr>
          <w:sz w:val="22"/>
          <w:szCs w:val="22"/>
          <w:lang w:val="en-US"/>
        </w:rPr>
      </w:pPr>
      <w:r w:rsidRPr="006C22E9">
        <w:rPr>
          <w:rStyle w:val="af5"/>
          <w:sz w:val="22"/>
          <w:szCs w:val="22"/>
          <w:lang w:val="en-US"/>
        </w:rPr>
        <w:t>The fruits of friendship</w:t>
      </w:r>
    </w:p>
    <w:p w:rsidR="006C22E9" w:rsidRPr="006C22E9" w:rsidRDefault="006C22E9" w:rsidP="0014224E">
      <w:pPr>
        <w:ind w:firstLine="0"/>
        <w:jc w:val="both"/>
        <w:rPr>
          <w:sz w:val="22"/>
          <w:lang w:val="en-US"/>
        </w:rPr>
      </w:pPr>
      <w:r w:rsidRPr="006C22E9">
        <w:rPr>
          <w:sz w:val="22"/>
          <w:lang w:val="de-DE"/>
        </w:rPr>
        <w:t>Lenz Moser cooperates exclusively with winegrowers and wine-making collectives from the winegrowing reg</w:t>
      </w:r>
      <w:r w:rsidRPr="006C22E9">
        <w:rPr>
          <w:sz w:val="22"/>
          <w:lang w:val="de-DE"/>
        </w:rPr>
        <w:t>i</w:t>
      </w:r>
      <w:r w:rsidRPr="006C22E9">
        <w:rPr>
          <w:sz w:val="22"/>
          <w:lang w:val="de-DE"/>
        </w:rPr>
        <w:t>ons of Lower Austria and Burgenland. this helps ensure that every Lenz Moser wine originates only from Au</w:t>
      </w:r>
      <w:r w:rsidRPr="006C22E9">
        <w:rPr>
          <w:sz w:val="22"/>
          <w:lang w:val="de-DE"/>
        </w:rPr>
        <w:t>s</w:t>
      </w:r>
      <w:r w:rsidRPr="006C22E9">
        <w:rPr>
          <w:sz w:val="22"/>
          <w:lang w:val="de-DE"/>
        </w:rPr>
        <w:t>trian terroirs. Some 3,000 selected winegrowers thus benefit from the support provided by experienced Lenz Moser oenologists.</w:t>
      </w:r>
    </w:p>
    <w:p w:rsidR="006C22E9" w:rsidRPr="006C22E9" w:rsidRDefault="006C22E9" w:rsidP="0014224E">
      <w:pPr>
        <w:ind w:firstLine="0"/>
        <w:jc w:val="both"/>
        <w:rPr>
          <w:sz w:val="22"/>
          <w:lang w:val="en-US"/>
        </w:rPr>
      </w:pPr>
      <w:r w:rsidRPr="006C22E9">
        <w:rPr>
          <w:rStyle w:val="af5"/>
          <w:sz w:val="22"/>
          <w:lang w:val="de-DE"/>
        </w:rPr>
        <w:t>Tradition and innovation side by side</w:t>
      </w:r>
    </w:p>
    <w:p w:rsidR="006C22E9" w:rsidRPr="006C22E9" w:rsidRDefault="006C22E9" w:rsidP="0014224E">
      <w:pPr>
        <w:ind w:firstLine="0"/>
        <w:jc w:val="both"/>
        <w:rPr>
          <w:sz w:val="22"/>
          <w:lang w:val="de-DE"/>
        </w:rPr>
      </w:pPr>
      <w:r w:rsidRPr="006C22E9">
        <w:rPr>
          <w:sz w:val="22"/>
          <w:lang w:val="de-DE"/>
        </w:rPr>
        <w:t>Lenz Moser combines century-long wine culture with state-of-the-art technology and comprehensive know-how. The ecological approach in the vineyard is also applied in the winery and the bottling facilities. As a result, all Lenz Moser red wines become more pleasant to drink through organic fermentation. Our red wines mature in traditional large wooden barrels or barriques in one of Central Europeґs most modern wineries. In contrast, the white wines reach their maximum freshness and fruit when stored in cool steel barrels.</w:t>
      </w:r>
    </w:p>
    <w:p w:rsidR="006C22E9" w:rsidRPr="006C22E9" w:rsidRDefault="006C22E9" w:rsidP="0014224E">
      <w:pPr>
        <w:ind w:firstLine="0"/>
        <w:jc w:val="both"/>
        <w:rPr>
          <w:sz w:val="22"/>
          <w:lang w:val="de-DE"/>
        </w:rPr>
      </w:pPr>
      <w:r w:rsidRPr="006C22E9">
        <w:rPr>
          <w:rStyle w:val="af5"/>
          <w:sz w:val="22"/>
          <w:lang w:val="de-DE"/>
        </w:rPr>
        <w:t>Quality as a part of corporate culture</w:t>
      </w:r>
    </w:p>
    <w:p w:rsidR="006C22E9" w:rsidRPr="006C22E9" w:rsidRDefault="006C22E9" w:rsidP="006C22E9">
      <w:pPr>
        <w:pStyle w:val="af1"/>
        <w:shd w:val="clear" w:color="auto" w:fill="FFFFFF"/>
        <w:jc w:val="both"/>
        <w:rPr>
          <w:sz w:val="22"/>
          <w:szCs w:val="22"/>
          <w:lang/>
        </w:rPr>
      </w:pPr>
      <w:r w:rsidRPr="006C22E9">
        <w:rPr>
          <w:sz w:val="22"/>
          <w:szCs w:val="22"/>
          <w:lang w:val="de-DE"/>
        </w:rPr>
        <w:t>At Lenz Moser, not a single phase of winemaking is left to chance. State-of-the-art winery technology and plenty of know-how can help steer all processes in a manner that allows us to get the most out of that treasure hi</w:t>
      </w:r>
      <w:r w:rsidRPr="006C22E9">
        <w:rPr>
          <w:sz w:val="22"/>
          <w:szCs w:val="22"/>
          <w:lang w:val="de-DE"/>
        </w:rPr>
        <w:t>d</w:t>
      </w:r>
      <w:r w:rsidRPr="006C22E9">
        <w:rPr>
          <w:sz w:val="22"/>
          <w:szCs w:val="22"/>
          <w:lang w:val="de-DE"/>
        </w:rPr>
        <w:t>den in every grape and seal it into the bottle. In order to constantly remain up to date on the state of the art, Lenz Moser invests a lot of time and money in research, development, and technical equipment. We focus on gentle, efficient processing methods, always having one objective in mind: The production of high-value wines at reasonable prices. A long list of distinctions and awards won by Lenz Moser at national and international competitions and wine-tasting events proves just how well we have managed to reach that objective.</w:t>
      </w:r>
    </w:p>
    <w:p w:rsidR="006C22E9" w:rsidRPr="006C22E9" w:rsidRDefault="006C22E9" w:rsidP="006C22E9">
      <w:pPr>
        <w:pStyle w:val="af1"/>
        <w:shd w:val="clear" w:color="auto" w:fill="FFFFFF"/>
        <w:jc w:val="both"/>
        <w:rPr>
          <w:sz w:val="22"/>
          <w:szCs w:val="22"/>
          <w:lang/>
        </w:rPr>
      </w:pPr>
    </w:p>
    <w:p w:rsidR="006C22E9" w:rsidRPr="0014224E" w:rsidRDefault="006C22E9" w:rsidP="0014224E">
      <w:pPr>
        <w:pStyle w:val="3"/>
        <w:numPr>
          <w:ilvl w:val="0"/>
          <w:numId w:val="0"/>
        </w:numPr>
        <w:shd w:val="clear" w:color="auto" w:fill="FFFFFF"/>
        <w:ind w:left="720" w:hanging="720"/>
        <w:rPr>
          <w:rStyle w:val="af5"/>
          <w:rFonts w:ascii="Times New Roman" w:hAnsi="Times New Roman"/>
          <w:b/>
          <w:bCs/>
          <w:sz w:val="22"/>
          <w:szCs w:val="22"/>
        </w:rPr>
      </w:pPr>
      <w:r w:rsidRPr="006C22E9">
        <w:rPr>
          <w:rFonts w:ascii="Times New Roman" w:hAnsi="Times New Roman"/>
          <w:sz w:val="22"/>
          <w:szCs w:val="22"/>
          <w:lang/>
        </w:rPr>
        <w:t>History</w:t>
      </w:r>
    </w:p>
    <w:p w:rsidR="006C22E9" w:rsidRPr="006C22E9" w:rsidRDefault="006C22E9" w:rsidP="006C22E9">
      <w:pPr>
        <w:pStyle w:val="af1"/>
        <w:shd w:val="clear" w:color="auto" w:fill="FFFFFF"/>
        <w:jc w:val="both"/>
        <w:rPr>
          <w:sz w:val="22"/>
          <w:szCs w:val="22"/>
          <w:lang/>
        </w:rPr>
      </w:pPr>
      <w:r w:rsidRPr="006C22E9">
        <w:rPr>
          <w:rStyle w:val="af5"/>
          <w:sz w:val="22"/>
          <w:szCs w:val="22"/>
          <w:lang/>
        </w:rPr>
        <w:t>An ambassador of Austrian wine culture</w:t>
      </w:r>
    </w:p>
    <w:p w:rsidR="006C22E9" w:rsidRPr="006C22E9" w:rsidRDefault="006C22E9" w:rsidP="006C22E9">
      <w:pPr>
        <w:pStyle w:val="af1"/>
        <w:shd w:val="clear" w:color="auto" w:fill="FFFFFF"/>
        <w:jc w:val="both"/>
        <w:rPr>
          <w:sz w:val="22"/>
          <w:szCs w:val="22"/>
          <w:lang/>
        </w:rPr>
      </w:pPr>
      <w:r w:rsidRPr="006C22E9">
        <w:rPr>
          <w:sz w:val="22"/>
          <w:szCs w:val="22"/>
          <w:lang/>
        </w:rPr>
        <w:t xml:space="preserve">The name of Lenz Moser ist inextricably linked with wine-growing in Austria. The current Lenz Moser estate winery in Rohrendorf near Krems, first mentioned in an official document as early as 1040, is considered the point of departure for significant impulses aimed at preserving Austrian wine culture. For example, the "Lenz Moser high training system" was invented here, which revolutionised viticulture in the 50's. </w:t>
      </w:r>
    </w:p>
    <w:p w:rsidR="006C22E9" w:rsidRPr="006C22E9" w:rsidRDefault="006C22E9" w:rsidP="006C22E9">
      <w:pPr>
        <w:pStyle w:val="af1"/>
        <w:shd w:val="clear" w:color="auto" w:fill="FFFFFF"/>
        <w:jc w:val="both"/>
        <w:rPr>
          <w:sz w:val="22"/>
          <w:szCs w:val="22"/>
          <w:lang/>
        </w:rPr>
      </w:pPr>
      <w:r w:rsidRPr="006C22E9">
        <w:rPr>
          <w:rStyle w:val="af5"/>
          <w:sz w:val="22"/>
          <w:szCs w:val="22"/>
          <w:lang/>
        </w:rPr>
        <w:t>Barrique wine and new varieties</w:t>
      </w:r>
    </w:p>
    <w:p w:rsidR="006C22E9" w:rsidRPr="006C22E9" w:rsidRDefault="006C22E9" w:rsidP="006C22E9">
      <w:pPr>
        <w:pStyle w:val="af1"/>
        <w:shd w:val="clear" w:color="auto" w:fill="FFFFFF"/>
        <w:jc w:val="both"/>
        <w:rPr>
          <w:sz w:val="22"/>
          <w:szCs w:val="22"/>
          <w:lang/>
        </w:rPr>
      </w:pPr>
      <w:r w:rsidRPr="006C22E9">
        <w:rPr>
          <w:sz w:val="22"/>
          <w:szCs w:val="22"/>
          <w:lang/>
        </w:rPr>
        <w:t xml:space="preserve">In 1978, Laurenz Moser IV initiated the first attempts with Barrique vinification in Austria with the red wines from Mailberg, thus ushering in a new era in the countryґs red wine culture. </w:t>
      </w:r>
    </w:p>
    <w:p w:rsidR="006C22E9" w:rsidRPr="006C22E9" w:rsidRDefault="006C22E9" w:rsidP="006C22E9">
      <w:pPr>
        <w:pStyle w:val="af1"/>
        <w:shd w:val="clear" w:color="auto" w:fill="FFFFFF"/>
        <w:jc w:val="both"/>
        <w:rPr>
          <w:sz w:val="22"/>
          <w:szCs w:val="22"/>
          <w:lang/>
        </w:rPr>
      </w:pPr>
      <w:r w:rsidRPr="006C22E9">
        <w:rPr>
          <w:sz w:val="22"/>
          <w:szCs w:val="22"/>
          <w:lang/>
        </w:rPr>
        <w:t>As one of the first Austrian companies the potential of the Zweigelt-grape has been recognized and in 1973 they had their first Zweigelt vine at the Mailberg vineyard. Nowadays the Zweigelt is Austrianґs red-wine grape Number one.</w:t>
      </w:r>
      <w:r w:rsidR="0014224E" w:rsidRPr="0014224E">
        <w:rPr>
          <w:sz w:val="22"/>
          <w:szCs w:val="22"/>
          <w:lang w:val="en-US"/>
        </w:rPr>
        <w:t xml:space="preserve"> </w:t>
      </w:r>
      <w:r w:rsidRPr="006C22E9">
        <w:rPr>
          <w:sz w:val="22"/>
          <w:szCs w:val="22"/>
          <w:lang/>
        </w:rPr>
        <w:t>By 1982, after a 2-year struggle with the authorities, Laurenz Moser IV was granted permission to grow Lower Austriaґs first Cabernet Sauvignon.</w:t>
      </w:r>
    </w:p>
    <w:p w:rsidR="006C22E9" w:rsidRPr="006C22E9" w:rsidRDefault="006C22E9" w:rsidP="006C22E9">
      <w:pPr>
        <w:pStyle w:val="af1"/>
        <w:shd w:val="clear" w:color="auto" w:fill="FFFFFF"/>
        <w:jc w:val="both"/>
        <w:rPr>
          <w:sz w:val="22"/>
          <w:szCs w:val="22"/>
          <w:lang/>
        </w:rPr>
      </w:pPr>
      <w:r w:rsidRPr="006C22E9">
        <w:rPr>
          <w:rStyle w:val="af5"/>
          <w:b w:val="0"/>
          <w:sz w:val="22"/>
          <w:szCs w:val="22"/>
          <w:lang/>
        </w:rPr>
        <w:t>Further impulses for wine culture</w:t>
      </w:r>
    </w:p>
    <w:p w:rsidR="006C22E9" w:rsidRPr="006C22E9" w:rsidRDefault="006C22E9" w:rsidP="006C22E9">
      <w:pPr>
        <w:pStyle w:val="af1"/>
        <w:shd w:val="clear" w:color="auto" w:fill="FFFFFF"/>
        <w:jc w:val="both"/>
        <w:rPr>
          <w:sz w:val="22"/>
          <w:szCs w:val="22"/>
          <w:lang/>
        </w:rPr>
      </w:pPr>
      <w:r w:rsidRPr="006C22E9">
        <w:rPr>
          <w:sz w:val="22"/>
          <w:szCs w:val="22"/>
          <w:lang/>
        </w:rPr>
        <w:t> </w:t>
      </w:r>
    </w:p>
    <w:p w:rsidR="006C22E9" w:rsidRPr="006C22E9" w:rsidRDefault="006C22E9" w:rsidP="006C22E9">
      <w:pPr>
        <w:pStyle w:val="af1"/>
        <w:shd w:val="clear" w:color="auto" w:fill="FFFFFF"/>
        <w:tabs>
          <w:tab w:val="num" w:pos="720"/>
        </w:tabs>
        <w:ind w:left="720" w:hanging="360"/>
        <w:jc w:val="both"/>
        <w:rPr>
          <w:sz w:val="22"/>
          <w:szCs w:val="22"/>
          <w:lang/>
        </w:rPr>
      </w:pPr>
      <w:r w:rsidRPr="006C22E9">
        <w:rPr>
          <w:rFonts w:eastAsia="Symbol"/>
          <w:sz w:val="22"/>
          <w:szCs w:val="22"/>
          <w:lang/>
        </w:rPr>
        <w:t>        cold fermentation with white wines according to Salla</w:t>
      </w:r>
    </w:p>
    <w:p w:rsidR="006C22E9" w:rsidRPr="006C22E9" w:rsidRDefault="006C22E9" w:rsidP="006C22E9">
      <w:pPr>
        <w:pStyle w:val="af1"/>
        <w:shd w:val="clear" w:color="auto" w:fill="FFFFFF"/>
        <w:tabs>
          <w:tab w:val="num" w:pos="720"/>
        </w:tabs>
        <w:ind w:left="720" w:hanging="360"/>
        <w:jc w:val="both"/>
        <w:rPr>
          <w:sz w:val="22"/>
          <w:szCs w:val="22"/>
          <w:lang/>
        </w:rPr>
      </w:pPr>
      <w:r w:rsidRPr="006C22E9">
        <w:rPr>
          <w:rFonts w:eastAsia="Symbol"/>
          <w:sz w:val="22"/>
          <w:szCs w:val="22"/>
          <w:lang/>
        </w:rPr>
        <w:t>        organic fermentation with all red wines since 1987</w:t>
      </w:r>
    </w:p>
    <w:p w:rsidR="006C22E9" w:rsidRPr="006C22E9" w:rsidRDefault="006C22E9" w:rsidP="006C22E9">
      <w:pPr>
        <w:pStyle w:val="af1"/>
        <w:shd w:val="clear" w:color="auto" w:fill="FFFFFF"/>
        <w:tabs>
          <w:tab w:val="num" w:pos="720"/>
        </w:tabs>
        <w:ind w:left="720" w:hanging="360"/>
        <w:jc w:val="both"/>
        <w:rPr>
          <w:sz w:val="22"/>
          <w:szCs w:val="22"/>
          <w:lang/>
        </w:rPr>
      </w:pPr>
      <w:r w:rsidRPr="006C22E9">
        <w:rPr>
          <w:rFonts w:eastAsia="Symbol"/>
          <w:sz w:val="22"/>
          <w:szCs w:val="22"/>
          <w:lang/>
        </w:rPr>
        <w:lastRenderedPageBreak/>
        <w:t>        utilisation of the potential of the Zweigelt grapevine in the Selection label since 1991</w:t>
      </w:r>
    </w:p>
    <w:p w:rsidR="006C22E9" w:rsidRPr="006C22E9" w:rsidRDefault="006C22E9" w:rsidP="006C22E9">
      <w:pPr>
        <w:pStyle w:val="af1"/>
        <w:shd w:val="clear" w:color="auto" w:fill="FFFFFF"/>
        <w:tabs>
          <w:tab w:val="num" w:pos="720"/>
        </w:tabs>
        <w:ind w:left="720" w:hanging="360"/>
        <w:jc w:val="both"/>
        <w:rPr>
          <w:sz w:val="22"/>
          <w:szCs w:val="22"/>
          <w:lang/>
        </w:rPr>
      </w:pPr>
      <w:r w:rsidRPr="006C22E9">
        <w:rPr>
          <w:rFonts w:eastAsia="Symbol"/>
          <w:sz w:val="22"/>
          <w:szCs w:val="22"/>
          <w:lang/>
        </w:rPr>
        <w:t>        development of "Pfiffikus", the lightest Austrian quality wine</w:t>
      </w:r>
    </w:p>
    <w:p w:rsidR="006C22E9" w:rsidRPr="006C22E9" w:rsidRDefault="006C22E9" w:rsidP="006C22E9">
      <w:pPr>
        <w:pStyle w:val="af1"/>
        <w:shd w:val="clear" w:color="auto" w:fill="FFFFFF"/>
        <w:tabs>
          <w:tab w:val="num" w:pos="720"/>
        </w:tabs>
        <w:ind w:left="720" w:hanging="360"/>
        <w:jc w:val="both"/>
        <w:rPr>
          <w:sz w:val="22"/>
          <w:szCs w:val="22"/>
          <w:lang/>
        </w:rPr>
      </w:pPr>
      <w:r w:rsidRPr="006C22E9">
        <w:rPr>
          <w:rFonts w:eastAsia="Symbol"/>
          <w:sz w:val="22"/>
          <w:szCs w:val="22"/>
          <w:lang/>
        </w:rPr>
        <w:t>        chemical-free bottle sterilisation through steam rinsing since 2000</w:t>
      </w:r>
    </w:p>
    <w:p w:rsidR="006C22E9" w:rsidRPr="006C22E9" w:rsidRDefault="006C22E9" w:rsidP="006C22E9">
      <w:pPr>
        <w:pStyle w:val="af1"/>
        <w:shd w:val="clear" w:color="auto" w:fill="FFFFFF"/>
        <w:tabs>
          <w:tab w:val="num" w:pos="720"/>
        </w:tabs>
        <w:ind w:left="720" w:hanging="360"/>
        <w:jc w:val="both"/>
        <w:rPr>
          <w:sz w:val="22"/>
          <w:szCs w:val="22"/>
          <w:lang/>
        </w:rPr>
      </w:pPr>
      <w:r w:rsidRPr="006C22E9">
        <w:rPr>
          <w:rFonts w:eastAsia="Symbol"/>
          <w:sz w:val="22"/>
          <w:szCs w:val="22"/>
          <w:lang/>
        </w:rPr>
        <w:t>        the first Austrian winery to be certified according to the International Food Standard (IFS) in 2004</w:t>
      </w:r>
    </w:p>
    <w:p w:rsidR="006C22E9" w:rsidRPr="006C22E9" w:rsidRDefault="006C22E9" w:rsidP="006C22E9">
      <w:pPr>
        <w:pStyle w:val="af1"/>
        <w:shd w:val="clear" w:color="auto" w:fill="FFFFFF"/>
        <w:jc w:val="both"/>
        <w:rPr>
          <w:sz w:val="22"/>
          <w:szCs w:val="22"/>
          <w:lang/>
        </w:rPr>
      </w:pPr>
      <w:r w:rsidRPr="006C22E9">
        <w:rPr>
          <w:sz w:val="22"/>
          <w:szCs w:val="22"/>
          <w:lang/>
        </w:rPr>
        <w:t> </w:t>
      </w:r>
    </w:p>
    <w:p w:rsidR="006C22E9" w:rsidRPr="006C22E9" w:rsidRDefault="006C22E9" w:rsidP="006C22E9">
      <w:pPr>
        <w:pStyle w:val="af1"/>
        <w:shd w:val="clear" w:color="auto" w:fill="FFFFFF"/>
        <w:jc w:val="both"/>
        <w:rPr>
          <w:sz w:val="22"/>
          <w:szCs w:val="22"/>
          <w:lang/>
        </w:rPr>
      </w:pPr>
      <w:r w:rsidRPr="006C22E9">
        <w:rPr>
          <w:sz w:val="22"/>
          <w:szCs w:val="22"/>
          <w:lang/>
        </w:rPr>
        <w:t>It was this spirit of pioneership that turned the Lenz Moser winery into what it is today: the market leader for Austrian quality wines in the domestic market. Moreover, being the most important exporter of Austrian quality wine in bottles, Lenz Moser contributes to disseminating Austria's wine culture into many countries of Europe, the USA, Canada and the Far East.</w:t>
      </w:r>
    </w:p>
    <w:p w:rsidR="006C22E9" w:rsidRPr="0014224E" w:rsidRDefault="006C22E9" w:rsidP="0014224E">
      <w:pPr>
        <w:pStyle w:val="3"/>
        <w:numPr>
          <w:ilvl w:val="0"/>
          <w:numId w:val="0"/>
        </w:numPr>
        <w:shd w:val="clear" w:color="auto" w:fill="FFFFFF"/>
        <w:ind w:left="720" w:hanging="720"/>
        <w:rPr>
          <w:rFonts w:ascii="Times New Roman" w:hAnsi="Times New Roman"/>
          <w:sz w:val="22"/>
          <w:szCs w:val="22"/>
          <w:lang w:val="en-US"/>
        </w:rPr>
      </w:pPr>
      <w:r w:rsidRPr="0014224E">
        <w:rPr>
          <w:rFonts w:ascii="Times New Roman" w:hAnsi="Times New Roman"/>
          <w:sz w:val="22"/>
          <w:szCs w:val="22"/>
          <w:lang/>
        </w:rPr>
        <w:t>The group</w:t>
      </w:r>
    </w:p>
    <w:p w:rsidR="006C22E9" w:rsidRPr="006C22E9" w:rsidRDefault="006C22E9" w:rsidP="006C22E9">
      <w:pPr>
        <w:pStyle w:val="af1"/>
        <w:shd w:val="clear" w:color="auto" w:fill="FFFFFF"/>
        <w:jc w:val="both"/>
        <w:rPr>
          <w:sz w:val="22"/>
          <w:szCs w:val="22"/>
          <w:lang/>
        </w:rPr>
      </w:pPr>
      <w:r w:rsidRPr="006C22E9">
        <w:rPr>
          <w:rStyle w:val="af5"/>
          <w:sz w:val="22"/>
          <w:szCs w:val="22"/>
          <w:lang/>
        </w:rPr>
        <w:t>Business culture for successful partnerships</w:t>
      </w:r>
    </w:p>
    <w:p w:rsidR="006C22E9" w:rsidRPr="006C22E9" w:rsidRDefault="006C22E9" w:rsidP="006C22E9">
      <w:pPr>
        <w:pStyle w:val="af1"/>
        <w:shd w:val="clear" w:color="auto" w:fill="FFFFFF"/>
        <w:jc w:val="both"/>
        <w:rPr>
          <w:sz w:val="22"/>
          <w:szCs w:val="22"/>
          <w:lang/>
        </w:rPr>
      </w:pPr>
      <w:r w:rsidRPr="006C22E9">
        <w:rPr>
          <w:sz w:val="22"/>
          <w:szCs w:val="22"/>
          <w:lang/>
        </w:rPr>
        <w:t> The Lenz Moser winery was acqired by VOG AG Linz in 1986 and was converted to the "Weinkellerei Lenz Moser AG" in 1998. Next to CEO Otto Bruckner senior, Walter Holzner is acting as a member of the board of directors.</w:t>
      </w:r>
      <w:r w:rsidR="0014224E" w:rsidRPr="0014224E">
        <w:rPr>
          <w:sz w:val="22"/>
          <w:szCs w:val="22"/>
          <w:lang w:val="en-US"/>
        </w:rPr>
        <w:t xml:space="preserve"> </w:t>
      </w:r>
      <w:r w:rsidRPr="006C22E9">
        <w:rPr>
          <w:sz w:val="22"/>
          <w:szCs w:val="22"/>
          <w:lang/>
        </w:rPr>
        <w:t xml:space="preserve">The exclusive distribution of Lenz moser wines in Austria is carried out through Getrдnkehandelshaus GmbH Linz, a company of the VOG group, and in Germany through VOG Deutschland GmbH in Darmstadt. All other markets are catered to by Andrea Stumvoll of the Weinkellerei Lenz Moser AG. </w:t>
      </w:r>
    </w:p>
    <w:p w:rsidR="006C22E9" w:rsidRPr="006C22E9" w:rsidRDefault="006C22E9" w:rsidP="006C22E9">
      <w:pPr>
        <w:pStyle w:val="af1"/>
        <w:shd w:val="clear" w:color="auto" w:fill="FFFFFF"/>
        <w:jc w:val="both"/>
        <w:rPr>
          <w:sz w:val="22"/>
          <w:szCs w:val="22"/>
          <w:lang/>
        </w:rPr>
      </w:pPr>
      <w:r w:rsidRPr="006C22E9">
        <w:rPr>
          <w:sz w:val="22"/>
          <w:szCs w:val="22"/>
          <w:lang/>
        </w:rPr>
        <w:t>A staff of 60 employees at the Weinkellerei Lenz Moser AG generates annual sales of Ђ 30 million, and 30 % of the 16 million bottles produced each year are exported (2005 update).</w:t>
      </w:r>
    </w:p>
    <w:p w:rsidR="006C22E9" w:rsidRPr="0014224E" w:rsidRDefault="006C22E9" w:rsidP="0014224E">
      <w:pPr>
        <w:pStyle w:val="af1"/>
        <w:shd w:val="clear" w:color="auto" w:fill="FFFFFF"/>
        <w:jc w:val="both"/>
        <w:rPr>
          <w:sz w:val="22"/>
          <w:szCs w:val="22"/>
          <w:lang w:val="en-US"/>
        </w:rPr>
      </w:pPr>
      <w:r w:rsidRPr="006C22E9">
        <w:rPr>
          <w:sz w:val="22"/>
          <w:szCs w:val="22"/>
          <w:lang/>
        </w:rPr>
        <w:t>"The Lenz Moser winery is a reliable partner to the grocery trade, upper-market wine retailers, and the hotels and restaurant business. These benefit from the considerable investments in professional marketing campaings which ensure the Lenz Moser brand an overwhelming advantage over its competitors: Both brand familiarity and consumer willingness to buy the brand are an astonishing 90 % throughout Austria."</w:t>
      </w:r>
      <w:r w:rsidR="0014224E" w:rsidRPr="0014224E">
        <w:rPr>
          <w:sz w:val="22"/>
          <w:szCs w:val="22"/>
          <w:lang w:val="en-US"/>
        </w:rPr>
        <w:t xml:space="preserve">                                                                              </w:t>
      </w:r>
      <w:r w:rsidRPr="0014224E">
        <w:rPr>
          <w:b/>
          <w:sz w:val="22"/>
          <w:szCs w:val="22"/>
          <w:lang/>
        </w:rPr>
        <w:t>Lenz Moser Club</w:t>
      </w:r>
    </w:p>
    <w:p w:rsidR="006C22E9" w:rsidRPr="006C22E9" w:rsidRDefault="006C22E9" w:rsidP="0014224E">
      <w:pPr>
        <w:pStyle w:val="af1"/>
        <w:shd w:val="clear" w:color="auto" w:fill="FFFFFF"/>
        <w:rPr>
          <w:sz w:val="22"/>
          <w:szCs w:val="22"/>
          <w:lang w:val="en-US"/>
        </w:rPr>
      </w:pPr>
      <w:r w:rsidRPr="006C22E9">
        <w:rPr>
          <w:sz w:val="22"/>
          <w:szCs w:val="22"/>
          <w:lang w:val="en-US"/>
        </w:rPr>
        <w:t>Membership in the Lenz Moser Club is free and carries no obligations. There is no joining of leaving</w:t>
      </w:r>
      <w:r w:rsidR="0014224E">
        <w:rPr>
          <w:sz w:val="22"/>
          <w:szCs w:val="22"/>
          <w:lang w:val="en-US"/>
        </w:rPr>
        <w:t> fees and no other oblications.</w:t>
      </w:r>
      <w:r w:rsidR="0014224E" w:rsidRPr="0014224E">
        <w:rPr>
          <w:sz w:val="22"/>
          <w:szCs w:val="22"/>
          <w:lang w:val="en-US"/>
        </w:rPr>
        <w:t xml:space="preserve"> </w:t>
      </w:r>
      <w:r w:rsidRPr="006C22E9">
        <w:rPr>
          <w:sz w:val="22"/>
          <w:szCs w:val="22"/>
          <w:lang w:val="en-US"/>
        </w:rPr>
        <w:t>Applications can be made via telephone or in writing, resignation from the club with i</w:t>
      </w:r>
      <w:r w:rsidRPr="006C22E9">
        <w:rPr>
          <w:sz w:val="22"/>
          <w:szCs w:val="22"/>
          <w:lang w:val="en-US"/>
        </w:rPr>
        <w:t>m</w:t>
      </w:r>
      <w:r w:rsidRPr="006C22E9">
        <w:rPr>
          <w:sz w:val="22"/>
          <w:szCs w:val="22"/>
          <w:lang w:val="en-US"/>
        </w:rPr>
        <w:t>mediate effect is also possible.</w:t>
      </w:r>
      <w:r w:rsidR="0014224E" w:rsidRPr="0014224E">
        <w:rPr>
          <w:sz w:val="22"/>
          <w:szCs w:val="22"/>
          <w:lang w:val="en-US"/>
        </w:rPr>
        <w:t xml:space="preserve"> </w:t>
      </w:r>
      <w:r w:rsidRPr="006C22E9">
        <w:rPr>
          <w:sz w:val="22"/>
          <w:szCs w:val="22"/>
          <w:lang w:val="en-US"/>
        </w:rPr>
        <w:t>The "Lenz Moser Club" was founded in 1995 and has already more than 5000 members. We are delighted about this. The Club gives us the opportunity to communicate with our clients d</w:t>
      </w:r>
      <w:r w:rsidRPr="006C22E9">
        <w:rPr>
          <w:sz w:val="22"/>
          <w:szCs w:val="22"/>
          <w:lang w:val="en-US"/>
        </w:rPr>
        <w:t>i</w:t>
      </w:r>
      <w:r w:rsidRPr="006C22E9">
        <w:rPr>
          <w:sz w:val="22"/>
          <w:szCs w:val="22"/>
          <w:lang w:val="en-US"/>
        </w:rPr>
        <w:t>rectly. this is of great importance for us, and one of the goals of this club is "Learn from our clients"!</w:t>
      </w:r>
    </w:p>
    <w:p w:rsidR="006C22E9" w:rsidRPr="006C22E9" w:rsidRDefault="006C22E9" w:rsidP="006C22E9">
      <w:pPr>
        <w:pStyle w:val="af1"/>
        <w:shd w:val="clear" w:color="auto" w:fill="FFFFFF"/>
        <w:jc w:val="both"/>
        <w:rPr>
          <w:sz w:val="22"/>
          <w:szCs w:val="22"/>
          <w:lang w:val="en-US"/>
        </w:rPr>
      </w:pPr>
      <w:r w:rsidRPr="006C22E9">
        <w:rPr>
          <w:sz w:val="22"/>
          <w:szCs w:val="22"/>
          <w:lang w:val="en-US"/>
        </w:rPr>
        <w:t>The nature of the club is twofold: members profit from the club, and the club itself gains in profile and i</w:t>
      </w:r>
      <w:r w:rsidRPr="006C22E9">
        <w:rPr>
          <w:sz w:val="22"/>
          <w:szCs w:val="22"/>
          <w:lang w:val="en-US"/>
        </w:rPr>
        <w:t>m</w:t>
      </w:r>
      <w:r w:rsidRPr="006C22E9">
        <w:rPr>
          <w:sz w:val="22"/>
          <w:szCs w:val="22"/>
          <w:lang w:val="en-US"/>
        </w:rPr>
        <w:t>portance through continuous meetings and contact with our members.</w:t>
      </w:r>
      <w:r w:rsidR="0014224E" w:rsidRPr="0014224E">
        <w:rPr>
          <w:sz w:val="22"/>
          <w:szCs w:val="22"/>
          <w:lang w:val="en-US"/>
        </w:rPr>
        <w:t xml:space="preserve"> </w:t>
      </w:r>
      <w:r w:rsidRPr="006C22E9">
        <w:rPr>
          <w:sz w:val="22"/>
          <w:szCs w:val="22"/>
          <w:lang w:val="en-US"/>
        </w:rPr>
        <w:t>Wine lovers feel very welcome in the Lenz Moser Club, where they are invited to wine-tasting and other events, receive important first-hand news from the world of wine, and can take advantage of club benefits and bonus offers.</w:t>
      </w:r>
    </w:p>
    <w:p w:rsidR="006C22E9" w:rsidRPr="006C22E9" w:rsidRDefault="006C22E9" w:rsidP="006C22E9">
      <w:pPr>
        <w:pStyle w:val="af1"/>
        <w:shd w:val="clear" w:color="auto" w:fill="FFFFFF"/>
        <w:jc w:val="both"/>
        <w:rPr>
          <w:sz w:val="22"/>
          <w:szCs w:val="22"/>
        </w:rPr>
      </w:pPr>
    </w:p>
    <w:p w:rsidR="006C22E9" w:rsidRPr="006C22E9" w:rsidRDefault="006C22E9" w:rsidP="006C22E9">
      <w:pPr>
        <w:pStyle w:val="af1"/>
        <w:jc w:val="both"/>
        <w:rPr>
          <w:sz w:val="22"/>
          <w:szCs w:val="22"/>
          <w:lang w:val="en-US"/>
        </w:rPr>
      </w:pPr>
      <w:r w:rsidRPr="006C22E9">
        <w:rPr>
          <w:sz w:val="22"/>
          <w:szCs w:val="22"/>
          <w:lang w:val="en-US"/>
        </w:rPr>
        <w:t>This renowned estate is located in the commune of Rohrendorf close to Krems in the Kremstal wine-growing region in Lower Austria. It is one of the oldest and largest estates in Austria. In 1040 emperor Heinrich III. (1017-1056) donated vineyards as well as a wine cellar in what is now Rohrendorf to the Benedictine Ebersberg abbey in Bavaria. However, part of the cellar was actually already dug into the thick terraces of loess soil b</w:t>
      </w:r>
      <w:r w:rsidRPr="006C22E9">
        <w:rPr>
          <w:sz w:val="22"/>
          <w:szCs w:val="22"/>
          <w:lang w:val="en-US"/>
        </w:rPr>
        <w:t>e</w:t>
      </w:r>
      <w:r w:rsidRPr="006C22E9">
        <w:rPr>
          <w:sz w:val="22"/>
          <w:szCs w:val="22"/>
          <w:lang w:val="en-US"/>
        </w:rPr>
        <w:t xml:space="preserve">tween 970 and </w:t>
      </w:r>
      <w:smartTag w:uri="urn:schemas-microsoft-com:office:smarttags" w:element="metricconverter">
        <w:smartTagPr>
          <w:attr w:name="ProductID" w:val="980. A"/>
        </w:smartTagPr>
        <w:r w:rsidRPr="006C22E9">
          <w:rPr>
            <w:sz w:val="22"/>
            <w:szCs w:val="22"/>
            <w:lang w:val="en-US"/>
          </w:rPr>
          <w:t>980. A</w:t>
        </w:r>
      </w:smartTag>
      <w:r w:rsidRPr="006C22E9">
        <w:rPr>
          <w:sz w:val="22"/>
          <w:szCs w:val="22"/>
          <w:lang w:val="en-US"/>
        </w:rPr>
        <w:t xml:space="preserve"> manager for the Ebersberg abbey by the name of “Moser” is first mentioned in 1124, he is an early ancestor of the Moser family, which can follow its development without interruption from the 16th century. There were several changes of ownership, and after the abolition of serfdom Anton Moser became the owner of the vineyards in 1849, this included the „Zehentkeller“ cellar (tithe cellar), which remains the home of the company to this day. In 1880 Laurenz Moser I. took over the cellar, and expanded the vineyard area. His son Laurenz Moser II. Succeeded him in 1913. His son again, Dr. Laurenz Moser III. (1905-1978) concluded his studies in oenology at the Klosterneuburg college in 1922. He then travelled to almost all wine-growing r</w:t>
      </w:r>
      <w:r w:rsidRPr="006C22E9">
        <w:rPr>
          <w:sz w:val="22"/>
          <w:szCs w:val="22"/>
          <w:lang w:val="en-US"/>
        </w:rPr>
        <w:t>e</w:t>
      </w:r>
      <w:r w:rsidRPr="006C22E9">
        <w:rPr>
          <w:sz w:val="22"/>
          <w:szCs w:val="22"/>
          <w:lang w:val="en-US"/>
        </w:rPr>
        <w:t>gions in Europe to study methods there. He took over the estate in 1929. Beginning in the late 1920’s, he began expe</w:t>
      </w:r>
      <w:r w:rsidRPr="006C22E9">
        <w:rPr>
          <w:sz w:val="22"/>
          <w:szCs w:val="22"/>
          <w:lang w:val="en-US"/>
        </w:rPr>
        <w:t>r</w:t>
      </w:r>
      <w:r w:rsidRPr="006C22E9">
        <w:rPr>
          <w:sz w:val="22"/>
          <w:szCs w:val="22"/>
          <w:lang w:val="en-US"/>
        </w:rPr>
        <w:t xml:space="preserve">imenting with widely spaced rows of vines and a </w:t>
      </w:r>
      <w:smartTag w:uri="urn:schemas-microsoft-com:office:smarttags" w:element="metricconverter">
        <w:smartTagPr>
          <w:attr w:name="ProductID" w:val="1,2 metre"/>
        </w:smartTagPr>
        <w:r w:rsidRPr="006C22E9">
          <w:rPr>
            <w:sz w:val="22"/>
            <w:szCs w:val="22"/>
            <w:lang w:val="en-US"/>
          </w:rPr>
          <w:t>1,2 metre</w:t>
        </w:r>
      </w:smartTag>
      <w:r w:rsidRPr="006C22E9">
        <w:rPr>
          <w:sz w:val="22"/>
          <w:szCs w:val="22"/>
          <w:lang w:val="en-US"/>
        </w:rPr>
        <w:t xml:space="preserve"> high trellising system supported by wire frames, which he called „Hochkultur“ or high culture, and which today is also known as Moser culture or trellising. This type of trellising has been used exclusively at the estate since 1936. The textbook „Weinbau einmal anders“ (a different approach to viticulture) appeared in 1950, it ran to four editions and was translated into many la</w:t>
      </w:r>
      <w:r w:rsidRPr="006C22E9">
        <w:rPr>
          <w:sz w:val="22"/>
          <w:szCs w:val="22"/>
          <w:lang w:val="en-US"/>
        </w:rPr>
        <w:t>n</w:t>
      </w:r>
      <w:r w:rsidRPr="006C22E9">
        <w:rPr>
          <w:sz w:val="22"/>
          <w:szCs w:val="22"/>
          <w:lang w:val="en-US"/>
        </w:rPr>
        <w:t xml:space="preserve">guages. Moser held many lectures and talks, and published lengthy articles both in Austria and internationally. It was after the severe winter frosts of 1956 that the trellising system was finally widely accepted, and practically every vineyard in Austria was converted to the system in a very short time. Laurenz Moser III. was mayor of his home town of Rohrendorf for many years, and was then given the freedom of the town. The agricultural college in Vienna awarded him an honorary doctorate in 1970 for his achievements, and gave him the title of professor. </w:t>
      </w:r>
      <w:r w:rsidRPr="006C22E9">
        <w:rPr>
          <w:sz w:val="22"/>
          <w:szCs w:val="22"/>
          <w:lang w:val="en-US"/>
        </w:rPr>
        <w:lastRenderedPageBreak/>
        <w:t>The Austrian wine producers association erected a statue in his honour in Rohrendorf in 1980, to show their gratitude. His son Laurenz Moser IV. (born 1929) was a pioneer in propagating organic wine production as ea</w:t>
      </w:r>
      <w:r w:rsidRPr="006C22E9">
        <w:rPr>
          <w:sz w:val="22"/>
          <w:szCs w:val="22"/>
          <w:lang w:val="en-US"/>
        </w:rPr>
        <w:t>r</w:t>
      </w:r>
      <w:r w:rsidRPr="006C22E9">
        <w:rPr>
          <w:sz w:val="22"/>
          <w:szCs w:val="22"/>
          <w:lang w:val="en-US"/>
        </w:rPr>
        <w:t>ly as the mid-1970’s. Also under his direction the first experiments in Austria of maturing red wines in barriques were initiated (sourced from Mailberg in the Weinviertel region) and he was also responsible for attaining off</w:t>
      </w:r>
      <w:r w:rsidRPr="006C22E9">
        <w:rPr>
          <w:sz w:val="22"/>
          <w:szCs w:val="22"/>
          <w:lang w:val="en-US"/>
        </w:rPr>
        <w:t>i</w:t>
      </w:r>
      <w:r w:rsidRPr="006C22E9">
        <w:rPr>
          <w:sz w:val="22"/>
          <w:szCs w:val="22"/>
          <w:lang w:val="en-US"/>
        </w:rPr>
        <w:t xml:space="preserve">cial permission to plant Cabernet Sauvignon in </w:t>
      </w:r>
      <w:smartTag w:uri="urn:schemas-microsoft-com:office:smarttags" w:element="metricconverter">
        <w:smartTagPr>
          <w:attr w:name="ProductID" w:val="1982. In"/>
        </w:smartTagPr>
        <w:r w:rsidRPr="006C22E9">
          <w:rPr>
            <w:sz w:val="22"/>
            <w:szCs w:val="22"/>
            <w:lang w:val="en-US"/>
          </w:rPr>
          <w:t>1982. In</w:t>
        </w:r>
      </w:smartTag>
      <w:r w:rsidRPr="006C22E9">
        <w:rPr>
          <w:sz w:val="22"/>
          <w:szCs w:val="22"/>
          <w:lang w:val="en-US"/>
        </w:rPr>
        <w:t xml:space="preserve"> 1998, Lenz Moser V. moved to the Mondavi estate in California, and was appointed ge</w:t>
      </w:r>
      <w:r w:rsidRPr="006C22E9">
        <w:rPr>
          <w:sz w:val="22"/>
          <w:szCs w:val="22"/>
          <w:lang w:val="en-US"/>
        </w:rPr>
        <w:t>n</w:t>
      </w:r>
      <w:r w:rsidRPr="006C22E9">
        <w:rPr>
          <w:sz w:val="22"/>
          <w:szCs w:val="22"/>
          <w:lang w:val="en-US"/>
        </w:rPr>
        <w:t xml:space="preserve">eral manager of Robert Mondavi Europe. In 2005, he returned to the family business, and created the „Grünen Veltliner by Laurenz V“. In 1986, the vineyards and nursery in Rohrendorf were separated from the remaining business, and are now run as a separate estate by Sepp Moser (son of Lenz Moser III.) and his son Nikolaus. The head office has also leased two estates with a total vineyard area of </w:t>
      </w:r>
      <w:smartTag w:uri="urn:schemas-microsoft-com:office:smarttags" w:element="metricconverter">
        <w:smartTagPr>
          <w:attr w:name="ProductID" w:val="75 hectares"/>
        </w:smartTagPr>
        <w:r w:rsidRPr="006C22E9">
          <w:rPr>
            <w:sz w:val="22"/>
            <w:szCs w:val="22"/>
            <w:lang w:val="en-US"/>
          </w:rPr>
          <w:t>75 hectares</w:t>
        </w:r>
      </w:smartTag>
      <w:r w:rsidRPr="006C22E9">
        <w:rPr>
          <w:sz w:val="22"/>
          <w:szCs w:val="22"/>
          <w:lang w:val="en-US"/>
        </w:rPr>
        <w:t>, the Schlossweingut Malteser Ritterorden (since 1969) in Mailberg, and the Klosterkeller Siegendorf (since 1988) in the Neusiedlersee-Hügelland wine-growing region in Burgenland. Here, sustain</w:t>
      </w:r>
      <w:r w:rsidRPr="006C22E9">
        <w:rPr>
          <w:sz w:val="22"/>
          <w:szCs w:val="22"/>
          <w:lang w:val="en-US"/>
        </w:rPr>
        <w:t>a</w:t>
      </w:r>
      <w:r w:rsidRPr="006C22E9">
        <w:rPr>
          <w:sz w:val="22"/>
          <w:szCs w:val="22"/>
          <w:lang w:val="en-US"/>
        </w:rPr>
        <w:t>ble, integrated and controlled vineyard practices are implemented. In August 1998 the original parent company was co</w:t>
      </w:r>
      <w:r w:rsidRPr="006C22E9">
        <w:rPr>
          <w:sz w:val="22"/>
          <w:szCs w:val="22"/>
          <w:lang w:val="en-US"/>
        </w:rPr>
        <w:t>n</w:t>
      </w:r>
      <w:r w:rsidRPr="006C22E9">
        <w:rPr>
          <w:sz w:val="22"/>
          <w:szCs w:val="22"/>
          <w:lang w:val="en-US"/>
        </w:rPr>
        <w:t>verted to a share-holding company, the Weinkellerei Lenz Moser AG. All marketing and sales activities of the comp</w:t>
      </w:r>
      <w:r w:rsidRPr="006C22E9">
        <w:rPr>
          <w:sz w:val="22"/>
          <w:szCs w:val="22"/>
          <w:lang w:val="en-US"/>
        </w:rPr>
        <w:t>a</w:t>
      </w:r>
      <w:r w:rsidRPr="006C22E9">
        <w:rPr>
          <w:sz w:val="22"/>
          <w:szCs w:val="22"/>
          <w:lang w:val="en-US"/>
        </w:rPr>
        <w:t>ny are directed from Rohrendorf. The company co-operates with around 3.000 grape growers, often over a per</w:t>
      </w:r>
      <w:r w:rsidRPr="006C22E9">
        <w:rPr>
          <w:sz w:val="22"/>
          <w:szCs w:val="22"/>
          <w:lang w:val="en-US"/>
        </w:rPr>
        <w:t>i</w:t>
      </w:r>
      <w:r w:rsidRPr="006C22E9">
        <w:rPr>
          <w:sz w:val="22"/>
          <w:szCs w:val="22"/>
          <w:lang w:val="en-US"/>
        </w:rPr>
        <w:t>od of decades, in Lower Austria, Burgenland and Styria, who supply grapes. The grape growers work in accor</w:t>
      </w:r>
      <w:r w:rsidRPr="006C22E9">
        <w:rPr>
          <w:sz w:val="22"/>
          <w:szCs w:val="22"/>
          <w:lang w:val="en-US"/>
        </w:rPr>
        <w:t>d</w:t>
      </w:r>
      <w:r w:rsidRPr="006C22E9">
        <w:rPr>
          <w:sz w:val="22"/>
          <w:szCs w:val="22"/>
          <w:lang w:val="en-US"/>
        </w:rPr>
        <w:t xml:space="preserve">ance with agreed quality guidelines, and are assisted by Lenz Moser oenologists. In 2002 the total vineyard area amounted to </w:t>
      </w:r>
      <w:smartTag w:uri="urn:schemas-microsoft-com:office:smarttags" w:element="metricconverter">
        <w:smartTagPr>
          <w:attr w:name="ProductID" w:val="2.000 hectares"/>
        </w:smartTagPr>
        <w:r w:rsidRPr="006C22E9">
          <w:rPr>
            <w:sz w:val="22"/>
            <w:szCs w:val="22"/>
            <w:lang w:val="en-US"/>
          </w:rPr>
          <w:t>2.000 hectares</w:t>
        </w:r>
      </w:smartTag>
      <w:r w:rsidRPr="006C22E9">
        <w:rPr>
          <w:sz w:val="22"/>
          <w:szCs w:val="22"/>
          <w:lang w:val="en-US"/>
        </w:rPr>
        <w:t>, with an annual production of 16 million bottles of wine and sparkling wine. Just on 30% of this is exported, to many countries i</w:t>
      </w:r>
      <w:r w:rsidRPr="006C22E9">
        <w:rPr>
          <w:sz w:val="22"/>
          <w:szCs w:val="22"/>
          <w:lang w:val="en-US"/>
        </w:rPr>
        <w:t>n</w:t>
      </w:r>
      <w:r w:rsidRPr="006C22E9">
        <w:rPr>
          <w:sz w:val="22"/>
          <w:szCs w:val="22"/>
          <w:lang w:val="en-US"/>
        </w:rPr>
        <w:t>cluding Denmark, Germany Finland, Great Britain, Japan, Canada, the Netherlands, Sweden and the USA. The branded wine ranges „Storch“ and „Servus“ have been particularly successful in Germany.</w:t>
      </w:r>
    </w:p>
    <w:p w:rsidR="006C22E9" w:rsidRPr="006C22E9" w:rsidRDefault="006C22E9" w:rsidP="006C22E9">
      <w:pPr>
        <w:pStyle w:val="af1"/>
        <w:jc w:val="both"/>
        <w:rPr>
          <w:sz w:val="22"/>
          <w:szCs w:val="22"/>
          <w:lang w:val="en-US"/>
        </w:rPr>
      </w:pPr>
      <w:r w:rsidRPr="006C22E9">
        <w:rPr>
          <w:sz w:val="22"/>
          <w:szCs w:val="22"/>
          <w:lang w:val="en-US"/>
        </w:rPr>
        <w:t>The vintage 2006</w:t>
      </w:r>
    </w:p>
    <w:p w:rsidR="006C22E9" w:rsidRPr="006C22E9" w:rsidRDefault="006C22E9" w:rsidP="006C22E9">
      <w:pPr>
        <w:pStyle w:val="af1"/>
        <w:jc w:val="both"/>
        <w:rPr>
          <w:sz w:val="22"/>
          <w:szCs w:val="22"/>
          <w:lang w:val="en-US"/>
        </w:rPr>
      </w:pPr>
      <w:r w:rsidRPr="006C22E9">
        <w:rPr>
          <w:sz w:val="22"/>
          <w:szCs w:val="22"/>
          <w:lang w:val="en-US"/>
        </w:rPr>
        <w:t>It almost appears as though the folks at the Lenz Moser estate may have experienced a case of cold feet in this wonderful autumn of 2006. Many of the wines are rather on the light-bodied side, unusual for the vintage. Ce</w:t>
      </w:r>
      <w:r w:rsidRPr="006C22E9">
        <w:rPr>
          <w:sz w:val="22"/>
          <w:szCs w:val="22"/>
          <w:lang w:val="en-US"/>
        </w:rPr>
        <w:t>r</w:t>
      </w:r>
      <w:r w:rsidRPr="006C22E9">
        <w:rPr>
          <w:sz w:val="22"/>
          <w:szCs w:val="22"/>
          <w:lang w:val="en-US"/>
        </w:rPr>
        <w:t>tainly, the fairly low alcohol content will be appreciated by those consumers who prefer lighter wines, but the wines also appear to be a little strained. However, the final word has not yet been spoken, we certainly expect some good things from the red wines of this vintage.</w:t>
      </w:r>
    </w:p>
    <w:p w:rsidR="00D22D81" w:rsidRPr="00E257A5" w:rsidRDefault="00D22D81" w:rsidP="00E257A5">
      <w:pPr>
        <w:ind w:firstLine="0"/>
      </w:pPr>
    </w:p>
    <w:p w:rsidR="003C304C" w:rsidRPr="00B11CD9" w:rsidRDefault="0028263B" w:rsidP="003A1CDE">
      <w:pPr>
        <w:pStyle w:val="1"/>
      </w:pPr>
      <w:r w:rsidRPr="00B11CD9">
        <w:t>10.</w:t>
      </w:r>
      <w:r w:rsidR="00D61665" w:rsidRPr="00B11CD9">
        <w:t>Учебно-методическое и информационное обеспечение дисциплины</w:t>
      </w:r>
    </w:p>
    <w:p w:rsidR="006826E2" w:rsidRPr="00B11CD9" w:rsidRDefault="003C304C" w:rsidP="00DF3F60">
      <w:pPr>
        <w:pStyle w:val="2"/>
        <w:numPr>
          <w:ilvl w:val="1"/>
          <w:numId w:val="17"/>
        </w:numPr>
        <w:spacing w:before="240"/>
        <w:rPr>
          <w:b w:val="0"/>
        </w:rPr>
      </w:pPr>
      <w:r w:rsidRPr="00B11CD9">
        <w:rPr>
          <w:b w:val="0"/>
        </w:rPr>
        <w:t>Основная литература</w:t>
      </w:r>
    </w:p>
    <w:p w:rsidR="0088375D" w:rsidRPr="00B11CD9" w:rsidRDefault="0088375D" w:rsidP="003A1CDE">
      <w:pPr>
        <w:pStyle w:val="1"/>
      </w:pPr>
      <w:r w:rsidRPr="00B11CD9">
        <w:t>1.</w:t>
      </w:r>
      <w:r w:rsidR="00953874" w:rsidRPr="00B11CD9">
        <w:t xml:space="preserve"> Jay B. Barney, William S. Hesterly. Strategic Management and Competitive Advantage: Concepts and Cases. </w:t>
      </w:r>
      <w:r w:rsidR="00953874" w:rsidRPr="00B11CD9">
        <w:rPr>
          <w:color w:val="000000"/>
          <w:shd w:val="clear" w:color="auto" w:fill="FFFFFF"/>
        </w:rPr>
        <w:t>Prentice Hall. 2009</w:t>
      </w:r>
    </w:p>
    <w:p w:rsidR="002F0029" w:rsidRPr="00953874" w:rsidRDefault="0088375D" w:rsidP="00953874">
      <w:pPr>
        <w:ind w:firstLine="0"/>
        <w:rPr>
          <w:color w:val="000000"/>
          <w:szCs w:val="24"/>
          <w:shd w:val="clear" w:color="auto" w:fill="FFFFFF"/>
          <w:lang w:val="en-US"/>
        </w:rPr>
      </w:pPr>
      <w:r w:rsidRPr="0088375D">
        <w:rPr>
          <w:lang w:val="en-US"/>
        </w:rPr>
        <w:t xml:space="preserve">2. </w:t>
      </w:r>
      <w:r w:rsidRPr="005D1522">
        <w:rPr>
          <w:lang w:val="en-US"/>
        </w:rPr>
        <w:t xml:space="preserve">Paul W. Farris, Neil T. Bendle, Phillip E. Pfeifer, David J. Reibstein. Marketing Metrics: The Denifitive Guide to Measuring Marketing Performance. </w:t>
      </w:r>
      <w:r w:rsidRPr="0088375D">
        <w:rPr>
          <w:color w:val="000000"/>
          <w:szCs w:val="24"/>
          <w:shd w:val="clear" w:color="auto" w:fill="FFFFFF"/>
          <w:lang w:val="en-US"/>
        </w:rPr>
        <w:t>"Wharton School Publishing"</w:t>
      </w:r>
      <w:r w:rsidRPr="0088375D">
        <w:rPr>
          <w:rStyle w:val="apple-converted-space"/>
          <w:color w:val="000000"/>
          <w:szCs w:val="24"/>
          <w:shd w:val="clear" w:color="auto" w:fill="FFFFFF"/>
          <w:lang w:val="en-US"/>
        </w:rPr>
        <w:t> </w:t>
      </w:r>
      <w:r>
        <w:rPr>
          <w:color w:val="000000"/>
          <w:szCs w:val="24"/>
          <w:shd w:val="clear" w:color="auto" w:fill="FFFFFF"/>
          <w:lang w:val="en-US"/>
        </w:rPr>
        <w:t xml:space="preserve"> </w:t>
      </w:r>
      <w:r w:rsidRPr="0088375D">
        <w:rPr>
          <w:color w:val="000000"/>
          <w:szCs w:val="24"/>
          <w:shd w:val="clear" w:color="auto" w:fill="FFFFFF"/>
          <w:lang w:val="en-US"/>
        </w:rPr>
        <w:t>2010</w:t>
      </w:r>
      <w:r>
        <w:rPr>
          <w:color w:val="000000"/>
          <w:szCs w:val="24"/>
          <w:shd w:val="clear" w:color="auto" w:fill="FFFFFF"/>
          <w:lang w:val="en-US"/>
        </w:rPr>
        <w:t>.</w:t>
      </w:r>
    </w:p>
    <w:p w:rsidR="00953874" w:rsidRDefault="00953874" w:rsidP="002F0029">
      <w:pPr>
        <w:pStyle w:val="a"/>
        <w:numPr>
          <w:ilvl w:val="0"/>
          <w:numId w:val="0"/>
        </w:numPr>
        <w:tabs>
          <w:tab w:val="left" w:pos="284"/>
        </w:tabs>
        <w:rPr>
          <w:szCs w:val="24"/>
        </w:rPr>
      </w:pPr>
      <w:r w:rsidRPr="00953874">
        <w:rPr>
          <w:lang w:val="en-US"/>
        </w:rPr>
        <w:t>3</w:t>
      </w:r>
      <w:r w:rsidR="002F0029" w:rsidRPr="00953874">
        <w:rPr>
          <w:lang w:val="en-US"/>
        </w:rPr>
        <w:t xml:space="preserve">. </w:t>
      </w:r>
      <w:r w:rsidR="002F0029">
        <w:rPr>
          <w:szCs w:val="24"/>
        </w:rPr>
        <w:t>Жан</w:t>
      </w:r>
      <w:r w:rsidR="002F0029" w:rsidRPr="00953874">
        <w:rPr>
          <w:szCs w:val="24"/>
          <w:lang w:val="en-US"/>
        </w:rPr>
        <w:t>-</w:t>
      </w:r>
      <w:r w:rsidR="002F0029">
        <w:rPr>
          <w:szCs w:val="24"/>
        </w:rPr>
        <w:t>Жак</w:t>
      </w:r>
      <w:r w:rsidR="002F0029" w:rsidRPr="00953874">
        <w:rPr>
          <w:szCs w:val="24"/>
          <w:lang w:val="en-US"/>
        </w:rPr>
        <w:t xml:space="preserve"> </w:t>
      </w:r>
      <w:r w:rsidR="002F0029">
        <w:rPr>
          <w:szCs w:val="24"/>
        </w:rPr>
        <w:t>Ламбен</w:t>
      </w:r>
      <w:r w:rsidR="002F0029" w:rsidRPr="00953874">
        <w:rPr>
          <w:szCs w:val="24"/>
          <w:lang w:val="en-US"/>
        </w:rPr>
        <w:t xml:space="preserve">, </w:t>
      </w:r>
      <w:r w:rsidR="002F0029">
        <w:rPr>
          <w:szCs w:val="24"/>
        </w:rPr>
        <w:t>Рубен</w:t>
      </w:r>
      <w:r w:rsidR="002F0029" w:rsidRPr="00953874">
        <w:rPr>
          <w:szCs w:val="24"/>
          <w:lang w:val="en-US"/>
        </w:rPr>
        <w:t xml:space="preserve"> </w:t>
      </w:r>
      <w:r w:rsidR="002F0029">
        <w:rPr>
          <w:szCs w:val="24"/>
        </w:rPr>
        <w:t>Чумпитас</w:t>
      </w:r>
      <w:r w:rsidR="002F0029" w:rsidRPr="00953874">
        <w:rPr>
          <w:szCs w:val="24"/>
          <w:lang w:val="en-US"/>
        </w:rPr>
        <w:t xml:space="preserve">, </w:t>
      </w:r>
      <w:r w:rsidR="002F0029">
        <w:rPr>
          <w:szCs w:val="24"/>
        </w:rPr>
        <w:t>Изабель</w:t>
      </w:r>
      <w:r w:rsidR="002F0029" w:rsidRPr="00953874">
        <w:rPr>
          <w:szCs w:val="24"/>
          <w:lang w:val="en-US"/>
        </w:rPr>
        <w:t xml:space="preserve"> </w:t>
      </w:r>
      <w:r w:rsidR="002F0029">
        <w:rPr>
          <w:szCs w:val="24"/>
        </w:rPr>
        <w:t>Шулинг</w:t>
      </w:r>
      <w:r w:rsidR="002F0029" w:rsidRPr="00953874">
        <w:rPr>
          <w:szCs w:val="24"/>
          <w:lang w:val="en-US"/>
        </w:rPr>
        <w:t xml:space="preserve">. </w:t>
      </w:r>
      <w:r w:rsidR="002F0029">
        <w:rPr>
          <w:szCs w:val="24"/>
        </w:rPr>
        <w:t>Менеджмент, ориентированный на р</w:t>
      </w:r>
      <w:r w:rsidR="002F0029">
        <w:rPr>
          <w:szCs w:val="24"/>
        </w:rPr>
        <w:t>ы</w:t>
      </w:r>
      <w:r w:rsidR="002F0029">
        <w:rPr>
          <w:szCs w:val="24"/>
        </w:rPr>
        <w:t>нок. Изд-во: Питер. 2011 г.</w:t>
      </w:r>
    </w:p>
    <w:p w:rsidR="00953874" w:rsidRPr="00F87DE4" w:rsidRDefault="00953874" w:rsidP="002F0029">
      <w:pPr>
        <w:pStyle w:val="a"/>
        <w:numPr>
          <w:ilvl w:val="0"/>
          <w:numId w:val="0"/>
        </w:numPr>
        <w:tabs>
          <w:tab w:val="left" w:pos="284"/>
        </w:tabs>
        <w:rPr>
          <w:szCs w:val="24"/>
        </w:rPr>
      </w:pPr>
      <w:r>
        <w:rPr>
          <w:szCs w:val="24"/>
        </w:rPr>
        <w:t xml:space="preserve">4. </w:t>
      </w:r>
      <w:r w:rsidRPr="00927215">
        <w:t>Каплан Р., Нортон Д. Сбалансированная система показателей. От стратегии к де</w:t>
      </w:r>
      <w:r w:rsidRPr="00927215">
        <w:t>й</w:t>
      </w:r>
      <w:r w:rsidRPr="00927215">
        <w:t>ствию. / 2-е изд., испр. и доп./</w:t>
      </w:r>
      <w:r>
        <w:t xml:space="preserve"> </w:t>
      </w:r>
      <w:r w:rsidRPr="004B3B18">
        <w:rPr>
          <w:bCs/>
          <w:color w:val="000000"/>
        </w:rPr>
        <w:t>ЗАО Олимп-Бизнес</w:t>
      </w:r>
      <w:r>
        <w:t>, 2013.</w:t>
      </w:r>
    </w:p>
    <w:p w:rsidR="006826E2" w:rsidRPr="0028263B" w:rsidRDefault="00B11CD9" w:rsidP="0028263B">
      <w:pPr>
        <w:pStyle w:val="2"/>
        <w:numPr>
          <w:ilvl w:val="0"/>
          <w:numId w:val="0"/>
        </w:numPr>
        <w:spacing w:before="240"/>
        <w:ind w:left="360"/>
        <w:rPr>
          <w:b w:val="0"/>
        </w:rPr>
      </w:pPr>
      <w:r>
        <w:rPr>
          <w:b w:val="0"/>
        </w:rPr>
        <w:lastRenderedPageBreak/>
        <w:t>10.2</w:t>
      </w:r>
      <w:r w:rsidR="003C304C" w:rsidRPr="0028263B">
        <w:rPr>
          <w:b w:val="0"/>
        </w:rPr>
        <w:t xml:space="preserve">Дополнительная литература </w:t>
      </w:r>
    </w:p>
    <w:p w:rsidR="00426072" w:rsidRPr="003A1CDE" w:rsidRDefault="0028263B" w:rsidP="003A1CDE">
      <w:pPr>
        <w:pStyle w:val="1"/>
        <w:rPr>
          <w:b w:val="0"/>
        </w:rPr>
      </w:pPr>
      <w:r w:rsidRPr="003A1CDE">
        <w:rPr>
          <w:b w:val="0"/>
        </w:rPr>
        <w:t>1.</w:t>
      </w:r>
      <w:r w:rsidR="00426072" w:rsidRPr="003A1CDE">
        <w:rPr>
          <w:b w:val="0"/>
        </w:rPr>
        <w:t xml:space="preserve">Apple's "screen cam", High hopes for Dubai skyscraper // </w:t>
      </w:r>
      <w:hyperlink r:id="rId13" w:history="1">
        <w:r w:rsidR="00426072" w:rsidRPr="003A1CDE">
          <w:rPr>
            <w:rStyle w:val="ad"/>
            <w:b w:val="0"/>
          </w:rPr>
          <w:t>http</w:t>
        </w:r>
        <w:r w:rsidR="00426072" w:rsidRPr="003A1CDE">
          <w:rPr>
            <w:rStyle w:val="ad"/>
            <w:b w:val="0"/>
            <w:lang w:val="ru-RU"/>
          </w:rPr>
          <w:t>://</w:t>
        </w:r>
        <w:r w:rsidR="00426072" w:rsidRPr="003A1CDE">
          <w:rPr>
            <w:rStyle w:val="ad"/>
            <w:b w:val="0"/>
          </w:rPr>
          <w:t>sahli</w:t>
        </w:r>
        <w:r w:rsidR="00426072" w:rsidRPr="003A1CDE">
          <w:rPr>
            <w:rStyle w:val="ad"/>
            <w:b w:val="0"/>
            <w:lang w:val="ru-RU"/>
          </w:rPr>
          <w:t>1.</w:t>
        </w:r>
        <w:r w:rsidR="00426072" w:rsidRPr="003A1CDE">
          <w:rPr>
            <w:rStyle w:val="ad"/>
            <w:b w:val="0"/>
          </w:rPr>
          <w:t>blogspot</w:t>
        </w:r>
        <w:r w:rsidR="00426072" w:rsidRPr="003A1CDE">
          <w:rPr>
            <w:rStyle w:val="ad"/>
            <w:b w:val="0"/>
            <w:lang w:val="ru-RU"/>
          </w:rPr>
          <w:t>.</w:t>
        </w:r>
        <w:r w:rsidR="00426072" w:rsidRPr="003A1CDE">
          <w:rPr>
            <w:rStyle w:val="ad"/>
            <w:b w:val="0"/>
          </w:rPr>
          <w:t>com</w:t>
        </w:r>
        <w:r w:rsidR="00426072" w:rsidRPr="003A1CDE">
          <w:rPr>
            <w:rStyle w:val="ad"/>
            <w:b w:val="0"/>
            <w:lang w:val="ru-RU"/>
          </w:rPr>
          <w:t>/</w:t>
        </w:r>
      </w:hyperlink>
    </w:p>
    <w:p w:rsidR="00426072" w:rsidRPr="003A1CDE" w:rsidRDefault="0028263B" w:rsidP="003A1CDE">
      <w:pPr>
        <w:pStyle w:val="1"/>
        <w:rPr>
          <w:b w:val="0"/>
        </w:rPr>
      </w:pPr>
      <w:r w:rsidRPr="003A1CDE">
        <w:rPr>
          <w:b w:val="0"/>
        </w:rPr>
        <w:t>2.</w:t>
      </w:r>
      <w:r w:rsidR="00426072" w:rsidRPr="003A1CDE">
        <w:rPr>
          <w:b w:val="0"/>
        </w:rPr>
        <w:t>Barney, Jay B. Gaining and sustaining competitive advantage. Reading, MA: Addison wisely, 1997</w:t>
      </w:r>
    </w:p>
    <w:p w:rsidR="00426072" w:rsidRPr="003A1CDE" w:rsidRDefault="0028263B" w:rsidP="003A1CDE">
      <w:pPr>
        <w:pStyle w:val="1"/>
        <w:rPr>
          <w:b w:val="0"/>
        </w:rPr>
      </w:pPr>
      <w:r w:rsidRPr="003A1CDE">
        <w:rPr>
          <w:b w:val="0"/>
        </w:rPr>
        <w:t>3.</w:t>
      </w:r>
      <w:r w:rsidR="00426072" w:rsidRPr="003A1CDE">
        <w:rPr>
          <w:b w:val="0"/>
        </w:rPr>
        <w:t>Barney, Jay B. Firms resources and sustained competitive advantage, Journal of ma</w:t>
      </w:r>
      <w:r w:rsidR="00426072" w:rsidRPr="003A1CDE">
        <w:rPr>
          <w:b w:val="0"/>
        </w:rPr>
        <w:t>n</w:t>
      </w:r>
      <w:r w:rsidR="00426072" w:rsidRPr="003A1CDE">
        <w:rPr>
          <w:b w:val="0"/>
        </w:rPr>
        <w:t>agement, 99-120, 1 January 1991</w:t>
      </w:r>
    </w:p>
    <w:p w:rsidR="00426072" w:rsidRPr="003A1CDE" w:rsidRDefault="0028263B" w:rsidP="003A1CDE">
      <w:pPr>
        <w:pStyle w:val="1"/>
        <w:rPr>
          <w:b w:val="0"/>
        </w:rPr>
      </w:pPr>
      <w:r w:rsidRPr="003A1CDE">
        <w:rPr>
          <w:b w:val="0"/>
        </w:rPr>
        <w:t>4.</w:t>
      </w:r>
      <w:r w:rsidR="00426072" w:rsidRPr="003A1CDE">
        <w:rPr>
          <w:b w:val="0"/>
        </w:rPr>
        <w:t>Donath (2003) Employ marketing metrics with a track record, Marketing News.</w:t>
      </w:r>
    </w:p>
    <w:p w:rsidR="00426072" w:rsidRPr="003A1CDE" w:rsidRDefault="0028263B" w:rsidP="003A1CDE">
      <w:pPr>
        <w:pStyle w:val="1"/>
        <w:rPr>
          <w:b w:val="0"/>
        </w:rPr>
      </w:pPr>
      <w:r w:rsidRPr="003A1CDE">
        <w:rPr>
          <w:b w:val="0"/>
        </w:rPr>
        <w:t>5.</w:t>
      </w:r>
      <w:r w:rsidR="00426072" w:rsidRPr="003A1CDE">
        <w:rPr>
          <w:b w:val="0"/>
        </w:rPr>
        <w:t>Goodwin (2004) Useful e-marketing metrics factor in outcomes, Marketing News, Vol.38</w:t>
      </w:r>
    </w:p>
    <w:p w:rsidR="00426072" w:rsidRPr="003A1CDE" w:rsidRDefault="0028263B" w:rsidP="003A1CDE">
      <w:pPr>
        <w:pStyle w:val="1"/>
        <w:rPr>
          <w:b w:val="0"/>
        </w:rPr>
      </w:pPr>
      <w:r w:rsidRPr="003A1CDE">
        <w:rPr>
          <w:b w:val="0"/>
        </w:rPr>
        <w:t>6.</w:t>
      </w:r>
      <w:r w:rsidR="00426072" w:rsidRPr="003A1CDE">
        <w:rPr>
          <w:b w:val="0"/>
        </w:rPr>
        <w:t>Increase Marketing Department Creditability: Focus on Marketing Metrics, of Counsel (2003), Vol.20.</w:t>
      </w:r>
    </w:p>
    <w:p w:rsidR="008C7D3C" w:rsidRPr="003A1CDE" w:rsidRDefault="0028263B" w:rsidP="003A1CDE">
      <w:pPr>
        <w:pStyle w:val="1"/>
        <w:rPr>
          <w:b w:val="0"/>
        </w:rPr>
      </w:pPr>
      <w:r w:rsidRPr="003A1CDE">
        <w:rPr>
          <w:b w:val="0"/>
        </w:rPr>
        <w:t>7.</w:t>
      </w:r>
      <w:r w:rsidR="008C7D3C" w:rsidRPr="003A1CDE">
        <w:rPr>
          <w:b w:val="0"/>
        </w:rPr>
        <w:t>Kaplan (2000) Having Trouble with Your Strategy? Then Map It, Harvard Business Review, Vol.78.</w:t>
      </w:r>
    </w:p>
    <w:p w:rsidR="00426072" w:rsidRPr="003A1CDE" w:rsidRDefault="0028263B" w:rsidP="003A1CDE">
      <w:pPr>
        <w:pStyle w:val="1"/>
        <w:rPr>
          <w:b w:val="0"/>
        </w:rPr>
      </w:pPr>
      <w:r w:rsidRPr="003A1CDE">
        <w:rPr>
          <w:b w:val="0"/>
        </w:rPr>
        <w:t>8.</w:t>
      </w:r>
      <w:r w:rsidR="00426072" w:rsidRPr="003A1CDE">
        <w:rPr>
          <w:b w:val="0"/>
        </w:rPr>
        <w:t>McCullough (2000) MARKETING METRICS, Marketing Management, Vol.9.</w:t>
      </w:r>
    </w:p>
    <w:p w:rsidR="008C7D3C" w:rsidRPr="003A1CDE" w:rsidRDefault="00F14045" w:rsidP="003A1CDE">
      <w:pPr>
        <w:pStyle w:val="1"/>
        <w:rPr>
          <w:b w:val="0"/>
        </w:rPr>
      </w:pPr>
      <w:r w:rsidRPr="003A1CDE">
        <w:rPr>
          <w:b w:val="0"/>
        </w:rPr>
        <w:t xml:space="preserve">9. </w:t>
      </w:r>
      <w:r w:rsidR="008C7D3C" w:rsidRPr="003A1CDE">
        <w:rPr>
          <w:b w:val="0"/>
        </w:rPr>
        <w:t>Mitchell (2004) Strategy implementation gets another building block, Journal of Business Strategy, Vol.25</w:t>
      </w:r>
    </w:p>
    <w:p w:rsidR="008C7D3C" w:rsidRPr="003A1CDE" w:rsidRDefault="00013A74" w:rsidP="003A1CDE">
      <w:pPr>
        <w:pStyle w:val="1"/>
        <w:rPr>
          <w:b w:val="0"/>
        </w:rPr>
      </w:pPr>
      <w:r w:rsidRPr="003A1CDE">
        <w:rPr>
          <w:b w:val="0"/>
        </w:rPr>
        <w:t>10.</w:t>
      </w:r>
      <w:r w:rsidR="008C7D3C" w:rsidRPr="003A1CDE">
        <w:rPr>
          <w:b w:val="0"/>
        </w:rPr>
        <w:t xml:space="preserve"> Selecting Management Tools Wisely, Harvard Business Review (Dec2007), p20-23</w:t>
      </w:r>
    </w:p>
    <w:p w:rsidR="00426072" w:rsidRPr="003A1CDE" w:rsidRDefault="00013A74" w:rsidP="003A1CDE">
      <w:pPr>
        <w:pStyle w:val="1"/>
        <w:rPr>
          <w:b w:val="0"/>
        </w:rPr>
      </w:pPr>
      <w:r w:rsidRPr="003A1CDE">
        <w:rPr>
          <w:b w:val="0"/>
        </w:rPr>
        <w:t>11.</w:t>
      </w:r>
      <w:hyperlink r:id="rId14" w:anchor="persons#persons" w:history="1">
        <w:r w:rsidR="00426072" w:rsidRPr="003A1CDE">
          <w:rPr>
            <w:b w:val="0"/>
          </w:rPr>
          <w:t xml:space="preserve">Аакер Д. </w:t>
        </w:r>
      </w:hyperlink>
      <w:r w:rsidR="00426072" w:rsidRPr="003A1CDE">
        <w:rPr>
          <w:b w:val="0"/>
        </w:rPr>
        <w:t xml:space="preserve"> Munoz (2004) Brand metrics: Gauging and linking brands with business, Journal of Brand Management, Vol.11.</w:t>
      </w:r>
    </w:p>
    <w:p w:rsidR="008C7D3C" w:rsidRPr="008C7D3C" w:rsidRDefault="008C7D3C" w:rsidP="008C7D3C">
      <w:pPr>
        <w:tabs>
          <w:tab w:val="left" w:pos="0"/>
          <w:tab w:val="left" w:pos="284"/>
        </w:tabs>
        <w:rPr>
          <w:szCs w:val="24"/>
          <w:lang w:val="en-US"/>
        </w:rPr>
      </w:pPr>
    </w:p>
    <w:p w:rsidR="003C304C" w:rsidRPr="00B11CD9" w:rsidRDefault="00B11CD9" w:rsidP="003A1CDE">
      <w:pPr>
        <w:pStyle w:val="1"/>
      </w:pPr>
      <w:r w:rsidRPr="00B11CD9">
        <w:t>11.</w:t>
      </w:r>
      <w:r w:rsidR="001A5F84" w:rsidRPr="00B11CD9">
        <w:t>Программные средства</w:t>
      </w:r>
    </w:p>
    <w:p w:rsidR="003C304C" w:rsidRDefault="00F259A5" w:rsidP="00302A48">
      <w:pPr>
        <w:jc w:val="both"/>
      </w:pPr>
      <w:r>
        <w:t xml:space="preserve">Для успешного </w:t>
      </w:r>
      <w:r w:rsidR="00257AD2">
        <w:t>освоения</w:t>
      </w:r>
      <w:r>
        <w:t xml:space="preserve"> дисциплины, студент </w:t>
      </w:r>
      <w:r w:rsidR="00410097">
        <w:t xml:space="preserve">использует следующие </w:t>
      </w:r>
      <w:r w:rsidR="00D109AC">
        <w:t>программные средства:</w:t>
      </w:r>
    </w:p>
    <w:p w:rsidR="00410097" w:rsidRDefault="0052243D" w:rsidP="00302A48">
      <w:pPr>
        <w:pStyle w:val="a1"/>
        <w:jc w:val="both"/>
      </w:pPr>
      <w:r>
        <w:t xml:space="preserve">Пакет </w:t>
      </w:r>
      <w:r w:rsidR="007F2C51">
        <w:rPr>
          <w:lang w:val="en-US"/>
        </w:rPr>
        <w:t>MS Excel</w:t>
      </w:r>
    </w:p>
    <w:p w:rsidR="002A2C97" w:rsidRPr="008B7F20" w:rsidRDefault="002A2C97" w:rsidP="00302A48">
      <w:pPr>
        <w:jc w:val="both"/>
      </w:pPr>
    </w:p>
    <w:p w:rsidR="001A5F84" w:rsidRPr="00B11CD9" w:rsidRDefault="00B11CD9" w:rsidP="003A1CDE">
      <w:pPr>
        <w:pStyle w:val="1"/>
      </w:pPr>
      <w:r w:rsidRPr="00B11CD9">
        <w:t>12.</w:t>
      </w:r>
      <w:r w:rsidR="001A5F84" w:rsidRPr="00B11CD9">
        <w:t>Материально-техническое обеспечение дисциплины</w:t>
      </w:r>
    </w:p>
    <w:p w:rsidR="00B67CD7" w:rsidRDefault="00B67CD7" w:rsidP="00B67CD7">
      <w:pPr>
        <w:ind w:firstLine="0"/>
      </w:pPr>
      <w:r>
        <w:t xml:space="preserve">Для проведения лекционных  и практических занятий используются </w:t>
      </w:r>
      <w:r w:rsidRPr="00E205AF">
        <w:t>мультимедийные технол</w:t>
      </w:r>
      <w:r w:rsidRPr="00E205AF">
        <w:t>о</w:t>
      </w:r>
      <w:r w:rsidRPr="00E205AF">
        <w:t xml:space="preserve">гии. </w:t>
      </w:r>
      <w:r>
        <w:t>Для</w:t>
      </w:r>
      <w:r w:rsidRPr="00E205AF">
        <w:t xml:space="preserve"> проведения </w:t>
      </w:r>
      <w:r>
        <w:t xml:space="preserve">семинарских </w:t>
      </w:r>
      <w:r w:rsidRPr="00E205AF">
        <w:t>занятий используется раздаточный материал, кейсы и пра</w:t>
      </w:r>
      <w:r w:rsidRPr="00E205AF">
        <w:t>к</w:t>
      </w:r>
      <w:r w:rsidRPr="00E205AF">
        <w:t>тические задания</w:t>
      </w:r>
      <w:r>
        <w:t>.</w:t>
      </w:r>
    </w:p>
    <w:p w:rsidR="00C8771A" w:rsidRDefault="00C8771A" w:rsidP="00B67CD7">
      <w:pPr>
        <w:ind w:firstLine="0"/>
      </w:pPr>
    </w:p>
    <w:p w:rsidR="00C8771A" w:rsidRDefault="00C8771A" w:rsidP="00B67CD7">
      <w:pPr>
        <w:ind w:firstLine="0"/>
      </w:pPr>
    </w:p>
    <w:p w:rsidR="00C8771A" w:rsidRDefault="00C8771A" w:rsidP="00B67CD7">
      <w:pPr>
        <w:ind w:firstLine="0"/>
      </w:pPr>
    </w:p>
    <w:p w:rsidR="00DC645C" w:rsidRPr="00DC645C" w:rsidRDefault="008A222F" w:rsidP="008A222F">
      <w:pPr>
        <w:ind w:firstLine="432"/>
      </w:pPr>
      <w:r>
        <w:t>Автор</w:t>
      </w:r>
      <w:r w:rsidR="00DC645C" w:rsidRPr="00DC645C">
        <w:t xml:space="preserve"> программы                             </w:t>
      </w:r>
      <w:r w:rsidR="00DC645C" w:rsidRPr="00DC645C">
        <w:tab/>
      </w:r>
      <w:r w:rsidR="00DC645C" w:rsidRPr="00DC645C">
        <w:tab/>
        <w:t>Н.И. Егорова</w:t>
      </w:r>
    </w:p>
    <w:p w:rsidR="00DC645C" w:rsidRPr="00DC645C" w:rsidRDefault="00DC645C" w:rsidP="00DC645C">
      <w:pPr>
        <w:ind w:firstLine="432"/>
      </w:pPr>
    </w:p>
    <w:p w:rsidR="00DC645C" w:rsidRPr="00DC645C" w:rsidRDefault="00DC645C" w:rsidP="00DC645C">
      <w:pPr>
        <w:ind w:firstLine="432"/>
        <w:sectPr w:rsidR="00DC645C" w:rsidRPr="00DC645C" w:rsidSect="00CA71C9">
          <w:headerReference w:type="default" r:id="rId15"/>
          <w:headerReference w:type="first" r:id="rId16"/>
          <w:pgSz w:w="11906" w:h="16838"/>
          <w:pgMar w:top="851" w:right="851" w:bottom="851" w:left="1134" w:header="568" w:footer="567" w:gutter="0"/>
          <w:cols w:space="708"/>
          <w:titlePg/>
          <w:docGrid w:linePitch="360"/>
        </w:sectPr>
      </w:pPr>
      <w:r w:rsidRPr="00DC645C">
        <w:tab/>
      </w:r>
      <w:r w:rsidRPr="00DC645C">
        <w:tab/>
      </w:r>
      <w:r w:rsidRPr="00DC645C">
        <w:tab/>
      </w:r>
      <w:r w:rsidRPr="00DC645C">
        <w:tab/>
      </w:r>
      <w:r w:rsidRPr="00DC645C">
        <w:tab/>
      </w:r>
      <w:r w:rsidRPr="00DC645C">
        <w:tab/>
      </w:r>
      <w:r w:rsidRPr="00DC645C">
        <w:tab/>
      </w:r>
    </w:p>
    <w:p w:rsidR="00CA6E3B" w:rsidRPr="009451BC" w:rsidRDefault="00CA6E3B" w:rsidP="00CA6E3B">
      <w:pPr>
        <w:ind w:firstLine="0"/>
        <w:jc w:val="center"/>
        <w:rPr>
          <w:b/>
          <w:szCs w:val="24"/>
        </w:rPr>
      </w:pPr>
      <w:r w:rsidRPr="009451BC">
        <w:rPr>
          <w:b/>
          <w:szCs w:val="24"/>
        </w:rPr>
        <w:lastRenderedPageBreak/>
        <w:t>Правительство Российской Федерации</w:t>
      </w:r>
    </w:p>
    <w:p w:rsidR="00CA6E3B" w:rsidRPr="009451BC" w:rsidRDefault="00CA6E3B" w:rsidP="00CA6E3B">
      <w:pPr>
        <w:jc w:val="center"/>
        <w:rPr>
          <w:b/>
          <w:szCs w:val="24"/>
        </w:rPr>
      </w:pPr>
    </w:p>
    <w:p w:rsidR="00CA6E3B" w:rsidRPr="009451BC" w:rsidRDefault="00CA6E3B" w:rsidP="00CA6E3B">
      <w:pPr>
        <w:jc w:val="center"/>
        <w:rPr>
          <w:b/>
          <w:bCs/>
          <w:szCs w:val="24"/>
        </w:rPr>
      </w:pPr>
      <w:r w:rsidRPr="009451BC">
        <w:rPr>
          <w:b/>
          <w:bCs/>
          <w:szCs w:val="24"/>
        </w:rPr>
        <w:t xml:space="preserve">Нижегородский филиал </w:t>
      </w:r>
    </w:p>
    <w:p w:rsidR="00CA6E3B" w:rsidRPr="009451BC" w:rsidRDefault="00CA6E3B" w:rsidP="00CA6E3B">
      <w:pPr>
        <w:jc w:val="center"/>
        <w:rPr>
          <w:b/>
          <w:bCs/>
          <w:szCs w:val="24"/>
        </w:rPr>
      </w:pPr>
      <w:r w:rsidRPr="009451BC">
        <w:rPr>
          <w:b/>
          <w:bCs/>
          <w:szCs w:val="24"/>
        </w:rPr>
        <w:t xml:space="preserve">Федерального государственного автономного образовательного учреждения </w:t>
      </w:r>
      <w:r>
        <w:rPr>
          <w:b/>
          <w:bCs/>
          <w:szCs w:val="24"/>
        </w:rPr>
        <w:t xml:space="preserve">     </w:t>
      </w:r>
      <w:r w:rsidRPr="009451BC">
        <w:rPr>
          <w:b/>
          <w:bCs/>
          <w:szCs w:val="24"/>
        </w:rPr>
        <w:t xml:space="preserve">высшего профессионального образования </w:t>
      </w:r>
      <w:r w:rsidRPr="009451BC">
        <w:rPr>
          <w:b/>
          <w:bCs/>
          <w:szCs w:val="24"/>
        </w:rPr>
        <w:br/>
        <w:t xml:space="preserve">"Национальный исследовательский университет </w:t>
      </w:r>
      <w:r w:rsidRPr="009451BC">
        <w:rPr>
          <w:b/>
          <w:bCs/>
          <w:szCs w:val="24"/>
        </w:rPr>
        <w:br/>
        <w:t>"Высшая школа экономики"</w:t>
      </w:r>
    </w:p>
    <w:p w:rsidR="00CA6E3B" w:rsidRPr="009451BC" w:rsidRDefault="00CA6E3B" w:rsidP="00CA6E3B">
      <w:pPr>
        <w:jc w:val="center"/>
        <w:rPr>
          <w:b/>
          <w:szCs w:val="24"/>
        </w:rPr>
      </w:pPr>
    </w:p>
    <w:p w:rsidR="00CA6E3B" w:rsidRPr="009451BC" w:rsidRDefault="00CA6E3B" w:rsidP="00CA6E3B">
      <w:pPr>
        <w:jc w:val="center"/>
        <w:rPr>
          <w:b/>
          <w:szCs w:val="24"/>
        </w:rPr>
      </w:pPr>
    </w:p>
    <w:p w:rsidR="00CA6E3B" w:rsidRPr="009451BC" w:rsidRDefault="00CA6E3B" w:rsidP="00CA6E3B">
      <w:pPr>
        <w:jc w:val="center"/>
        <w:rPr>
          <w:b/>
          <w:szCs w:val="24"/>
        </w:rPr>
      </w:pPr>
      <w:r w:rsidRPr="009451BC">
        <w:rPr>
          <w:b/>
          <w:szCs w:val="24"/>
        </w:rPr>
        <w:t>Факультет менеджмента</w:t>
      </w:r>
    </w:p>
    <w:p w:rsidR="00CA6E3B" w:rsidRPr="00B52F2A" w:rsidRDefault="00CA6E3B" w:rsidP="00CA6E3B">
      <w:pPr>
        <w:jc w:val="center"/>
        <w:rPr>
          <w:szCs w:val="24"/>
        </w:rPr>
      </w:pPr>
    </w:p>
    <w:p w:rsidR="00CA6E3B" w:rsidRPr="00B52F2A" w:rsidRDefault="00CA6E3B" w:rsidP="00CA6E3B">
      <w:pPr>
        <w:jc w:val="right"/>
        <w:rPr>
          <w:szCs w:val="24"/>
        </w:rPr>
      </w:pPr>
    </w:p>
    <w:p w:rsidR="00CA6E3B" w:rsidRPr="00B52F2A" w:rsidRDefault="00CA6E3B" w:rsidP="00CA6E3B">
      <w:pPr>
        <w:jc w:val="center"/>
        <w:rPr>
          <w:szCs w:val="24"/>
        </w:rPr>
      </w:pPr>
    </w:p>
    <w:p w:rsidR="00CA6E3B" w:rsidRPr="00B52F2A" w:rsidRDefault="00CA6E3B" w:rsidP="00CA6E3B">
      <w:pPr>
        <w:jc w:val="center"/>
        <w:rPr>
          <w:szCs w:val="24"/>
        </w:rPr>
      </w:pPr>
    </w:p>
    <w:p w:rsidR="00CA6E3B" w:rsidRPr="009451BC" w:rsidRDefault="00CA6E3B" w:rsidP="00CA6E3B">
      <w:pPr>
        <w:jc w:val="center"/>
        <w:rPr>
          <w:b/>
          <w:szCs w:val="24"/>
        </w:rPr>
      </w:pPr>
      <w:r w:rsidRPr="009451BC">
        <w:rPr>
          <w:b/>
          <w:szCs w:val="24"/>
        </w:rPr>
        <w:t>Активные и интерактивные формы работы</w:t>
      </w:r>
    </w:p>
    <w:p w:rsidR="00CA6E3B" w:rsidRPr="009451BC" w:rsidRDefault="00CA6E3B" w:rsidP="00CA6E3B">
      <w:pPr>
        <w:jc w:val="center"/>
        <w:rPr>
          <w:b/>
          <w:szCs w:val="24"/>
        </w:rPr>
      </w:pPr>
    </w:p>
    <w:p w:rsidR="00CA6E3B" w:rsidRPr="009451BC" w:rsidRDefault="00CA6E3B" w:rsidP="00CA6E3B">
      <w:pPr>
        <w:ind w:left="3539"/>
        <w:rPr>
          <w:b/>
          <w:szCs w:val="24"/>
        </w:rPr>
      </w:pPr>
      <w:r w:rsidRPr="009451BC">
        <w:rPr>
          <w:b/>
          <w:szCs w:val="24"/>
        </w:rPr>
        <w:t>по  дисциплине</w:t>
      </w:r>
    </w:p>
    <w:p w:rsidR="009D535D" w:rsidRPr="009D535D" w:rsidRDefault="009D535D" w:rsidP="009D535D">
      <w:pPr>
        <w:jc w:val="center"/>
        <w:rPr>
          <w:b/>
          <w:sz w:val="28"/>
        </w:rPr>
      </w:pPr>
      <w:r w:rsidRPr="009D535D">
        <w:rPr>
          <w:b/>
          <w:sz w:val="28"/>
        </w:rPr>
        <w:t>Аналитические инструменты маркетинга</w:t>
      </w:r>
    </w:p>
    <w:p w:rsidR="009D535D" w:rsidRPr="009D535D" w:rsidRDefault="009D535D" w:rsidP="009D535D">
      <w:pPr>
        <w:jc w:val="center"/>
        <w:rPr>
          <w:b/>
          <w:sz w:val="28"/>
        </w:rPr>
      </w:pPr>
    </w:p>
    <w:p w:rsidR="009D535D" w:rsidRPr="009D535D" w:rsidRDefault="009D535D" w:rsidP="009D535D">
      <w:pPr>
        <w:jc w:val="center"/>
        <w:rPr>
          <w:szCs w:val="24"/>
        </w:rPr>
      </w:pPr>
      <w:r w:rsidRPr="009D535D">
        <w:rPr>
          <w:szCs w:val="24"/>
        </w:rPr>
        <w:t>для направления 080200.68 «Менеджмент» подготовки магистра</w:t>
      </w:r>
    </w:p>
    <w:p w:rsidR="009E1698" w:rsidRDefault="009E1698" w:rsidP="009E1698">
      <w:pPr>
        <w:jc w:val="center"/>
      </w:pPr>
    </w:p>
    <w:p w:rsidR="009E1698" w:rsidRDefault="009E1698" w:rsidP="009E1698">
      <w:pPr>
        <w:ind w:firstLine="0"/>
      </w:pPr>
    </w:p>
    <w:p w:rsidR="009E1698" w:rsidRDefault="009E1698" w:rsidP="009E1698">
      <w:pPr>
        <w:ind w:firstLine="0"/>
      </w:pPr>
    </w:p>
    <w:p w:rsidR="009E1698" w:rsidRDefault="009E1698" w:rsidP="009E1698">
      <w:pPr>
        <w:ind w:firstLine="0"/>
        <w:rPr>
          <w:szCs w:val="24"/>
        </w:rPr>
      </w:pPr>
      <w:r>
        <w:t>Автор</w:t>
      </w:r>
      <w:r w:rsidRPr="00B4644A">
        <w:t xml:space="preserve"> программы</w:t>
      </w:r>
      <w:r>
        <w:t xml:space="preserve">: </w:t>
      </w:r>
      <w:r w:rsidRPr="00A74EE3">
        <w:rPr>
          <w:szCs w:val="24"/>
        </w:rPr>
        <w:t>Егорова Н.И.</w:t>
      </w:r>
      <w:r>
        <w:t xml:space="preserve">  </w:t>
      </w:r>
      <w:hyperlink r:id="rId17" w:history="1">
        <w:r w:rsidRPr="0049776E">
          <w:rPr>
            <w:rStyle w:val="ad"/>
            <w:szCs w:val="24"/>
            <w:lang w:val="en-US"/>
          </w:rPr>
          <w:t>negorova</w:t>
        </w:r>
        <w:r w:rsidRPr="0049776E">
          <w:rPr>
            <w:rStyle w:val="ad"/>
            <w:szCs w:val="24"/>
          </w:rPr>
          <w:t>@</w:t>
        </w:r>
        <w:r w:rsidRPr="0049776E">
          <w:rPr>
            <w:rStyle w:val="ad"/>
            <w:szCs w:val="24"/>
            <w:lang w:val="en-US"/>
          </w:rPr>
          <w:t>hse</w:t>
        </w:r>
        <w:r w:rsidRPr="0049776E">
          <w:rPr>
            <w:rStyle w:val="ad"/>
            <w:szCs w:val="24"/>
          </w:rPr>
          <w:t>.</w:t>
        </w:r>
        <w:r w:rsidRPr="0049776E">
          <w:rPr>
            <w:rStyle w:val="ad"/>
            <w:szCs w:val="24"/>
            <w:lang w:val="en-US"/>
          </w:rPr>
          <w:t>ru</w:t>
        </w:r>
      </w:hyperlink>
    </w:p>
    <w:p w:rsidR="009E1698" w:rsidRDefault="009E1698" w:rsidP="009E1698">
      <w:pPr>
        <w:ind w:firstLine="0"/>
        <w:rPr>
          <w:szCs w:val="24"/>
        </w:rPr>
      </w:pPr>
    </w:p>
    <w:p w:rsidR="009E1698" w:rsidRDefault="009E1698" w:rsidP="009E1698">
      <w:pPr>
        <w:ind w:firstLine="0"/>
      </w:pPr>
    </w:p>
    <w:p w:rsidR="009E1698" w:rsidRDefault="009E1698" w:rsidP="009E1698">
      <w:pPr>
        <w:ind w:firstLine="0"/>
      </w:pPr>
    </w:p>
    <w:p w:rsidR="009E1698" w:rsidRDefault="009E1698" w:rsidP="009E1698">
      <w:pPr>
        <w:ind w:firstLine="0"/>
      </w:pPr>
    </w:p>
    <w:p w:rsidR="009E1698" w:rsidRDefault="009E1698" w:rsidP="009E1698">
      <w:pPr>
        <w:ind w:firstLine="0"/>
      </w:pPr>
    </w:p>
    <w:p w:rsidR="009E1698" w:rsidRDefault="009E1698" w:rsidP="009E1698">
      <w:pPr>
        <w:ind w:firstLine="0"/>
      </w:pPr>
    </w:p>
    <w:p w:rsidR="009E1698" w:rsidRDefault="009E1698" w:rsidP="009E1698">
      <w:pPr>
        <w:ind w:firstLine="0"/>
      </w:pPr>
    </w:p>
    <w:p w:rsidR="009E1698" w:rsidRDefault="009E1698" w:rsidP="009E1698">
      <w:pPr>
        <w:ind w:firstLine="0"/>
      </w:pPr>
    </w:p>
    <w:p w:rsidR="009E1698" w:rsidRDefault="009E1698" w:rsidP="009E1698">
      <w:pPr>
        <w:ind w:firstLine="0"/>
      </w:pPr>
      <w:r>
        <w:t>Одобрена на заседании кафедры маркетинга «___»____________ 2013г.</w:t>
      </w:r>
    </w:p>
    <w:p w:rsidR="009E1698" w:rsidRDefault="009E1698" w:rsidP="009E1698">
      <w:pPr>
        <w:ind w:firstLine="0"/>
      </w:pPr>
      <w:r>
        <w:t>Зав. кафедрой Фоменков Д.А. ______________________</w:t>
      </w:r>
    </w:p>
    <w:p w:rsidR="009E1698" w:rsidRDefault="009E1698" w:rsidP="009E1698"/>
    <w:p w:rsidR="009E1698" w:rsidRDefault="009E1698" w:rsidP="009E1698">
      <w:pPr>
        <w:ind w:firstLine="0"/>
        <w:rPr>
          <w:color w:val="FF0000"/>
        </w:rPr>
      </w:pPr>
      <w:r>
        <w:t>Рекомендована секцией УМС «Менеджмент»  «</w:t>
      </w:r>
      <w:r w:rsidRPr="003F3A22">
        <w:t>___</w:t>
      </w:r>
      <w:r>
        <w:t xml:space="preserve">»____________ 2013 г.  </w:t>
      </w:r>
    </w:p>
    <w:p w:rsidR="009E1698" w:rsidRDefault="009E1698" w:rsidP="009E1698">
      <w:pPr>
        <w:ind w:firstLine="0"/>
      </w:pPr>
      <w:r>
        <w:t>Председатель Ю.В. Кузнецова</w:t>
      </w:r>
    </w:p>
    <w:p w:rsidR="009E1698" w:rsidRDefault="009E1698" w:rsidP="009E1698"/>
    <w:p w:rsidR="009E1698" w:rsidRDefault="009E1698" w:rsidP="009E1698">
      <w:pPr>
        <w:ind w:firstLine="0"/>
        <w:rPr>
          <w:color w:val="FF0000"/>
        </w:rPr>
      </w:pPr>
      <w:r>
        <w:t xml:space="preserve">Утверждена УМС НИУ ВШЭ – Нижний Новгород </w:t>
      </w:r>
      <w:fldSimple w:instr=" FILLIN   \* MERGEFORMAT "/>
      <w:r>
        <w:t xml:space="preserve"> «___»_____________2013г.  </w:t>
      </w:r>
    </w:p>
    <w:p w:rsidR="009E1698" w:rsidRDefault="009E1698" w:rsidP="009E1698">
      <w:pPr>
        <w:ind w:firstLine="0"/>
      </w:pPr>
      <w:r w:rsidRPr="004C3585">
        <w:t xml:space="preserve">Председатель </w:t>
      </w:r>
      <w:r w:rsidRPr="00CC36A7">
        <w:t>В.М. Бухаров</w:t>
      </w:r>
    </w:p>
    <w:p w:rsidR="009E1698" w:rsidRDefault="009E1698" w:rsidP="009E1698"/>
    <w:p w:rsidR="009E1698" w:rsidRDefault="009E1698" w:rsidP="009E1698"/>
    <w:p w:rsidR="009E1698" w:rsidRPr="00B4644A" w:rsidRDefault="009E1698" w:rsidP="009E1698"/>
    <w:p w:rsidR="009E1698" w:rsidRDefault="009E1698" w:rsidP="009E1698">
      <w:pPr>
        <w:jc w:val="center"/>
      </w:pPr>
    </w:p>
    <w:p w:rsidR="009E1698" w:rsidRDefault="009E1698" w:rsidP="009E1698">
      <w:pPr>
        <w:jc w:val="center"/>
      </w:pPr>
    </w:p>
    <w:p w:rsidR="009E1698" w:rsidRDefault="009E1698" w:rsidP="009E1698">
      <w:pPr>
        <w:jc w:val="center"/>
      </w:pPr>
    </w:p>
    <w:p w:rsidR="009E1698" w:rsidRDefault="009E1698" w:rsidP="009E1698">
      <w:pPr>
        <w:jc w:val="center"/>
      </w:pPr>
    </w:p>
    <w:p w:rsidR="009E1698" w:rsidRDefault="009E1698" w:rsidP="009E1698">
      <w:pPr>
        <w:jc w:val="center"/>
      </w:pPr>
      <w:r>
        <w:t>Нижний Новгород, 2013</w:t>
      </w:r>
    </w:p>
    <w:p w:rsidR="009E1698" w:rsidRDefault="009E1698" w:rsidP="00CA6E3B">
      <w:pPr>
        <w:jc w:val="right"/>
        <w:rPr>
          <w:b/>
          <w:sz w:val="28"/>
          <w:szCs w:val="28"/>
        </w:rPr>
      </w:pPr>
    </w:p>
    <w:p w:rsidR="009D535D" w:rsidRDefault="009D535D" w:rsidP="00CA6E3B">
      <w:pPr>
        <w:jc w:val="right"/>
        <w:rPr>
          <w:b/>
          <w:sz w:val="28"/>
          <w:szCs w:val="28"/>
        </w:rPr>
      </w:pPr>
    </w:p>
    <w:p w:rsidR="009D535D" w:rsidRDefault="009D535D" w:rsidP="00CA6E3B">
      <w:pPr>
        <w:jc w:val="right"/>
        <w:rPr>
          <w:b/>
          <w:sz w:val="28"/>
          <w:szCs w:val="28"/>
        </w:rPr>
      </w:pPr>
    </w:p>
    <w:p w:rsidR="00CA6E3B" w:rsidRPr="00CF76D0" w:rsidRDefault="00CA6E3B" w:rsidP="00CA6E3B">
      <w:pPr>
        <w:jc w:val="right"/>
        <w:rPr>
          <w:b/>
          <w:sz w:val="28"/>
          <w:szCs w:val="28"/>
        </w:rPr>
      </w:pPr>
      <w:r w:rsidRPr="00CF76D0">
        <w:rPr>
          <w:b/>
          <w:sz w:val="28"/>
          <w:szCs w:val="28"/>
        </w:rPr>
        <w:lastRenderedPageBreak/>
        <w:t>Приложение 1.</w:t>
      </w:r>
    </w:p>
    <w:p w:rsidR="00CA6E3B" w:rsidRPr="00CF76D0" w:rsidRDefault="00CA6E3B" w:rsidP="00CA6E3B">
      <w:pPr>
        <w:ind w:firstLine="0"/>
        <w:jc w:val="right"/>
        <w:rPr>
          <w:b/>
          <w:sz w:val="28"/>
          <w:szCs w:val="28"/>
        </w:rPr>
      </w:pPr>
      <w:r w:rsidRPr="00CF76D0">
        <w:rPr>
          <w:b/>
          <w:sz w:val="28"/>
          <w:szCs w:val="28"/>
        </w:rPr>
        <w:t>Активные и интерактивные формы проведения практических занятий</w:t>
      </w:r>
    </w:p>
    <w:p w:rsidR="00CA6E3B" w:rsidRPr="00B52F2A" w:rsidRDefault="00CA6E3B" w:rsidP="00CA6E3B">
      <w:pPr>
        <w:pStyle w:val="af2"/>
        <w:tabs>
          <w:tab w:val="left" w:pos="284"/>
        </w:tabs>
        <w:spacing w:line="300" w:lineRule="auto"/>
        <w:ind w:left="0"/>
        <w:rPr>
          <w:szCs w:val="24"/>
        </w:rPr>
      </w:pPr>
    </w:p>
    <w:p w:rsidR="00CA6E3B" w:rsidRPr="00301F79" w:rsidRDefault="00CA6E3B" w:rsidP="00CA6E3B">
      <w:pPr>
        <w:pStyle w:val="af2"/>
        <w:tabs>
          <w:tab w:val="left" w:pos="284"/>
        </w:tabs>
        <w:spacing w:line="300" w:lineRule="auto"/>
        <w:ind w:left="0"/>
        <w:rPr>
          <w:rFonts w:ascii="Times New Roman" w:hAnsi="Times New Roman"/>
          <w:sz w:val="24"/>
          <w:szCs w:val="24"/>
        </w:rPr>
      </w:pPr>
      <w:r w:rsidRPr="00301F79">
        <w:rPr>
          <w:rFonts w:ascii="Times New Roman" w:hAnsi="Times New Roman"/>
          <w:sz w:val="24"/>
          <w:szCs w:val="24"/>
        </w:rPr>
        <w:t>Основной практических занятий студентов являе</w:t>
      </w:r>
      <w:r w:rsidR="009E1698">
        <w:rPr>
          <w:rFonts w:ascii="Times New Roman" w:hAnsi="Times New Roman"/>
          <w:sz w:val="24"/>
          <w:szCs w:val="24"/>
        </w:rPr>
        <w:t>тся групповая работа над проекта</w:t>
      </w:r>
      <w:r w:rsidRPr="00301F79">
        <w:rPr>
          <w:rFonts w:ascii="Times New Roman" w:hAnsi="Times New Roman"/>
          <w:sz w:val="24"/>
          <w:szCs w:val="24"/>
        </w:rPr>
        <w:t>м</w:t>
      </w:r>
      <w:r w:rsidR="009E1698">
        <w:rPr>
          <w:rFonts w:ascii="Times New Roman" w:hAnsi="Times New Roman"/>
          <w:sz w:val="24"/>
          <w:szCs w:val="24"/>
        </w:rPr>
        <w:t>и</w:t>
      </w:r>
      <w:r w:rsidRPr="00301F79">
        <w:rPr>
          <w:rFonts w:ascii="Times New Roman" w:hAnsi="Times New Roman"/>
          <w:sz w:val="24"/>
          <w:szCs w:val="24"/>
        </w:rPr>
        <w:t xml:space="preserve">. </w:t>
      </w:r>
    </w:p>
    <w:p w:rsidR="00CA6E3B" w:rsidRPr="00301F79" w:rsidRDefault="00BB54A0" w:rsidP="00CA6E3B">
      <w:pPr>
        <w:pStyle w:val="af2"/>
        <w:tabs>
          <w:tab w:val="left" w:pos="284"/>
        </w:tabs>
        <w:spacing w:line="300" w:lineRule="auto"/>
        <w:ind w:left="0"/>
        <w:rPr>
          <w:rFonts w:ascii="Times New Roman" w:hAnsi="Times New Roman"/>
          <w:sz w:val="24"/>
          <w:szCs w:val="24"/>
        </w:rPr>
      </w:pPr>
      <w:r>
        <w:rPr>
          <w:rFonts w:ascii="Times New Roman" w:hAnsi="Times New Roman"/>
          <w:b/>
          <w:sz w:val="24"/>
          <w:szCs w:val="24"/>
        </w:rPr>
        <w:t>Раздел 4</w:t>
      </w:r>
      <w:r w:rsidR="00CA6E3B" w:rsidRPr="00F63622">
        <w:rPr>
          <w:rFonts w:ascii="Times New Roman" w:hAnsi="Times New Roman"/>
          <w:b/>
          <w:sz w:val="24"/>
          <w:szCs w:val="24"/>
        </w:rPr>
        <w:t>.</w:t>
      </w:r>
      <w:r w:rsidR="00CA6E3B" w:rsidRPr="00301F79">
        <w:rPr>
          <w:rFonts w:ascii="Times New Roman" w:hAnsi="Times New Roman"/>
          <w:sz w:val="24"/>
          <w:szCs w:val="24"/>
        </w:rPr>
        <w:t xml:space="preserve"> </w:t>
      </w:r>
      <w:r w:rsidR="009E1698" w:rsidRPr="009E1698">
        <w:rPr>
          <w:rFonts w:ascii="Times New Roman" w:hAnsi="Times New Roman"/>
          <w:sz w:val="24"/>
          <w:szCs w:val="24"/>
        </w:rPr>
        <w:t>Классификация аналитических инстр</w:t>
      </w:r>
      <w:r w:rsidR="009E1698" w:rsidRPr="009E1698">
        <w:rPr>
          <w:rFonts w:ascii="Times New Roman" w:hAnsi="Times New Roman"/>
          <w:sz w:val="24"/>
          <w:szCs w:val="24"/>
        </w:rPr>
        <w:t>у</w:t>
      </w:r>
      <w:r w:rsidR="009E1698" w:rsidRPr="009E1698">
        <w:rPr>
          <w:rFonts w:ascii="Times New Roman" w:hAnsi="Times New Roman"/>
          <w:sz w:val="24"/>
          <w:szCs w:val="24"/>
        </w:rPr>
        <w:t>ментов</w:t>
      </w:r>
      <w:r w:rsidR="009E1698" w:rsidRPr="0067187D">
        <w:t>.</w:t>
      </w:r>
      <w:r w:rsidR="009E1698">
        <w:rPr>
          <w:rFonts w:ascii="Times New Roman" w:hAnsi="Times New Roman"/>
          <w:sz w:val="24"/>
          <w:szCs w:val="24"/>
        </w:rPr>
        <w:t xml:space="preserve"> (2 часа</w:t>
      </w:r>
      <w:r w:rsidR="00CA6E3B" w:rsidRPr="00301F79">
        <w:rPr>
          <w:rFonts w:ascii="Times New Roman" w:hAnsi="Times New Roman"/>
          <w:sz w:val="24"/>
          <w:szCs w:val="24"/>
        </w:rPr>
        <w:t>)</w:t>
      </w:r>
    </w:p>
    <w:p w:rsidR="00CA6E3B" w:rsidRPr="00B52F2A" w:rsidRDefault="00C12A49" w:rsidP="00B57539">
      <w:pPr>
        <w:pStyle w:val="af2"/>
        <w:tabs>
          <w:tab w:val="left" w:pos="284"/>
        </w:tabs>
        <w:spacing w:line="300" w:lineRule="auto"/>
        <w:ind w:left="0"/>
        <w:rPr>
          <w:szCs w:val="24"/>
        </w:rPr>
      </w:pPr>
      <w:r>
        <w:rPr>
          <w:rFonts w:ascii="Times New Roman" w:hAnsi="Times New Roman"/>
          <w:sz w:val="24"/>
          <w:szCs w:val="24"/>
        </w:rPr>
        <w:t>Занятие проходит в форме игры. Студенты должны по очереди называть один из инструментов маркетинга, которые они считают эффективными при решении маркетинговых проблем и д</w:t>
      </w:r>
      <w:r>
        <w:rPr>
          <w:rFonts w:ascii="Times New Roman" w:hAnsi="Times New Roman"/>
          <w:sz w:val="24"/>
          <w:szCs w:val="24"/>
        </w:rPr>
        <w:t>а</w:t>
      </w:r>
      <w:r>
        <w:rPr>
          <w:rFonts w:ascii="Times New Roman" w:hAnsi="Times New Roman"/>
          <w:sz w:val="24"/>
          <w:szCs w:val="24"/>
        </w:rPr>
        <w:t xml:space="preserve">вать краткое описание названного инструмента. </w:t>
      </w:r>
      <w:r w:rsidR="00B57539">
        <w:rPr>
          <w:rFonts w:ascii="Times New Roman" w:hAnsi="Times New Roman"/>
          <w:sz w:val="24"/>
          <w:szCs w:val="24"/>
        </w:rPr>
        <w:t>Студент,  не назвавший инструмент в свой ход, покидает игру. Победителем признается студент назвавший большее количество инструментов.</w:t>
      </w:r>
    </w:p>
    <w:p w:rsidR="00CA6E3B" w:rsidRPr="00B52F2A" w:rsidRDefault="00BB54A0" w:rsidP="00CA6E3B">
      <w:pPr>
        <w:spacing w:line="300" w:lineRule="auto"/>
        <w:ind w:firstLine="0"/>
        <w:jc w:val="both"/>
        <w:rPr>
          <w:szCs w:val="24"/>
        </w:rPr>
      </w:pPr>
      <w:r>
        <w:rPr>
          <w:b/>
          <w:szCs w:val="24"/>
        </w:rPr>
        <w:t>Раздел 5</w:t>
      </w:r>
      <w:r w:rsidR="00CA6E3B" w:rsidRPr="00A44527">
        <w:rPr>
          <w:b/>
          <w:szCs w:val="24"/>
        </w:rPr>
        <w:t>.</w:t>
      </w:r>
      <w:r w:rsidR="00CA6E3B" w:rsidRPr="00B52F2A">
        <w:rPr>
          <w:szCs w:val="24"/>
        </w:rPr>
        <w:t xml:space="preserve"> </w:t>
      </w:r>
      <w:r w:rsidR="00211382">
        <w:rPr>
          <w:szCs w:val="24"/>
        </w:rPr>
        <w:t>Инструменты стратегического анализа деятельности комп</w:t>
      </w:r>
      <w:r w:rsidR="00211382">
        <w:rPr>
          <w:szCs w:val="24"/>
        </w:rPr>
        <w:t>а</w:t>
      </w:r>
      <w:r w:rsidR="00211382">
        <w:rPr>
          <w:szCs w:val="24"/>
        </w:rPr>
        <w:t>нии.</w:t>
      </w:r>
      <w:r>
        <w:rPr>
          <w:szCs w:val="24"/>
        </w:rPr>
        <w:t xml:space="preserve"> (8 часов</w:t>
      </w:r>
      <w:r w:rsidR="00CA6E3B" w:rsidRPr="00B52F2A">
        <w:rPr>
          <w:szCs w:val="24"/>
        </w:rPr>
        <w:t>)</w:t>
      </w:r>
    </w:p>
    <w:p w:rsidR="00CA6E3B" w:rsidRPr="00B52F2A" w:rsidRDefault="00CA6E3B" w:rsidP="00CA6E3B">
      <w:pPr>
        <w:spacing w:line="300" w:lineRule="auto"/>
        <w:ind w:firstLine="0"/>
        <w:jc w:val="both"/>
        <w:rPr>
          <w:szCs w:val="24"/>
        </w:rPr>
      </w:pPr>
      <w:r w:rsidRPr="00B52F2A">
        <w:rPr>
          <w:szCs w:val="24"/>
        </w:rPr>
        <w:t xml:space="preserve">В рамках данной темы студенты </w:t>
      </w:r>
      <w:r w:rsidR="00ED6876">
        <w:rPr>
          <w:szCs w:val="24"/>
        </w:rPr>
        <w:t>работают индивидуально на первом этапе и коллективно – на втором</w:t>
      </w:r>
      <w:r w:rsidRPr="00B52F2A">
        <w:rPr>
          <w:szCs w:val="24"/>
        </w:rPr>
        <w:t xml:space="preserve">. Основное задание, выполняемое в аудитории – </w:t>
      </w:r>
      <w:r w:rsidR="00ED6876">
        <w:rPr>
          <w:szCs w:val="24"/>
        </w:rPr>
        <w:t>проведение</w:t>
      </w:r>
      <w:r w:rsidR="00ED6876" w:rsidRPr="00ED6876">
        <w:rPr>
          <w:szCs w:val="24"/>
        </w:rPr>
        <w:t xml:space="preserve"> </w:t>
      </w:r>
      <w:r w:rsidR="00ED6876">
        <w:rPr>
          <w:szCs w:val="24"/>
          <w:lang w:val="en-US"/>
        </w:rPr>
        <w:t>SWOT</w:t>
      </w:r>
      <w:r w:rsidR="00ED6876">
        <w:rPr>
          <w:szCs w:val="24"/>
        </w:rPr>
        <w:t xml:space="preserve">-анализа выбранного объекта и презентация. </w:t>
      </w:r>
      <w:r w:rsidRPr="00B52F2A">
        <w:rPr>
          <w:szCs w:val="24"/>
        </w:rPr>
        <w:t xml:space="preserve">Студентам необходимо </w:t>
      </w:r>
      <w:r w:rsidR="00ED6876">
        <w:rPr>
          <w:szCs w:val="24"/>
        </w:rPr>
        <w:t xml:space="preserve">самостоятельно выбрать объект, определить цель объекта  и провести </w:t>
      </w:r>
      <w:r w:rsidR="00ED6876">
        <w:rPr>
          <w:szCs w:val="24"/>
          <w:lang w:val="en-US"/>
        </w:rPr>
        <w:t>SWOT</w:t>
      </w:r>
      <w:r w:rsidR="00ED6876">
        <w:rPr>
          <w:szCs w:val="24"/>
        </w:rPr>
        <w:t>-анализ. Далее необходимо приготовить презентацию по р</w:t>
      </w:r>
      <w:r w:rsidR="00ED6876">
        <w:rPr>
          <w:szCs w:val="24"/>
        </w:rPr>
        <w:t>е</w:t>
      </w:r>
      <w:r w:rsidR="00CD059B">
        <w:rPr>
          <w:szCs w:val="24"/>
        </w:rPr>
        <w:t>зультатам проведенного анализа и защитить ее перед одногруппниками.</w:t>
      </w:r>
    </w:p>
    <w:p w:rsidR="00CA6E3B" w:rsidRDefault="00CA6E3B" w:rsidP="00CA6E3B"/>
    <w:p w:rsidR="00BB54A0" w:rsidRPr="00BB54A0" w:rsidRDefault="00BB54A0" w:rsidP="00BB54A0">
      <w:pPr>
        <w:ind w:firstLine="0"/>
        <w:rPr>
          <w:b/>
        </w:rPr>
      </w:pPr>
      <w:r>
        <w:rPr>
          <w:b/>
        </w:rPr>
        <w:t>Раздел 6</w:t>
      </w:r>
      <w:r w:rsidRPr="00BB54A0">
        <w:rPr>
          <w:b/>
        </w:rPr>
        <w:t xml:space="preserve">. </w:t>
      </w:r>
      <w:r>
        <w:rPr>
          <w:szCs w:val="24"/>
        </w:rPr>
        <w:t>Инструменты управления а</w:t>
      </w:r>
      <w:r>
        <w:rPr>
          <w:szCs w:val="24"/>
        </w:rPr>
        <w:t>с</w:t>
      </w:r>
      <w:r>
        <w:rPr>
          <w:szCs w:val="24"/>
        </w:rPr>
        <w:t>сортиментом компании. (4 часа)</w:t>
      </w:r>
    </w:p>
    <w:p w:rsidR="00ED460C" w:rsidRPr="00B52F2A" w:rsidRDefault="00ED460C" w:rsidP="00ED460C">
      <w:pPr>
        <w:spacing w:line="300" w:lineRule="auto"/>
        <w:ind w:firstLine="0"/>
        <w:jc w:val="both"/>
        <w:rPr>
          <w:szCs w:val="24"/>
        </w:rPr>
      </w:pPr>
      <w:r w:rsidRPr="00B52F2A">
        <w:rPr>
          <w:szCs w:val="24"/>
        </w:rPr>
        <w:t xml:space="preserve">В рамках данной темы студенты </w:t>
      </w:r>
      <w:r>
        <w:rPr>
          <w:szCs w:val="24"/>
        </w:rPr>
        <w:t>работают индивидуально на первом этапе и коллективно – на втором</w:t>
      </w:r>
      <w:r w:rsidRPr="00B52F2A">
        <w:rPr>
          <w:szCs w:val="24"/>
        </w:rPr>
        <w:t xml:space="preserve">. Основное задание, выполняемое в аудитории – </w:t>
      </w:r>
      <w:r>
        <w:rPr>
          <w:szCs w:val="24"/>
        </w:rPr>
        <w:t>анализ продуктового портфеля комп</w:t>
      </w:r>
      <w:r>
        <w:rPr>
          <w:szCs w:val="24"/>
        </w:rPr>
        <w:t>а</w:t>
      </w:r>
      <w:r>
        <w:rPr>
          <w:szCs w:val="24"/>
        </w:rPr>
        <w:t xml:space="preserve">нии с применением матрицы БКГ.  </w:t>
      </w:r>
      <w:r w:rsidRPr="00B52F2A">
        <w:rPr>
          <w:szCs w:val="24"/>
        </w:rPr>
        <w:t xml:space="preserve">Студентам необходимо </w:t>
      </w:r>
      <w:r>
        <w:rPr>
          <w:szCs w:val="24"/>
        </w:rPr>
        <w:t>самостоятельно выбрать компанию, определить цель и задачи продуктовой политик выбранной компании  и провести ее анализ. Д</w:t>
      </w:r>
      <w:r>
        <w:rPr>
          <w:szCs w:val="24"/>
        </w:rPr>
        <w:t>а</w:t>
      </w:r>
      <w:r>
        <w:rPr>
          <w:szCs w:val="24"/>
        </w:rPr>
        <w:t>лее необходимо приготовить презентацию по результатам проведенного анализа и защитить ее перед одногруппн</w:t>
      </w:r>
      <w:r>
        <w:rPr>
          <w:szCs w:val="24"/>
        </w:rPr>
        <w:t>и</w:t>
      </w:r>
      <w:r>
        <w:rPr>
          <w:szCs w:val="24"/>
        </w:rPr>
        <w:t>ками.</w:t>
      </w:r>
    </w:p>
    <w:p w:rsidR="00CA6E3B" w:rsidRDefault="00CA6E3B" w:rsidP="00ED460C">
      <w:pPr>
        <w:ind w:firstLine="0"/>
      </w:pPr>
    </w:p>
    <w:p w:rsidR="00985A6F" w:rsidRDefault="00985A6F" w:rsidP="00ED460C">
      <w:pPr>
        <w:ind w:firstLine="0"/>
      </w:pPr>
      <w:r w:rsidRPr="00985A6F">
        <w:rPr>
          <w:b/>
        </w:rPr>
        <w:t>Раздел 7.</w:t>
      </w:r>
      <w:r>
        <w:t xml:space="preserve"> </w:t>
      </w:r>
      <w:r>
        <w:rPr>
          <w:szCs w:val="24"/>
        </w:rPr>
        <w:t>Инструменты управления брендом. Инструменты формирования политики продв</w:t>
      </w:r>
      <w:r>
        <w:rPr>
          <w:szCs w:val="24"/>
        </w:rPr>
        <w:t>и</w:t>
      </w:r>
      <w:r>
        <w:rPr>
          <w:szCs w:val="24"/>
        </w:rPr>
        <w:t>жения комп</w:t>
      </w:r>
      <w:r>
        <w:rPr>
          <w:szCs w:val="24"/>
        </w:rPr>
        <w:t>а</w:t>
      </w:r>
      <w:r>
        <w:rPr>
          <w:szCs w:val="24"/>
        </w:rPr>
        <w:t>нии.</w:t>
      </w:r>
    </w:p>
    <w:p w:rsidR="000D6C8B" w:rsidRPr="00B52F2A" w:rsidRDefault="000D6C8B" w:rsidP="000D6C8B">
      <w:pPr>
        <w:spacing w:line="300" w:lineRule="auto"/>
        <w:ind w:firstLine="0"/>
        <w:jc w:val="both"/>
        <w:rPr>
          <w:szCs w:val="24"/>
        </w:rPr>
      </w:pPr>
      <w:r w:rsidRPr="00B52F2A">
        <w:rPr>
          <w:szCs w:val="24"/>
        </w:rPr>
        <w:t xml:space="preserve">В рамках данной темы студенты </w:t>
      </w:r>
      <w:r>
        <w:rPr>
          <w:szCs w:val="24"/>
        </w:rPr>
        <w:t>работают индивидуально на первом этапе и коллективно – на втором</w:t>
      </w:r>
      <w:r w:rsidRPr="00B52F2A">
        <w:rPr>
          <w:szCs w:val="24"/>
        </w:rPr>
        <w:t xml:space="preserve">. Основное задание, выполняемое в аудитории – </w:t>
      </w:r>
      <w:r>
        <w:rPr>
          <w:szCs w:val="24"/>
        </w:rPr>
        <w:t>анализ успешности бренда с примен</w:t>
      </w:r>
      <w:r>
        <w:rPr>
          <w:szCs w:val="24"/>
        </w:rPr>
        <w:t>е</w:t>
      </w:r>
      <w:r>
        <w:rPr>
          <w:szCs w:val="24"/>
        </w:rPr>
        <w:t xml:space="preserve">нием модели </w:t>
      </w:r>
      <w:r w:rsidRPr="000D6C8B">
        <w:rPr>
          <w:szCs w:val="24"/>
        </w:rPr>
        <w:t xml:space="preserve">4 </w:t>
      </w:r>
      <w:r>
        <w:rPr>
          <w:szCs w:val="24"/>
          <w:lang w:val="en-US"/>
        </w:rPr>
        <w:t>D</w:t>
      </w:r>
      <w:r>
        <w:rPr>
          <w:szCs w:val="24"/>
        </w:rPr>
        <w:t xml:space="preserve">.  </w:t>
      </w:r>
      <w:r w:rsidRPr="00B52F2A">
        <w:rPr>
          <w:szCs w:val="24"/>
        </w:rPr>
        <w:t xml:space="preserve">Студентам необходимо </w:t>
      </w:r>
      <w:r>
        <w:rPr>
          <w:szCs w:val="24"/>
        </w:rPr>
        <w:t>самостоятельно выбрать бренд и провести анализ его успешности. Далее необходимо приготовить презентацию по результатам проведенного анал</w:t>
      </w:r>
      <w:r>
        <w:rPr>
          <w:szCs w:val="24"/>
        </w:rPr>
        <w:t>и</w:t>
      </w:r>
      <w:r>
        <w:rPr>
          <w:szCs w:val="24"/>
        </w:rPr>
        <w:t>за и защитить ее перед одногруппн</w:t>
      </w:r>
      <w:r>
        <w:rPr>
          <w:szCs w:val="24"/>
        </w:rPr>
        <w:t>и</w:t>
      </w:r>
      <w:r>
        <w:rPr>
          <w:szCs w:val="24"/>
        </w:rPr>
        <w:t>ками.</w:t>
      </w:r>
    </w:p>
    <w:p w:rsidR="00CA6E3B" w:rsidRDefault="00CA6E3B" w:rsidP="000D6C8B">
      <w:pPr>
        <w:ind w:firstLine="0"/>
      </w:pPr>
    </w:p>
    <w:p w:rsidR="00CA6E3B" w:rsidRDefault="00CA6E3B" w:rsidP="00CA6E3B"/>
    <w:p w:rsidR="00CA6E3B" w:rsidRDefault="00CA6E3B" w:rsidP="00CA6E3B"/>
    <w:p w:rsidR="00CA6E3B" w:rsidRDefault="00CA6E3B" w:rsidP="00CA6E3B"/>
    <w:p w:rsidR="00CA6E3B" w:rsidRDefault="00CA6E3B" w:rsidP="00CA6E3B"/>
    <w:p w:rsidR="00CA6E3B" w:rsidRDefault="00CA6E3B" w:rsidP="00CA6E3B"/>
    <w:p w:rsidR="00CA6E3B" w:rsidRDefault="00CA6E3B" w:rsidP="00CA6E3B"/>
    <w:p w:rsidR="00CA6E3B" w:rsidRDefault="00CA6E3B" w:rsidP="00CA6E3B"/>
    <w:p w:rsidR="00CA6E3B" w:rsidRDefault="00CA6E3B" w:rsidP="00CA6E3B"/>
    <w:p w:rsidR="00CA6E3B" w:rsidRDefault="00CA6E3B" w:rsidP="00CA6E3B"/>
    <w:p w:rsidR="00CA6E3B" w:rsidRDefault="00CA6E3B" w:rsidP="00CA6E3B"/>
    <w:p w:rsidR="00C8455F" w:rsidRDefault="00C8455F" w:rsidP="00C62104">
      <w:pPr>
        <w:ind w:firstLine="0"/>
        <w:rPr>
          <w:b/>
          <w:sz w:val="28"/>
        </w:rPr>
      </w:pPr>
    </w:p>
    <w:p w:rsidR="00CA6E3B" w:rsidRPr="00C8196D" w:rsidRDefault="00CA6E3B" w:rsidP="00CA6E3B">
      <w:pPr>
        <w:jc w:val="center"/>
        <w:rPr>
          <w:b/>
          <w:sz w:val="28"/>
        </w:rPr>
      </w:pPr>
      <w:r w:rsidRPr="00C8196D">
        <w:rPr>
          <w:b/>
          <w:sz w:val="28"/>
        </w:rPr>
        <w:lastRenderedPageBreak/>
        <w:t>Правительство Российской Федерации</w:t>
      </w:r>
    </w:p>
    <w:p w:rsidR="00CA6E3B" w:rsidRPr="00C8196D" w:rsidRDefault="00CA6E3B" w:rsidP="00CA6E3B">
      <w:pPr>
        <w:jc w:val="center"/>
        <w:rPr>
          <w:b/>
          <w:sz w:val="28"/>
        </w:rPr>
      </w:pPr>
    </w:p>
    <w:p w:rsidR="00CA6E3B" w:rsidRDefault="00CA6E3B" w:rsidP="00CA6E3B">
      <w:pPr>
        <w:jc w:val="center"/>
        <w:rPr>
          <w:b/>
          <w:bCs/>
          <w:sz w:val="28"/>
          <w:szCs w:val="28"/>
        </w:rPr>
      </w:pPr>
      <w:r>
        <w:rPr>
          <w:b/>
          <w:bCs/>
          <w:sz w:val="28"/>
          <w:szCs w:val="28"/>
        </w:rPr>
        <w:t xml:space="preserve">Нижегородский филиал </w:t>
      </w:r>
    </w:p>
    <w:p w:rsidR="00CA6E3B" w:rsidRPr="006C148D" w:rsidRDefault="00CA6E3B" w:rsidP="00CA6E3B">
      <w:pPr>
        <w:jc w:val="center"/>
        <w:rPr>
          <w:b/>
          <w:bCs/>
          <w:sz w:val="28"/>
          <w:szCs w:val="28"/>
        </w:rPr>
      </w:pPr>
      <w:r>
        <w:rPr>
          <w:b/>
          <w:bCs/>
          <w:sz w:val="28"/>
          <w:szCs w:val="28"/>
        </w:rPr>
        <w:t>Федерального государственного автономного</w:t>
      </w:r>
      <w:r w:rsidRPr="006C148D">
        <w:rPr>
          <w:b/>
          <w:bCs/>
          <w:sz w:val="28"/>
          <w:szCs w:val="28"/>
        </w:rPr>
        <w:t xml:space="preserve"> образователь</w:t>
      </w:r>
      <w:r>
        <w:rPr>
          <w:b/>
          <w:bCs/>
          <w:sz w:val="28"/>
          <w:szCs w:val="28"/>
        </w:rPr>
        <w:t>ного</w:t>
      </w:r>
      <w:r w:rsidRPr="006C148D">
        <w:rPr>
          <w:b/>
          <w:bCs/>
          <w:sz w:val="28"/>
          <w:szCs w:val="28"/>
        </w:rPr>
        <w:t xml:space="preserve"> </w:t>
      </w:r>
      <w:r>
        <w:rPr>
          <w:b/>
          <w:bCs/>
          <w:sz w:val="28"/>
          <w:szCs w:val="28"/>
        </w:rPr>
        <w:t xml:space="preserve">         </w:t>
      </w:r>
      <w:r w:rsidRPr="006C148D">
        <w:rPr>
          <w:b/>
          <w:bCs/>
          <w:sz w:val="28"/>
          <w:szCs w:val="28"/>
        </w:rPr>
        <w:t>учрежде</w:t>
      </w:r>
      <w:r>
        <w:rPr>
          <w:b/>
          <w:bCs/>
          <w:sz w:val="28"/>
          <w:szCs w:val="28"/>
        </w:rPr>
        <w:t>ния</w:t>
      </w:r>
      <w:r w:rsidRPr="006C148D">
        <w:rPr>
          <w:b/>
          <w:bCs/>
          <w:sz w:val="28"/>
          <w:szCs w:val="28"/>
        </w:rPr>
        <w:t xml:space="preserve">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CA6E3B" w:rsidRDefault="00CA6E3B" w:rsidP="00CA6E3B">
      <w:pPr>
        <w:jc w:val="center"/>
      </w:pPr>
    </w:p>
    <w:p w:rsidR="00CA6E3B" w:rsidRDefault="00CA6E3B" w:rsidP="00CA6E3B">
      <w:pPr>
        <w:jc w:val="center"/>
      </w:pPr>
    </w:p>
    <w:p w:rsidR="00CA6E3B" w:rsidRPr="00297587" w:rsidRDefault="00CA6E3B" w:rsidP="00CA6E3B">
      <w:pPr>
        <w:jc w:val="center"/>
        <w:rPr>
          <w:sz w:val="28"/>
        </w:rPr>
      </w:pPr>
      <w:r w:rsidRPr="00297587">
        <w:rPr>
          <w:sz w:val="28"/>
        </w:rPr>
        <w:t xml:space="preserve">Факультет </w:t>
      </w:r>
      <w:r>
        <w:rPr>
          <w:sz w:val="28"/>
        </w:rPr>
        <w:t>менеджмента</w:t>
      </w:r>
    </w:p>
    <w:p w:rsidR="00CA6E3B" w:rsidRDefault="00CA6E3B" w:rsidP="00CA6E3B">
      <w:pPr>
        <w:jc w:val="center"/>
        <w:rPr>
          <w:sz w:val="28"/>
        </w:rPr>
      </w:pPr>
    </w:p>
    <w:p w:rsidR="00CA6E3B" w:rsidRDefault="00CA6E3B" w:rsidP="00CA6E3B">
      <w:pPr>
        <w:jc w:val="right"/>
        <w:rPr>
          <w:sz w:val="28"/>
        </w:rPr>
      </w:pPr>
    </w:p>
    <w:p w:rsidR="00CA6E3B" w:rsidRDefault="00CA6E3B" w:rsidP="00CA6E3B">
      <w:pPr>
        <w:jc w:val="center"/>
        <w:rPr>
          <w:sz w:val="28"/>
        </w:rPr>
      </w:pPr>
    </w:p>
    <w:p w:rsidR="00CA6E3B" w:rsidRPr="00297587" w:rsidRDefault="00CA6E3B" w:rsidP="00CA6E3B">
      <w:pPr>
        <w:jc w:val="center"/>
        <w:rPr>
          <w:sz w:val="28"/>
        </w:rPr>
      </w:pPr>
    </w:p>
    <w:p w:rsidR="00CA6E3B" w:rsidRPr="000D129A" w:rsidRDefault="00CA6E3B" w:rsidP="00CA6E3B">
      <w:pPr>
        <w:jc w:val="center"/>
        <w:rPr>
          <w:b/>
          <w:sz w:val="32"/>
          <w:szCs w:val="32"/>
        </w:rPr>
      </w:pPr>
      <w:r w:rsidRPr="000D129A">
        <w:rPr>
          <w:b/>
          <w:sz w:val="32"/>
          <w:szCs w:val="32"/>
        </w:rPr>
        <w:t>Формы самостоятельной работы</w:t>
      </w:r>
    </w:p>
    <w:p w:rsidR="00CA6E3B" w:rsidRDefault="00CA6E3B" w:rsidP="00CA6E3B">
      <w:pPr>
        <w:jc w:val="center"/>
      </w:pPr>
    </w:p>
    <w:p w:rsidR="00CA6E3B" w:rsidRDefault="00CA6E3B" w:rsidP="00CA6E3B">
      <w:pPr>
        <w:ind w:left="3539"/>
        <w:rPr>
          <w:sz w:val="28"/>
        </w:rPr>
      </w:pPr>
      <w:r>
        <w:rPr>
          <w:b/>
          <w:sz w:val="28"/>
        </w:rPr>
        <w:t xml:space="preserve">по </w:t>
      </w:r>
      <w:r w:rsidRPr="00670437">
        <w:rPr>
          <w:b/>
          <w:sz w:val="28"/>
        </w:rPr>
        <w:t xml:space="preserve"> дисциплин</w:t>
      </w:r>
      <w:r>
        <w:rPr>
          <w:b/>
          <w:sz w:val="28"/>
        </w:rPr>
        <w:t>е</w:t>
      </w:r>
    </w:p>
    <w:p w:rsidR="009D535D" w:rsidRPr="009D535D" w:rsidRDefault="009D535D" w:rsidP="009D535D">
      <w:pPr>
        <w:jc w:val="center"/>
        <w:rPr>
          <w:b/>
          <w:sz w:val="28"/>
        </w:rPr>
      </w:pPr>
      <w:r w:rsidRPr="009D535D">
        <w:rPr>
          <w:b/>
          <w:sz w:val="28"/>
        </w:rPr>
        <w:t>Аналитические инструменты маркетинга</w:t>
      </w:r>
    </w:p>
    <w:p w:rsidR="009D535D" w:rsidRPr="009D535D" w:rsidRDefault="009D535D" w:rsidP="009D535D">
      <w:pPr>
        <w:jc w:val="center"/>
        <w:rPr>
          <w:b/>
          <w:sz w:val="28"/>
        </w:rPr>
      </w:pPr>
    </w:p>
    <w:p w:rsidR="009D535D" w:rsidRPr="009D535D" w:rsidRDefault="009D535D" w:rsidP="009D535D">
      <w:pPr>
        <w:jc w:val="center"/>
        <w:rPr>
          <w:szCs w:val="24"/>
        </w:rPr>
      </w:pPr>
      <w:r w:rsidRPr="009D535D">
        <w:rPr>
          <w:szCs w:val="24"/>
        </w:rPr>
        <w:t>для направления 080200.68 «Менеджмент» подготовки магистра</w:t>
      </w:r>
    </w:p>
    <w:p w:rsidR="00C62104" w:rsidRPr="009D535D" w:rsidRDefault="00C62104" w:rsidP="00C62104">
      <w:pPr>
        <w:jc w:val="center"/>
        <w:rPr>
          <w:szCs w:val="24"/>
        </w:rPr>
      </w:pPr>
    </w:p>
    <w:p w:rsidR="00C62104" w:rsidRDefault="00C62104" w:rsidP="00C62104">
      <w:pPr>
        <w:ind w:firstLine="0"/>
      </w:pPr>
    </w:p>
    <w:p w:rsidR="00C62104" w:rsidRDefault="00C62104" w:rsidP="00C62104">
      <w:pPr>
        <w:ind w:firstLine="0"/>
      </w:pPr>
    </w:p>
    <w:p w:rsidR="00C62104" w:rsidRDefault="00C62104" w:rsidP="00C62104">
      <w:pPr>
        <w:ind w:firstLine="0"/>
        <w:rPr>
          <w:szCs w:val="24"/>
        </w:rPr>
      </w:pPr>
      <w:r>
        <w:t>Автор</w:t>
      </w:r>
      <w:r w:rsidRPr="00B4644A">
        <w:t xml:space="preserve"> программы</w:t>
      </w:r>
      <w:r>
        <w:t xml:space="preserve">: </w:t>
      </w:r>
      <w:r w:rsidRPr="00A74EE3">
        <w:rPr>
          <w:szCs w:val="24"/>
        </w:rPr>
        <w:t>Егорова Н.И.</w:t>
      </w:r>
      <w:r>
        <w:t xml:space="preserve">  </w:t>
      </w:r>
      <w:hyperlink r:id="rId18" w:history="1">
        <w:r w:rsidRPr="0049776E">
          <w:rPr>
            <w:rStyle w:val="ad"/>
            <w:szCs w:val="24"/>
            <w:lang w:val="en-US"/>
          </w:rPr>
          <w:t>negorova</w:t>
        </w:r>
        <w:r w:rsidRPr="0049776E">
          <w:rPr>
            <w:rStyle w:val="ad"/>
            <w:szCs w:val="24"/>
          </w:rPr>
          <w:t>@</w:t>
        </w:r>
        <w:r w:rsidRPr="0049776E">
          <w:rPr>
            <w:rStyle w:val="ad"/>
            <w:szCs w:val="24"/>
            <w:lang w:val="en-US"/>
          </w:rPr>
          <w:t>hse</w:t>
        </w:r>
        <w:r w:rsidRPr="0049776E">
          <w:rPr>
            <w:rStyle w:val="ad"/>
            <w:szCs w:val="24"/>
          </w:rPr>
          <w:t>.</w:t>
        </w:r>
        <w:r w:rsidRPr="0049776E">
          <w:rPr>
            <w:rStyle w:val="ad"/>
            <w:szCs w:val="24"/>
            <w:lang w:val="en-US"/>
          </w:rPr>
          <w:t>ru</w:t>
        </w:r>
      </w:hyperlink>
    </w:p>
    <w:p w:rsidR="00C62104" w:rsidRDefault="00C62104" w:rsidP="00C62104">
      <w:pPr>
        <w:ind w:firstLine="0"/>
        <w:rPr>
          <w:szCs w:val="24"/>
        </w:rPr>
      </w:pPr>
    </w:p>
    <w:p w:rsidR="00C62104" w:rsidRDefault="00C62104" w:rsidP="00C62104">
      <w:pPr>
        <w:ind w:firstLine="0"/>
      </w:pPr>
    </w:p>
    <w:p w:rsidR="00C62104" w:rsidRDefault="00C62104" w:rsidP="00C62104">
      <w:pPr>
        <w:ind w:firstLine="0"/>
      </w:pPr>
    </w:p>
    <w:p w:rsidR="00C62104" w:rsidRDefault="00C62104" w:rsidP="00C62104">
      <w:pPr>
        <w:ind w:firstLine="0"/>
      </w:pPr>
    </w:p>
    <w:p w:rsidR="00C62104" w:rsidRDefault="00C62104" w:rsidP="00C62104">
      <w:pPr>
        <w:ind w:firstLine="0"/>
      </w:pPr>
    </w:p>
    <w:p w:rsidR="00C62104" w:rsidRDefault="00C62104" w:rsidP="00C62104">
      <w:pPr>
        <w:ind w:firstLine="0"/>
      </w:pPr>
    </w:p>
    <w:p w:rsidR="00C62104" w:rsidRDefault="00C62104" w:rsidP="00C62104">
      <w:pPr>
        <w:ind w:firstLine="0"/>
      </w:pPr>
    </w:p>
    <w:p w:rsidR="00C62104" w:rsidRDefault="00C62104" w:rsidP="00C62104">
      <w:pPr>
        <w:ind w:firstLine="0"/>
      </w:pPr>
    </w:p>
    <w:p w:rsidR="00C62104" w:rsidRDefault="00C62104" w:rsidP="00C62104">
      <w:pPr>
        <w:ind w:firstLine="0"/>
      </w:pPr>
      <w:r>
        <w:t>Одобрена на заседании кафедры маркетинга «___»____________ 2013г.</w:t>
      </w:r>
    </w:p>
    <w:p w:rsidR="00C62104" w:rsidRDefault="00C62104" w:rsidP="00C62104">
      <w:pPr>
        <w:ind w:firstLine="0"/>
      </w:pPr>
      <w:r>
        <w:t>Зав. кафедрой Фоменков Д.А. ______________________</w:t>
      </w:r>
    </w:p>
    <w:p w:rsidR="00C62104" w:rsidRDefault="00C62104" w:rsidP="00C62104"/>
    <w:p w:rsidR="00C62104" w:rsidRDefault="00C62104" w:rsidP="00C62104">
      <w:pPr>
        <w:ind w:firstLine="0"/>
        <w:rPr>
          <w:color w:val="FF0000"/>
        </w:rPr>
      </w:pPr>
      <w:r>
        <w:t>Рекомендована секцией УМС «Менеджмент»  «</w:t>
      </w:r>
      <w:r w:rsidRPr="003F3A22">
        <w:t>___</w:t>
      </w:r>
      <w:r>
        <w:t xml:space="preserve">»____________ 2013 г.  </w:t>
      </w:r>
    </w:p>
    <w:p w:rsidR="00C62104" w:rsidRDefault="00C62104" w:rsidP="00C62104">
      <w:pPr>
        <w:ind w:firstLine="0"/>
      </w:pPr>
      <w:r>
        <w:t>Председатель Ю.В. Кузнецова</w:t>
      </w:r>
    </w:p>
    <w:p w:rsidR="00C62104" w:rsidRDefault="00C62104" w:rsidP="00C62104"/>
    <w:p w:rsidR="00C62104" w:rsidRDefault="00C62104" w:rsidP="00C62104">
      <w:pPr>
        <w:ind w:firstLine="0"/>
        <w:rPr>
          <w:color w:val="FF0000"/>
        </w:rPr>
      </w:pPr>
      <w:r>
        <w:t xml:space="preserve">Утверждена УМС НИУ ВШЭ – Нижний Новгород </w:t>
      </w:r>
      <w:fldSimple w:instr=" FILLIN   \* MERGEFORMAT "/>
      <w:r>
        <w:t xml:space="preserve"> «___»_____________2013г.  </w:t>
      </w:r>
    </w:p>
    <w:p w:rsidR="00C62104" w:rsidRDefault="00C62104" w:rsidP="00C62104">
      <w:pPr>
        <w:ind w:firstLine="0"/>
      </w:pPr>
      <w:r w:rsidRPr="004C3585">
        <w:t xml:space="preserve">Председатель </w:t>
      </w:r>
      <w:r w:rsidRPr="00CC36A7">
        <w:t>В.М. Бухаров</w:t>
      </w:r>
    </w:p>
    <w:p w:rsidR="00C62104" w:rsidRDefault="00C62104" w:rsidP="00C62104"/>
    <w:p w:rsidR="00C62104" w:rsidRDefault="00C62104" w:rsidP="00C62104"/>
    <w:p w:rsidR="00C62104" w:rsidRPr="00B4644A" w:rsidRDefault="00C62104" w:rsidP="00C62104"/>
    <w:p w:rsidR="00C62104" w:rsidRDefault="00C62104" w:rsidP="00C62104">
      <w:pPr>
        <w:jc w:val="center"/>
      </w:pPr>
    </w:p>
    <w:p w:rsidR="00C62104" w:rsidRDefault="00C62104" w:rsidP="00C62104">
      <w:pPr>
        <w:jc w:val="center"/>
      </w:pPr>
    </w:p>
    <w:p w:rsidR="00C62104" w:rsidRDefault="00C62104" w:rsidP="00C62104">
      <w:pPr>
        <w:ind w:firstLine="0"/>
        <w:jc w:val="center"/>
      </w:pPr>
      <w:r>
        <w:t>Нижний Новгород, 2013</w:t>
      </w:r>
    </w:p>
    <w:p w:rsidR="009D535D" w:rsidRDefault="009D535D" w:rsidP="00C62104">
      <w:pPr>
        <w:ind w:firstLine="0"/>
        <w:jc w:val="right"/>
        <w:rPr>
          <w:b/>
          <w:bCs/>
          <w:sz w:val="28"/>
          <w:szCs w:val="28"/>
        </w:rPr>
      </w:pPr>
    </w:p>
    <w:p w:rsidR="00CA6E3B" w:rsidRPr="00C62104" w:rsidRDefault="00CA6E3B" w:rsidP="00C62104">
      <w:pPr>
        <w:ind w:firstLine="0"/>
        <w:jc w:val="right"/>
      </w:pPr>
      <w:r w:rsidRPr="00FE1540">
        <w:rPr>
          <w:b/>
          <w:bCs/>
          <w:sz w:val="28"/>
          <w:szCs w:val="28"/>
        </w:rPr>
        <w:lastRenderedPageBreak/>
        <w:t>Приложение 2.</w:t>
      </w:r>
    </w:p>
    <w:p w:rsidR="00CA6E3B" w:rsidRPr="00FE1540" w:rsidRDefault="00CA6E3B" w:rsidP="00CA6E3B">
      <w:pPr>
        <w:jc w:val="right"/>
        <w:rPr>
          <w:b/>
          <w:bCs/>
          <w:sz w:val="28"/>
          <w:szCs w:val="28"/>
        </w:rPr>
      </w:pPr>
      <w:r>
        <w:rPr>
          <w:b/>
          <w:bCs/>
          <w:sz w:val="28"/>
          <w:szCs w:val="28"/>
        </w:rPr>
        <w:t>Формы самостоятельной работы студентов</w:t>
      </w:r>
    </w:p>
    <w:p w:rsidR="00CA6E3B" w:rsidRDefault="00CA6E3B" w:rsidP="00CA6E3B">
      <w:pPr>
        <w:jc w:val="center"/>
      </w:pPr>
    </w:p>
    <w:p w:rsidR="00EA40E9" w:rsidRDefault="00CA6E3B" w:rsidP="00EA40E9">
      <w:pPr>
        <w:spacing w:line="300" w:lineRule="auto"/>
        <w:ind w:firstLine="0"/>
      </w:pPr>
      <w:r>
        <w:rPr>
          <w:b/>
        </w:rPr>
        <w:t>Разделы 1</w:t>
      </w:r>
      <w:r w:rsidR="00EA40E9">
        <w:rPr>
          <w:b/>
        </w:rPr>
        <w:t>-4</w:t>
      </w:r>
      <w:r>
        <w:rPr>
          <w:b/>
        </w:rPr>
        <w:t xml:space="preserve">. </w:t>
      </w:r>
      <w:r w:rsidR="00EA40E9" w:rsidRPr="00AE7503">
        <w:t>Система сбалансированных показателей как инструмент реализации маркетинг</w:t>
      </w:r>
      <w:r w:rsidR="00EA40E9" w:rsidRPr="00AE7503">
        <w:t>о</w:t>
      </w:r>
      <w:r w:rsidR="00EA40E9" w:rsidRPr="00AE7503">
        <w:t>вой стратегии</w:t>
      </w:r>
      <w:r w:rsidR="00EA40E9">
        <w:t xml:space="preserve">. </w:t>
      </w:r>
      <w:r w:rsidR="00EA40E9" w:rsidRPr="00AE7503">
        <w:t>Разработка клиентской пе</w:t>
      </w:r>
      <w:r w:rsidR="00EA40E9" w:rsidRPr="00AE7503">
        <w:t>р</w:t>
      </w:r>
      <w:r w:rsidR="00EA40E9" w:rsidRPr="00AE7503">
        <w:t>спективы.</w:t>
      </w:r>
      <w:r w:rsidR="00EA40E9" w:rsidRPr="00EA40E9">
        <w:t xml:space="preserve"> </w:t>
      </w:r>
      <w:r w:rsidR="00EA40E9" w:rsidRPr="00AE7503">
        <w:t>Маркетинговые метрики.</w:t>
      </w:r>
      <w:r w:rsidR="00EA40E9" w:rsidRPr="00EA40E9">
        <w:t xml:space="preserve"> </w:t>
      </w:r>
      <w:r w:rsidR="00EA40E9" w:rsidRPr="0067187D">
        <w:t>Классификация аналитических инстр</w:t>
      </w:r>
      <w:r w:rsidR="00EA40E9" w:rsidRPr="0067187D">
        <w:t>у</w:t>
      </w:r>
      <w:r w:rsidR="00EA40E9" w:rsidRPr="0067187D">
        <w:t>ментов.</w:t>
      </w:r>
    </w:p>
    <w:p w:rsidR="007E23F6" w:rsidRDefault="007E23F6" w:rsidP="00EA40E9">
      <w:pPr>
        <w:spacing w:line="300" w:lineRule="auto"/>
        <w:ind w:firstLine="0"/>
      </w:pPr>
      <w:r>
        <w:t>Л</w:t>
      </w:r>
      <w:r w:rsidRPr="00FA5D79">
        <w:t>итература</w:t>
      </w:r>
      <w:r>
        <w:t>:</w:t>
      </w:r>
      <w:r w:rsidRPr="00FA5D79">
        <w:t xml:space="preserve"> </w:t>
      </w:r>
    </w:p>
    <w:p w:rsidR="000B1FAC" w:rsidRPr="000B1FAC" w:rsidRDefault="000B1FAC" w:rsidP="003A1CDE">
      <w:pPr>
        <w:pStyle w:val="1"/>
      </w:pPr>
      <w:r w:rsidRPr="000B1FAC">
        <w:t xml:space="preserve">1.Каплан Р., Нортон Д. Сбалансированная система показателей. От стратегии к действию. / 2-е изд., испр. и доп./ </w:t>
      </w:r>
      <w:r w:rsidRPr="004A0648">
        <w:rPr>
          <w:color w:val="000000"/>
        </w:rPr>
        <w:t>ЗАО Олимп-Бизнес</w:t>
      </w:r>
      <w:r w:rsidRPr="004A0648">
        <w:t>, 2013.</w:t>
      </w:r>
    </w:p>
    <w:p w:rsidR="000B1FAC" w:rsidRPr="006B1772" w:rsidRDefault="000B1FAC" w:rsidP="000B1FAC">
      <w:pPr>
        <w:tabs>
          <w:tab w:val="left" w:pos="284"/>
        </w:tabs>
        <w:ind w:firstLine="0"/>
        <w:rPr>
          <w:szCs w:val="24"/>
          <w:lang w:val="en-US"/>
        </w:rPr>
      </w:pPr>
      <w:r w:rsidRPr="000B1FAC">
        <w:rPr>
          <w:szCs w:val="24"/>
          <w:lang w:val="en-US"/>
        </w:rPr>
        <w:t>2.</w:t>
      </w:r>
      <w:r w:rsidRPr="006B1772">
        <w:rPr>
          <w:szCs w:val="24"/>
          <w:lang w:val="en-US"/>
        </w:rPr>
        <w:t>Kaplan (2000) Having Trouble with Your Strategy? Then Map It, Harvard Business Review, Vol.78.</w:t>
      </w:r>
    </w:p>
    <w:p w:rsidR="000B1FAC" w:rsidRPr="000B3199" w:rsidRDefault="000B1FAC" w:rsidP="00DF3F60">
      <w:pPr>
        <w:pStyle w:val="a"/>
        <w:numPr>
          <w:ilvl w:val="0"/>
          <w:numId w:val="9"/>
        </w:numPr>
        <w:tabs>
          <w:tab w:val="left" w:pos="284"/>
        </w:tabs>
        <w:ind w:left="0" w:firstLine="0"/>
        <w:jc w:val="both"/>
        <w:rPr>
          <w:u w:val="single"/>
          <w:lang w:val="en-US"/>
        </w:rPr>
      </w:pPr>
      <w:r w:rsidRPr="006B1772">
        <w:rPr>
          <w:szCs w:val="24"/>
          <w:lang w:val="en-US"/>
        </w:rPr>
        <w:t>Mitchell (2004) Strategy implementation gets another building block, Journal of Business Strategy, Vol.25</w:t>
      </w:r>
    </w:p>
    <w:p w:rsidR="000B1FAC" w:rsidRPr="000B1FAC" w:rsidRDefault="000B1FAC" w:rsidP="000B1FAC">
      <w:pPr>
        <w:pStyle w:val="a"/>
        <w:numPr>
          <w:ilvl w:val="0"/>
          <w:numId w:val="0"/>
        </w:numPr>
        <w:tabs>
          <w:tab w:val="left" w:pos="284"/>
        </w:tabs>
        <w:rPr>
          <w:lang w:val="en-US"/>
        </w:rPr>
      </w:pPr>
      <w:r w:rsidRPr="000B1FAC">
        <w:rPr>
          <w:lang w:val="en-US"/>
        </w:rPr>
        <w:t>4.</w:t>
      </w:r>
      <w:r w:rsidRPr="005D1522">
        <w:rPr>
          <w:lang w:val="en-US"/>
        </w:rPr>
        <w:t xml:space="preserve">Paul W. Farris, Neil T. Bendle, Phillip E. Pfeifer, David J. Reibstein. Marketing Metrics: The Denifitive Guide to Measuring Marketing Performance. </w:t>
      </w:r>
      <w:r w:rsidRPr="000B1FAC">
        <w:rPr>
          <w:color w:val="000000"/>
          <w:szCs w:val="24"/>
          <w:shd w:val="clear" w:color="auto" w:fill="FFFFFF"/>
          <w:lang w:val="en-US"/>
        </w:rPr>
        <w:t>"Wharton School Publishing"</w:t>
      </w:r>
      <w:r w:rsidRPr="000B1FAC">
        <w:rPr>
          <w:rStyle w:val="apple-converted-space"/>
          <w:color w:val="000000"/>
          <w:szCs w:val="24"/>
          <w:shd w:val="clear" w:color="auto" w:fill="FFFFFF"/>
          <w:lang w:val="en-US"/>
        </w:rPr>
        <w:t> </w:t>
      </w:r>
      <w:r>
        <w:rPr>
          <w:color w:val="000000"/>
          <w:szCs w:val="24"/>
          <w:shd w:val="clear" w:color="auto" w:fill="FFFFFF"/>
          <w:lang w:val="en-US"/>
        </w:rPr>
        <w:t xml:space="preserve"> </w:t>
      </w:r>
      <w:r w:rsidRPr="000B1FAC">
        <w:rPr>
          <w:color w:val="000000"/>
          <w:szCs w:val="24"/>
          <w:shd w:val="clear" w:color="auto" w:fill="FFFFFF"/>
          <w:lang w:val="en-US"/>
        </w:rPr>
        <w:t>2010</w:t>
      </w:r>
      <w:r>
        <w:rPr>
          <w:color w:val="000000"/>
          <w:szCs w:val="24"/>
          <w:shd w:val="clear" w:color="auto" w:fill="FFFFFF"/>
          <w:lang w:val="en-US"/>
        </w:rPr>
        <w:t>.</w:t>
      </w:r>
    </w:p>
    <w:p w:rsidR="000B1FAC" w:rsidRPr="006B1772" w:rsidRDefault="000B1FAC" w:rsidP="000B1FAC">
      <w:pPr>
        <w:tabs>
          <w:tab w:val="left" w:pos="0"/>
          <w:tab w:val="left" w:pos="284"/>
        </w:tabs>
        <w:ind w:firstLine="0"/>
        <w:rPr>
          <w:szCs w:val="24"/>
          <w:lang w:val="en-US"/>
        </w:rPr>
      </w:pPr>
      <w:r>
        <w:rPr>
          <w:color w:val="000000"/>
          <w:szCs w:val="24"/>
          <w:shd w:val="clear" w:color="auto" w:fill="FFFFFF"/>
        </w:rPr>
        <w:t>5.</w:t>
      </w:r>
      <w:hyperlink r:id="rId19" w:anchor="persons#persons" w:history="1">
        <w:r w:rsidRPr="006B1772">
          <w:rPr>
            <w:szCs w:val="24"/>
            <w:lang w:val="en-US"/>
          </w:rPr>
          <w:t xml:space="preserve">Аакер Д. </w:t>
        </w:r>
      </w:hyperlink>
      <w:r w:rsidRPr="006B1772">
        <w:rPr>
          <w:szCs w:val="24"/>
          <w:lang w:val="en-US"/>
        </w:rPr>
        <w:t xml:space="preserve"> Munoz (2004) Brand metrics: Gauging and linking brands with business, Journal of Brand Management, Vol.11.</w:t>
      </w:r>
    </w:p>
    <w:p w:rsidR="000B1FAC" w:rsidRPr="006B1772" w:rsidRDefault="000B1FAC" w:rsidP="000B1FAC">
      <w:pPr>
        <w:tabs>
          <w:tab w:val="left" w:pos="0"/>
          <w:tab w:val="left" w:pos="284"/>
        </w:tabs>
        <w:ind w:firstLine="0"/>
        <w:rPr>
          <w:szCs w:val="24"/>
          <w:lang w:val="en-US"/>
        </w:rPr>
      </w:pPr>
      <w:r w:rsidRPr="000B1FAC">
        <w:rPr>
          <w:szCs w:val="24"/>
          <w:lang w:val="en-US"/>
        </w:rPr>
        <w:t>6.</w:t>
      </w:r>
      <w:r w:rsidRPr="006B1772">
        <w:rPr>
          <w:szCs w:val="24"/>
          <w:lang w:val="en-US"/>
        </w:rPr>
        <w:t>McCullough (2000) MARKETING METRICS, Marketing Management, Vol.9.</w:t>
      </w:r>
    </w:p>
    <w:p w:rsidR="000B1FAC" w:rsidRPr="006B1772" w:rsidRDefault="000B1FAC" w:rsidP="00DF3F60">
      <w:pPr>
        <w:numPr>
          <w:ilvl w:val="0"/>
          <w:numId w:val="11"/>
        </w:numPr>
        <w:tabs>
          <w:tab w:val="clear" w:pos="360"/>
          <w:tab w:val="left" w:pos="0"/>
          <w:tab w:val="left" w:pos="284"/>
        </w:tabs>
        <w:ind w:left="0" w:firstLine="0"/>
        <w:rPr>
          <w:szCs w:val="24"/>
          <w:lang w:val="en-US"/>
        </w:rPr>
      </w:pPr>
      <w:r w:rsidRPr="006B1772">
        <w:rPr>
          <w:szCs w:val="24"/>
          <w:lang w:val="en-US"/>
        </w:rPr>
        <w:t>Goodwin (2004) Useful e-marketing metrics factor in outcomes, Marketing News, Vol.38.</w:t>
      </w:r>
    </w:p>
    <w:p w:rsidR="000B1FAC" w:rsidRPr="006B1772" w:rsidRDefault="000B1FAC" w:rsidP="00DF3F60">
      <w:pPr>
        <w:numPr>
          <w:ilvl w:val="0"/>
          <w:numId w:val="11"/>
        </w:numPr>
        <w:tabs>
          <w:tab w:val="clear" w:pos="360"/>
          <w:tab w:val="left" w:pos="0"/>
          <w:tab w:val="left" w:pos="284"/>
        </w:tabs>
        <w:ind w:left="0" w:firstLine="0"/>
        <w:rPr>
          <w:szCs w:val="24"/>
          <w:lang w:val="en-US"/>
        </w:rPr>
      </w:pPr>
      <w:r w:rsidRPr="006B1772">
        <w:rPr>
          <w:szCs w:val="24"/>
          <w:lang w:val="en-US"/>
        </w:rPr>
        <w:t>Increase Marketing Department Creditability: Focus on Marketing Metrics, of Counsel (2003), Vol.20.</w:t>
      </w:r>
    </w:p>
    <w:p w:rsidR="000B1FAC" w:rsidRPr="006B1772" w:rsidRDefault="000B1FAC" w:rsidP="00DF3F60">
      <w:pPr>
        <w:numPr>
          <w:ilvl w:val="0"/>
          <w:numId w:val="11"/>
        </w:numPr>
        <w:tabs>
          <w:tab w:val="clear" w:pos="360"/>
          <w:tab w:val="left" w:pos="0"/>
          <w:tab w:val="left" w:pos="284"/>
        </w:tabs>
        <w:ind w:left="0" w:firstLine="0"/>
        <w:rPr>
          <w:szCs w:val="24"/>
          <w:lang w:val="en-US"/>
        </w:rPr>
      </w:pPr>
      <w:r w:rsidRPr="006B1772">
        <w:rPr>
          <w:szCs w:val="24"/>
          <w:lang w:val="en-US"/>
        </w:rPr>
        <w:t>Donath (2003) Employ marketing metrics with a track record, Marketing News.</w:t>
      </w:r>
    </w:p>
    <w:p w:rsidR="000B1FAC" w:rsidRPr="00270BC5" w:rsidRDefault="000B1FAC" w:rsidP="000B1FAC">
      <w:pPr>
        <w:tabs>
          <w:tab w:val="left" w:pos="0"/>
          <w:tab w:val="left" w:pos="284"/>
        </w:tabs>
        <w:ind w:firstLine="0"/>
        <w:rPr>
          <w:szCs w:val="24"/>
          <w:lang w:val="en-US"/>
        </w:rPr>
      </w:pPr>
      <w:r w:rsidRPr="00270BC5">
        <w:rPr>
          <w:szCs w:val="24"/>
          <w:lang w:val="en-US"/>
        </w:rPr>
        <w:t xml:space="preserve">1. </w:t>
      </w:r>
      <w:r w:rsidRPr="006B1772">
        <w:rPr>
          <w:szCs w:val="24"/>
          <w:lang w:val="en-US"/>
        </w:rPr>
        <w:t>Selecting Management Tools Wisely, Harvard Business Review (Dec2007), p20-23</w:t>
      </w:r>
    </w:p>
    <w:p w:rsidR="007E23F6" w:rsidRPr="000B1FAC" w:rsidRDefault="007E23F6" w:rsidP="00CA6E3B">
      <w:pPr>
        <w:spacing w:line="300" w:lineRule="auto"/>
        <w:ind w:firstLine="0"/>
        <w:rPr>
          <w:b/>
          <w:lang w:val="en-US"/>
        </w:rPr>
      </w:pPr>
    </w:p>
    <w:p w:rsidR="00BD50A7" w:rsidRPr="00B52F2A" w:rsidRDefault="00BD50A7" w:rsidP="00BD50A7">
      <w:pPr>
        <w:spacing w:line="300" w:lineRule="auto"/>
        <w:ind w:firstLine="0"/>
        <w:jc w:val="both"/>
        <w:rPr>
          <w:szCs w:val="24"/>
        </w:rPr>
      </w:pPr>
      <w:r>
        <w:rPr>
          <w:b/>
        </w:rPr>
        <w:t>Раздел 5</w:t>
      </w:r>
      <w:r w:rsidR="003239B0" w:rsidRPr="003239B0">
        <w:rPr>
          <w:b/>
        </w:rPr>
        <w:t>.</w:t>
      </w:r>
      <w:r w:rsidR="003239B0">
        <w:t xml:space="preserve"> </w:t>
      </w:r>
      <w:r>
        <w:rPr>
          <w:szCs w:val="24"/>
        </w:rPr>
        <w:t>Инструменты стратегического анализа деятельности комп</w:t>
      </w:r>
      <w:r>
        <w:rPr>
          <w:szCs w:val="24"/>
        </w:rPr>
        <w:t>а</w:t>
      </w:r>
      <w:r>
        <w:rPr>
          <w:szCs w:val="24"/>
        </w:rPr>
        <w:t>нии. (16 часов</w:t>
      </w:r>
      <w:r w:rsidRPr="00B52F2A">
        <w:rPr>
          <w:szCs w:val="24"/>
        </w:rPr>
        <w:t>)</w:t>
      </w:r>
    </w:p>
    <w:p w:rsidR="00BD50A7" w:rsidRPr="00B52F2A" w:rsidRDefault="00BD50A7" w:rsidP="00BD50A7">
      <w:pPr>
        <w:spacing w:line="300" w:lineRule="auto"/>
        <w:ind w:firstLine="0"/>
        <w:jc w:val="both"/>
        <w:rPr>
          <w:szCs w:val="24"/>
        </w:rPr>
      </w:pPr>
      <w:r w:rsidRPr="00B52F2A">
        <w:rPr>
          <w:szCs w:val="24"/>
        </w:rPr>
        <w:t xml:space="preserve">В рамках данной темы студенты </w:t>
      </w:r>
      <w:r>
        <w:rPr>
          <w:szCs w:val="24"/>
        </w:rPr>
        <w:t>работают индивидуально. З</w:t>
      </w:r>
      <w:r w:rsidRPr="00B52F2A">
        <w:rPr>
          <w:szCs w:val="24"/>
        </w:rPr>
        <w:t xml:space="preserve">адание, выполняемое </w:t>
      </w:r>
      <w:r>
        <w:rPr>
          <w:szCs w:val="24"/>
        </w:rPr>
        <w:t>самосто</w:t>
      </w:r>
      <w:r>
        <w:rPr>
          <w:szCs w:val="24"/>
        </w:rPr>
        <w:t>я</w:t>
      </w:r>
      <w:r>
        <w:rPr>
          <w:szCs w:val="24"/>
        </w:rPr>
        <w:t xml:space="preserve">тельно сформулировано следующим образом: </w:t>
      </w:r>
      <w:r w:rsidRPr="00B52F2A">
        <w:rPr>
          <w:szCs w:val="24"/>
        </w:rPr>
        <w:t xml:space="preserve"> </w:t>
      </w:r>
      <w:r>
        <w:rPr>
          <w:szCs w:val="24"/>
        </w:rPr>
        <w:t>провести</w:t>
      </w:r>
      <w:r w:rsidRPr="00ED6876">
        <w:rPr>
          <w:szCs w:val="24"/>
        </w:rPr>
        <w:t xml:space="preserve"> </w:t>
      </w:r>
      <w:r>
        <w:rPr>
          <w:szCs w:val="24"/>
          <w:lang w:val="en-US"/>
        </w:rPr>
        <w:t>VRIO</w:t>
      </w:r>
      <w:r>
        <w:rPr>
          <w:szCs w:val="24"/>
        </w:rPr>
        <w:t xml:space="preserve">-анализ и </w:t>
      </w:r>
      <w:r>
        <w:rPr>
          <w:szCs w:val="24"/>
          <w:lang w:val="en-US"/>
        </w:rPr>
        <w:t>PEST</w:t>
      </w:r>
      <w:r>
        <w:rPr>
          <w:szCs w:val="24"/>
        </w:rPr>
        <w:t>-анализ  выбра</w:t>
      </w:r>
      <w:r>
        <w:rPr>
          <w:szCs w:val="24"/>
        </w:rPr>
        <w:t>н</w:t>
      </w:r>
      <w:r>
        <w:rPr>
          <w:szCs w:val="24"/>
        </w:rPr>
        <w:t xml:space="preserve">ного объекта. </w:t>
      </w:r>
      <w:r w:rsidRPr="00B52F2A">
        <w:rPr>
          <w:szCs w:val="24"/>
        </w:rPr>
        <w:t xml:space="preserve">Студентам необходимо </w:t>
      </w:r>
      <w:r>
        <w:rPr>
          <w:szCs w:val="24"/>
        </w:rPr>
        <w:t>самостоятельно выбрать объект, опред</w:t>
      </w:r>
      <w:r>
        <w:rPr>
          <w:szCs w:val="24"/>
        </w:rPr>
        <w:t>е</w:t>
      </w:r>
      <w:r>
        <w:rPr>
          <w:szCs w:val="24"/>
        </w:rPr>
        <w:t>лить цель объекта  и провести 2 вида анализа. Далее необходимо приготовить письменный отчет по результатам проведенных анализов.</w:t>
      </w:r>
    </w:p>
    <w:p w:rsidR="00CA6E3B" w:rsidRDefault="00CA6E3B" w:rsidP="00BD50A7">
      <w:pPr>
        <w:spacing w:line="300" w:lineRule="auto"/>
        <w:ind w:firstLine="0"/>
        <w:rPr>
          <w:szCs w:val="24"/>
        </w:rPr>
      </w:pPr>
    </w:p>
    <w:p w:rsidR="00CA6E3B" w:rsidRDefault="00BD50A7" w:rsidP="00CA6E3B">
      <w:pPr>
        <w:spacing w:line="300" w:lineRule="auto"/>
        <w:ind w:firstLine="0"/>
        <w:rPr>
          <w:szCs w:val="24"/>
        </w:rPr>
      </w:pPr>
      <w:r>
        <w:rPr>
          <w:b/>
          <w:szCs w:val="24"/>
        </w:rPr>
        <w:t>Раздел 6</w:t>
      </w:r>
      <w:r w:rsidR="00CA6E3B" w:rsidRPr="007E3C1C">
        <w:rPr>
          <w:b/>
          <w:szCs w:val="24"/>
        </w:rPr>
        <w:t xml:space="preserve">. </w:t>
      </w:r>
      <w:r>
        <w:rPr>
          <w:szCs w:val="24"/>
        </w:rPr>
        <w:t>Инструменты управления а</w:t>
      </w:r>
      <w:r>
        <w:rPr>
          <w:szCs w:val="24"/>
        </w:rPr>
        <w:t>с</w:t>
      </w:r>
      <w:r>
        <w:rPr>
          <w:szCs w:val="24"/>
        </w:rPr>
        <w:t>сортиментом компании (10</w:t>
      </w:r>
      <w:r w:rsidR="00CA6E3B">
        <w:rPr>
          <w:szCs w:val="24"/>
        </w:rPr>
        <w:t xml:space="preserve"> часов)</w:t>
      </w:r>
    </w:p>
    <w:p w:rsidR="00043D19" w:rsidRPr="00B52F2A" w:rsidRDefault="00043D19" w:rsidP="00043D19">
      <w:pPr>
        <w:spacing w:line="300" w:lineRule="auto"/>
        <w:ind w:firstLine="0"/>
        <w:jc w:val="both"/>
        <w:rPr>
          <w:szCs w:val="24"/>
        </w:rPr>
      </w:pPr>
      <w:r w:rsidRPr="00B52F2A">
        <w:rPr>
          <w:szCs w:val="24"/>
        </w:rPr>
        <w:t xml:space="preserve">В рамках данной темы студенты </w:t>
      </w:r>
      <w:r>
        <w:rPr>
          <w:szCs w:val="24"/>
        </w:rPr>
        <w:t>работают индивидуально. З</w:t>
      </w:r>
      <w:r w:rsidRPr="00B52F2A">
        <w:rPr>
          <w:szCs w:val="24"/>
        </w:rPr>
        <w:t xml:space="preserve">адание, выполняемое </w:t>
      </w:r>
      <w:r>
        <w:rPr>
          <w:szCs w:val="24"/>
        </w:rPr>
        <w:t>самосто</w:t>
      </w:r>
      <w:r>
        <w:rPr>
          <w:szCs w:val="24"/>
        </w:rPr>
        <w:t>я</w:t>
      </w:r>
      <w:r>
        <w:rPr>
          <w:szCs w:val="24"/>
        </w:rPr>
        <w:t xml:space="preserve">тельно сформулировано следующим образом: </w:t>
      </w:r>
      <w:r w:rsidRPr="00B52F2A">
        <w:rPr>
          <w:szCs w:val="24"/>
        </w:rPr>
        <w:t xml:space="preserve"> </w:t>
      </w:r>
      <w:r>
        <w:rPr>
          <w:szCs w:val="24"/>
        </w:rPr>
        <w:t>провести</w:t>
      </w:r>
      <w:r w:rsidRPr="00ED6876">
        <w:rPr>
          <w:szCs w:val="24"/>
        </w:rPr>
        <w:t xml:space="preserve"> </w:t>
      </w:r>
      <w:r>
        <w:rPr>
          <w:szCs w:val="24"/>
          <w:lang w:val="en-US"/>
        </w:rPr>
        <w:t>ABC</w:t>
      </w:r>
      <w:r w:rsidRPr="00043D19">
        <w:rPr>
          <w:szCs w:val="24"/>
        </w:rPr>
        <w:t>-</w:t>
      </w:r>
      <w:r>
        <w:rPr>
          <w:szCs w:val="24"/>
          <w:lang w:val="en-US"/>
        </w:rPr>
        <w:t>XYZ</w:t>
      </w:r>
      <w:r w:rsidRPr="00043D19">
        <w:rPr>
          <w:szCs w:val="24"/>
        </w:rPr>
        <w:t xml:space="preserve"> </w:t>
      </w:r>
      <w:r>
        <w:rPr>
          <w:szCs w:val="24"/>
        </w:rPr>
        <w:t>-анализ продуктового пор</w:t>
      </w:r>
      <w:r>
        <w:rPr>
          <w:szCs w:val="24"/>
        </w:rPr>
        <w:t>т</w:t>
      </w:r>
      <w:r>
        <w:rPr>
          <w:szCs w:val="24"/>
        </w:rPr>
        <w:t xml:space="preserve">феля выбранной компании. </w:t>
      </w:r>
      <w:r w:rsidRPr="00B52F2A">
        <w:rPr>
          <w:szCs w:val="24"/>
        </w:rPr>
        <w:t xml:space="preserve">Студентам необходимо </w:t>
      </w:r>
      <w:r>
        <w:rPr>
          <w:szCs w:val="24"/>
        </w:rPr>
        <w:t>самостоятельно выбрать компанию, опред</w:t>
      </w:r>
      <w:r>
        <w:rPr>
          <w:szCs w:val="24"/>
        </w:rPr>
        <w:t>е</w:t>
      </w:r>
      <w:r>
        <w:rPr>
          <w:szCs w:val="24"/>
        </w:rPr>
        <w:t>лить цель и задачи продуктовой политик</w:t>
      </w:r>
      <w:r w:rsidR="008826F7">
        <w:rPr>
          <w:szCs w:val="24"/>
        </w:rPr>
        <w:t>и</w:t>
      </w:r>
      <w:r>
        <w:rPr>
          <w:szCs w:val="24"/>
        </w:rPr>
        <w:t xml:space="preserve"> выбранной компании  и провести ее анализ. Далее необходимо приготовить письменный отчет по результатам проведе</w:t>
      </w:r>
      <w:r>
        <w:rPr>
          <w:szCs w:val="24"/>
        </w:rPr>
        <w:t>н</w:t>
      </w:r>
      <w:r>
        <w:rPr>
          <w:szCs w:val="24"/>
        </w:rPr>
        <w:t>ных анализов.</w:t>
      </w:r>
    </w:p>
    <w:p w:rsidR="00043D19" w:rsidRDefault="00043D19" w:rsidP="00CA6E3B">
      <w:pPr>
        <w:spacing w:line="300" w:lineRule="auto"/>
        <w:ind w:firstLine="0"/>
        <w:jc w:val="both"/>
        <w:rPr>
          <w:b/>
          <w:szCs w:val="24"/>
        </w:rPr>
      </w:pPr>
    </w:p>
    <w:p w:rsidR="00CA6E3B" w:rsidRDefault="008826F7" w:rsidP="00CA6E3B">
      <w:pPr>
        <w:spacing w:line="300" w:lineRule="auto"/>
        <w:ind w:firstLine="0"/>
        <w:jc w:val="both"/>
        <w:rPr>
          <w:szCs w:val="24"/>
        </w:rPr>
      </w:pPr>
      <w:r>
        <w:rPr>
          <w:b/>
          <w:szCs w:val="24"/>
        </w:rPr>
        <w:t>Раздел 7</w:t>
      </w:r>
      <w:r w:rsidR="00CA6E3B" w:rsidRPr="00F5654B">
        <w:rPr>
          <w:b/>
          <w:szCs w:val="24"/>
        </w:rPr>
        <w:t xml:space="preserve">. </w:t>
      </w:r>
      <w:r>
        <w:rPr>
          <w:szCs w:val="24"/>
        </w:rPr>
        <w:t>Инструменты управления брендом. Инструменты формирования политики продв</w:t>
      </w:r>
      <w:r>
        <w:rPr>
          <w:szCs w:val="24"/>
        </w:rPr>
        <w:t>и</w:t>
      </w:r>
      <w:r>
        <w:rPr>
          <w:szCs w:val="24"/>
        </w:rPr>
        <w:t>жения комп</w:t>
      </w:r>
      <w:r>
        <w:rPr>
          <w:szCs w:val="24"/>
        </w:rPr>
        <w:t>а</w:t>
      </w:r>
      <w:r>
        <w:rPr>
          <w:szCs w:val="24"/>
        </w:rPr>
        <w:t>нии. (10</w:t>
      </w:r>
      <w:r w:rsidR="00CA6E3B">
        <w:rPr>
          <w:szCs w:val="24"/>
        </w:rPr>
        <w:t xml:space="preserve"> часов)</w:t>
      </w:r>
    </w:p>
    <w:p w:rsidR="008826F7" w:rsidRPr="00B52F2A" w:rsidRDefault="008826F7" w:rsidP="008826F7">
      <w:pPr>
        <w:spacing w:line="300" w:lineRule="auto"/>
        <w:ind w:firstLine="0"/>
        <w:jc w:val="both"/>
        <w:rPr>
          <w:szCs w:val="24"/>
        </w:rPr>
      </w:pPr>
      <w:r w:rsidRPr="00B52F2A">
        <w:rPr>
          <w:szCs w:val="24"/>
        </w:rPr>
        <w:t xml:space="preserve">В рамках данной темы студенты </w:t>
      </w:r>
      <w:r>
        <w:rPr>
          <w:szCs w:val="24"/>
        </w:rPr>
        <w:t>работают индивидуально. З</w:t>
      </w:r>
      <w:r w:rsidRPr="00B52F2A">
        <w:rPr>
          <w:szCs w:val="24"/>
        </w:rPr>
        <w:t xml:space="preserve">адание, выполняемое </w:t>
      </w:r>
      <w:r>
        <w:rPr>
          <w:szCs w:val="24"/>
        </w:rPr>
        <w:t>самосто</w:t>
      </w:r>
      <w:r>
        <w:rPr>
          <w:szCs w:val="24"/>
        </w:rPr>
        <w:t>я</w:t>
      </w:r>
      <w:r>
        <w:rPr>
          <w:szCs w:val="24"/>
        </w:rPr>
        <w:t xml:space="preserve">тельно сформулировано следующим образом: </w:t>
      </w:r>
      <w:r w:rsidRPr="00B52F2A">
        <w:rPr>
          <w:szCs w:val="24"/>
        </w:rPr>
        <w:t xml:space="preserve"> </w:t>
      </w:r>
      <w:r>
        <w:rPr>
          <w:szCs w:val="24"/>
        </w:rPr>
        <w:t>провести</w:t>
      </w:r>
      <w:r w:rsidRPr="00ED6876">
        <w:rPr>
          <w:szCs w:val="24"/>
        </w:rPr>
        <w:t xml:space="preserve"> </w:t>
      </w:r>
      <w:r>
        <w:rPr>
          <w:szCs w:val="24"/>
        </w:rPr>
        <w:t>анализ политики продвижения выбра</w:t>
      </w:r>
      <w:r>
        <w:rPr>
          <w:szCs w:val="24"/>
        </w:rPr>
        <w:t>н</w:t>
      </w:r>
      <w:r>
        <w:rPr>
          <w:szCs w:val="24"/>
        </w:rPr>
        <w:t xml:space="preserve">ной компании с помощью модели </w:t>
      </w:r>
      <w:r>
        <w:rPr>
          <w:szCs w:val="24"/>
          <w:lang w:val="en-US"/>
        </w:rPr>
        <w:t>AIDA</w:t>
      </w:r>
      <w:r>
        <w:rPr>
          <w:szCs w:val="24"/>
        </w:rPr>
        <w:t xml:space="preserve">. </w:t>
      </w:r>
      <w:r w:rsidRPr="00B52F2A">
        <w:rPr>
          <w:szCs w:val="24"/>
        </w:rPr>
        <w:t xml:space="preserve">Студентам необходимо </w:t>
      </w:r>
      <w:r>
        <w:rPr>
          <w:szCs w:val="24"/>
        </w:rPr>
        <w:t>самостоятельно выбрать ко</w:t>
      </w:r>
      <w:r>
        <w:rPr>
          <w:szCs w:val="24"/>
        </w:rPr>
        <w:t>м</w:t>
      </w:r>
      <w:r>
        <w:rPr>
          <w:szCs w:val="24"/>
        </w:rPr>
        <w:t xml:space="preserve">панию, определить цель и задачи политики продвижения выбранной компании  и провести ее </w:t>
      </w:r>
      <w:r>
        <w:rPr>
          <w:szCs w:val="24"/>
        </w:rPr>
        <w:lastRenderedPageBreak/>
        <w:t>анализ. Далее необходимо приготовить письменный отчет по результатам проведенных анал</w:t>
      </w:r>
      <w:r>
        <w:rPr>
          <w:szCs w:val="24"/>
        </w:rPr>
        <w:t>и</w:t>
      </w:r>
      <w:r>
        <w:rPr>
          <w:szCs w:val="24"/>
        </w:rPr>
        <w:t>зов.</w:t>
      </w:r>
    </w:p>
    <w:p w:rsidR="00CA6E3B" w:rsidRDefault="00CA6E3B" w:rsidP="00CA6E3B">
      <w:pPr>
        <w:spacing w:line="300" w:lineRule="auto"/>
        <w:ind w:firstLine="0"/>
        <w:jc w:val="both"/>
        <w:rPr>
          <w:szCs w:val="24"/>
        </w:rPr>
      </w:pPr>
    </w:p>
    <w:p w:rsidR="00CA6E3B" w:rsidRDefault="00CA6E3B"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b/>
          <w:szCs w:val="24"/>
        </w:rPr>
      </w:pPr>
    </w:p>
    <w:p w:rsidR="00D62902" w:rsidRDefault="00D62902" w:rsidP="00CA6E3B">
      <w:pPr>
        <w:spacing w:line="300" w:lineRule="auto"/>
        <w:ind w:firstLine="0"/>
        <w:rPr>
          <w:szCs w:val="24"/>
        </w:rPr>
      </w:pPr>
    </w:p>
    <w:p w:rsidR="00CA6E3B" w:rsidRDefault="00CA6E3B" w:rsidP="00CA6E3B">
      <w:pPr>
        <w:spacing w:line="300" w:lineRule="auto"/>
        <w:ind w:firstLine="0"/>
        <w:rPr>
          <w:szCs w:val="24"/>
        </w:rPr>
      </w:pPr>
    </w:p>
    <w:p w:rsidR="00CA6E3B" w:rsidRDefault="00CA6E3B" w:rsidP="00CA6E3B">
      <w:pPr>
        <w:spacing w:line="300" w:lineRule="auto"/>
        <w:ind w:firstLine="0"/>
        <w:rPr>
          <w:szCs w:val="24"/>
        </w:rPr>
      </w:pPr>
    </w:p>
    <w:p w:rsidR="00CA6E3B" w:rsidRDefault="00CA6E3B" w:rsidP="00CA6E3B">
      <w:pPr>
        <w:spacing w:line="300" w:lineRule="auto"/>
        <w:ind w:firstLine="0"/>
        <w:rPr>
          <w:szCs w:val="24"/>
        </w:rPr>
      </w:pPr>
    </w:p>
    <w:p w:rsidR="00CA6E3B" w:rsidRDefault="00CA6E3B" w:rsidP="00CA6E3B">
      <w:pPr>
        <w:ind w:firstLine="0"/>
        <w:jc w:val="center"/>
        <w:rPr>
          <w:b/>
          <w:sz w:val="28"/>
        </w:rPr>
      </w:pPr>
      <w:r w:rsidRPr="00C8196D">
        <w:rPr>
          <w:b/>
          <w:sz w:val="28"/>
        </w:rPr>
        <w:lastRenderedPageBreak/>
        <w:t>Правительство Российской Федерации</w:t>
      </w:r>
    </w:p>
    <w:p w:rsidR="00CA6E3B" w:rsidRDefault="00CA6E3B" w:rsidP="00CA6E3B">
      <w:pPr>
        <w:ind w:firstLine="0"/>
        <w:jc w:val="center"/>
        <w:rPr>
          <w:b/>
          <w:sz w:val="28"/>
        </w:rPr>
      </w:pPr>
    </w:p>
    <w:p w:rsidR="00CA6E3B" w:rsidRPr="00C8196D" w:rsidRDefault="00CA6E3B" w:rsidP="00CA6E3B">
      <w:pPr>
        <w:ind w:firstLine="0"/>
        <w:jc w:val="center"/>
        <w:rPr>
          <w:b/>
          <w:sz w:val="28"/>
        </w:rPr>
      </w:pPr>
    </w:p>
    <w:p w:rsidR="00CA6E3B" w:rsidRPr="00C8196D" w:rsidRDefault="00CA6E3B" w:rsidP="00CA6E3B">
      <w:pPr>
        <w:ind w:firstLine="0"/>
        <w:jc w:val="center"/>
        <w:rPr>
          <w:b/>
          <w:sz w:val="28"/>
        </w:rPr>
      </w:pPr>
    </w:p>
    <w:p w:rsidR="00CA6E3B" w:rsidRDefault="00CA6E3B" w:rsidP="00CA6E3B">
      <w:pPr>
        <w:ind w:firstLine="0"/>
        <w:jc w:val="center"/>
        <w:rPr>
          <w:b/>
          <w:bCs/>
          <w:sz w:val="28"/>
          <w:szCs w:val="28"/>
        </w:rPr>
      </w:pPr>
      <w:r>
        <w:rPr>
          <w:b/>
          <w:bCs/>
          <w:sz w:val="28"/>
          <w:szCs w:val="28"/>
        </w:rPr>
        <w:t xml:space="preserve">Нижегородский филиал </w:t>
      </w:r>
    </w:p>
    <w:p w:rsidR="00CA6E3B" w:rsidRPr="006C148D" w:rsidRDefault="00CA6E3B" w:rsidP="00CA6E3B">
      <w:pPr>
        <w:ind w:firstLine="0"/>
        <w:jc w:val="center"/>
        <w:rPr>
          <w:b/>
          <w:bCs/>
          <w:sz w:val="28"/>
          <w:szCs w:val="28"/>
        </w:rPr>
      </w:pPr>
      <w:r>
        <w:rPr>
          <w:b/>
          <w:bCs/>
          <w:sz w:val="28"/>
          <w:szCs w:val="28"/>
        </w:rPr>
        <w:t>Федерального государственного автономного</w:t>
      </w:r>
      <w:r w:rsidRPr="006C148D">
        <w:rPr>
          <w:b/>
          <w:bCs/>
          <w:sz w:val="28"/>
          <w:szCs w:val="28"/>
        </w:rPr>
        <w:t xml:space="preserve"> образователь</w:t>
      </w:r>
      <w:r>
        <w:rPr>
          <w:b/>
          <w:bCs/>
          <w:sz w:val="28"/>
          <w:szCs w:val="28"/>
        </w:rPr>
        <w:t>ного</w:t>
      </w:r>
      <w:r w:rsidRPr="006C148D">
        <w:rPr>
          <w:b/>
          <w:bCs/>
          <w:sz w:val="28"/>
          <w:szCs w:val="28"/>
        </w:rPr>
        <w:t xml:space="preserve"> </w:t>
      </w:r>
      <w:r>
        <w:rPr>
          <w:b/>
          <w:bCs/>
          <w:sz w:val="28"/>
          <w:szCs w:val="28"/>
        </w:rPr>
        <w:t xml:space="preserve">                         </w:t>
      </w:r>
      <w:r w:rsidRPr="006C148D">
        <w:rPr>
          <w:b/>
          <w:bCs/>
          <w:sz w:val="28"/>
          <w:szCs w:val="28"/>
        </w:rPr>
        <w:t>учрежде</w:t>
      </w:r>
      <w:r>
        <w:rPr>
          <w:b/>
          <w:bCs/>
          <w:sz w:val="28"/>
          <w:szCs w:val="28"/>
        </w:rPr>
        <w:t>ния</w:t>
      </w:r>
      <w:r w:rsidRPr="006C148D">
        <w:rPr>
          <w:b/>
          <w:bCs/>
          <w:sz w:val="28"/>
          <w:szCs w:val="28"/>
        </w:rPr>
        <w:t xml:space="preserve">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CA6E3B" w:rsidRDefault="00CA6E3B" w:rsidP="00CA6E3B">
      <w:pPr>
        <w:ind w:firstLine="0"/>
        <w:jc w:val="center"/>
      </w:pPr>
    </w:p>
    <w:p w:rsidR="00CA6E3B" w:rsidRDefault="00CA6E3B" w:rsidP="00CA6E3B">
      <w:pPr>
        <w:ind w:firstLine="0"/>
        <w:jc w:val="center"/>
      </w:pPr>
    </w:p>
    <w:p w:rsidR="00CA6E3B" w:rsidRPr="00297587" w:rsidRDefault="00CA6E3B" w:rsidP="00CA6E3B">
      <w:pPr>
        <w:ind w:firstLine="0"/>
        <w:jc w:val="center"/>
        <w:rPr>
          <w:sz w:val="28"/>
        </w:rPr>
      </w:pPr>
      <w:r w:rsidRPr="00297587">
        <w:rPr>
          <w:sz w:val="28"/>
        </w:rPr>
        <w:t xml:space="preserve">Факультет </w:t>
      </w:r>
      <w:r>
        <w:rPr>
          <w:sz w:val="28"/>
        </w:rPr>
        <w:t>менеджмента</w:t>
      </w:r>
    </w:p>
    <w:p w:rsidR="00CA6E3B" w:rsidRDefault="00CA6E3B" w:rsidP="00CA6E3B">
      <w:pPr>
        <w:ind w:firstLine="0"/>
        <w:jc w:val="center"/>
        <w:rPr>
          <w:sz w:val="28"/>
        </w:rPr>
      </w:pPr>
    </w:p>
    <w:p w:rsidR="00CA6E3B" w:rsidRDefault="00CA6E3B" w:rsidP="00CA6E3B">
      <w:pPr>
        <w:ind w:firstLine="0"/>
        <w:jc w:val="center"/>
        <w:rPr>
          <w:sz w:val="28"/>
        </w:rPr>
      </w:pPr>
    </w:p>
    <w:p w:rsidR="00CA6E3B" w:rsidRPr="00297587" w:rsidRDefault="00CA6E3B" w:rsidP="00CA6E3B">
      <w:pPr>
        <w:ind w:firstLine="0"/>
        <w:jc w:val="center"/>
        <w:rPr>
          <w:sz w:val="28"/>
        </w:rPr>
      </w:pPr>
    </w:p>
    <w:p w:rsidR="00CA6E3B" w:rsidRPr="000D129A" w:rsidRDefault="00CA6E3B" w:rsidP="00CA6E3B">
      <w:pPr>
        <w:ind w:firstLine="0"/>
        <w:jc w:val="center"/>
        <w:rPr>
          <w:b/>
          <w:sz w:val="32"/>
          <w:szCs w:val="32"/>
        </w:rPr>
      </w:pPr>
      <w:r>
        <w:rPr>
          <w:b/>
          <w:sz w:val="32"/>
          <w:szCs w:val="32"/>
        </w:rPr>
        <w:t>Формы  промежуточного и итогового контроля</w:t>
      </w:r>
    </w:p>
    <w:p w:rsidR="00CA6E3B" w:rsidRDefault="00CA6E3B" w:rsidP="00CA6E3B">
      <w:pPr>
        <w:ind w:firstLine="0"/>
        <w:jc w:val="center"/>
      </w:pPr>
    </w:p>
    <w:p w:rsidR="00CA6E3B" w:rsidRDefault="00CA6E3B" w:rsidP="00294D71">
      <w:pPr>
        <w:ind w:firstLine="0"/>
        <w:jc w:val="center"/>
        <w:rPr>
          <w:sz w:val="28"/>
        </w:rPr>
      </w:pPr>
      <w:r>
        <w:rPr>
          <w:b/>
          <w:sz w:val="28"/>
        </w:rPr>
        <w:t xml:space="preserve">по </w:t>
      </w:r>
      <w:r w:rsidRPr="00670437">
        <w:rPr>
          <w:b/>
          <w:sz w:val="28"/>
        </w:rPr>
        <w:t xml:space="preserve"> дисциплин</w:t>
      </w:r>
      <w:r>
        <w:rPr>
          <w:b/>
          <w:sz w:val="28"/>
        </w:rPr>
        <w:t>е</w:t>
      </w:r>
    </w:p>
    <w:p w:rsidR="009D535D" w:rsidRPr="009D535D" w:rsidRDefault="009D535D" w:rsidP="009D535D">
      <w:pPr>
        <w:jc w:val="center"/>
        <w:rPr>
          <w:b/>
          <w:sz w:val="28"/>
        </w:rPr>
      </w:pPr>
      <w:r w:rsidRPr="009D535D">
        <w:rPr>
          <w:b/>
          <w:sz w:val="28"/>
        </w:rPr>
        <w:t>Аналитические инструменты маркетинга</w:t>
      </w:r>
    </w:p>
    <w:p w:rsidR="009D535D" w:rsidRPr="009D535D" w:rsidRDefault="009D535D" w:rsidP="009D535D">
      <w:pPr>
        <w:jc w:val="center"/>
        <w:rPr>
          <w:b/>
          <w:sz w:val="28"/>
        </w:rPr>
      </w:pPr>
    </w:p>
    <w:p w:rsidR="009D535D" w:rsidRPr="009D535D" w:rsidRDefault="009D535D" w:rsidP="009D535D">
      <w:pPr>
        <w:jc w:val="center"/>
        <w:rPr>
          <w:szCs w:val="24"/>
        </w:rPr>
      </w:pPr>
      <w:r w:rsidRPr="009D535D">
        <w:rPr>
          <w:szCs w:val="24"/>
        </w:rPr>
        <w:t>для направления 080200.68 «Менеджмент» подготовки магистра</w:t>
      </w:r>
    </w:p>
    <w:p w:rsidR="00D62902" w:rsidRDefault="00D62902" w:rsidP="00D62902">
      <w:pPr>
        <w:jc w:val="center"/>
      </w:pPr>
    </w:p>
    <w:p w:rsidR="00D62902" w:rsidRDefault="00D62902" w:rsidP="00D62902">
      <w:pPr>
        <w:ind w:firstLine="0"/>
      </w:pPr>
    </w:p>
    <w:p w:rsidR="00D62902" w:rsidRDefault="00D62902" w:rsidP="00D62902">
      <w:pPr>
        <w:ind w:firstLine="0"/>
      </w:pPr>
    </w:p>
    <w:p w:rsidR="00D62902" w:rsidRDefault="00D62902" w:rsidP="00D62902">
      <w:pPr>
        <w:ind w:firstLine="0"/>
        <w:rPr>
          <w:szCs w:val="24"/>
        </w:rPr>
      </w:pPr>
      <w:r>
        <w:t>Автор</w:t>
      </w:r>
      <w:r w:rsidRPr="00B4644A">
        <w:t xml:space="preserve"> программы</w:t>
      </w:r>
      <w:r>
        <w:t xml:space="preserve">: </w:t>
      </w:r>
      <w:r w:rsidRPr="00A74EE3">
        <w:rPr>
          <w:szCs w:val="24"/>
        </w:rPr>
        <w:t>Егорова Н.И.</w:t>
      </w:r>
      <w:r>
        <w:t xml:space="preserve">  </w:t>
      </w:r>
      <w:hyperlink r:id="rId20" w:history="1">
        <w:r w:rsidRPr="0049776E">
          <w:rPr>
            <w:rStyle w:val="ad"/>
            <w:szCs w:val="24"/>
            <w:lang w:val="en-US"/>
          </w:rPr>
          <w:t>negorova</w:t>
        </w:r>
        <w:r w:rsidRPr="0049776E">
          <w:rPr>
            <w:rStyle w:val="ad"/>
            <w:szCs w:val="24"/>
          </w:rPr>
          <w:t>@</w:t>
        </w:r>
        <w:r w:rsidRPr="0049776E">
          <w:rPr>
            <w:rStyle w:val="ad"/>
            <w:szCs w:val="24"/>
            <w:lang w:val="en-US"/>
          </w:rPr>
          <w:t>hse</w:t>
        </w:r>
        <w:r w:rsidRPr="0049776E">
          <w:rPr>
            <w:rStyle w:val="ad"/>
            <w:szCs w:val="24"/>
          </w:rPr>
          <w:t>.</w:t>
        </w:r>
        <w:r w:rsidRPr="0049776E">
          <w:rPr>
            <w:rStyle w:val="ad"/>
            <w:szCs w:val="24"/>
            <w:lang w:val="en-US"/>
          </w:rPr>
          <w:t>ru</w:t>
        </w:r>
      </w:hyperlink>
    </w:p>
    <w:p w:rsidR="00D62902" w:rsidRDefault="00D62902" w:rsidP="00D62902">
      <w:pPr>
        <w:ind w:firstLine="0"/>
        <w:rPr>
          <w:szCs w:val="24"/>
        </w:rPr>
      </w:pPr>
    </w:p>
    <w:p w:rsidR="00D62902" w:rsidRDefault="00D62902" w:rsidP="00D62902">
      <w:pPr>
        <w:ind w:firstLine="0"/>
      </w:pPr>
    </w:p>
    <w:p w:rsidR="00D62902" w:rsidRDefault="00D62902" w:rsidP="00D62902">
      <w:pPr>
        <w:ind w:firstLine="0"/>
      </w:pPr>
    </w:p>
    <w:p w:rsidR="00D62902" w:rsidRDefault="00D62902" w:rsidP="00D62902">
      <w:pPr>
        <w:ind w:firstLine="0"/>
      </w:pPr>
    </w:p>
    <w:p w:rsidR="00D62902" w:rsidRDefault="00D62902" w:rsidP="00D62902">
      <w:pPr>
        <w:ind w:firstLine="0"/>
      </w:pPr>
    </w:p>
    <w:p w:rsidR="00D62902" w:rsidRDefault="00D62902" w:rsidP="00D62902">
      <w:pPr>
        <w:ind w:firstLine="0"/>
      </w:pPr>
    </w:p>
    <w:p w:rsidR="00D62902" w:rsidRDefault="00D62902" w:rsidP="00D62902">
      <w:pPr>
        <w:ind w:firstLine="0"/>
      </w:pPr>
    </w:p>
    <w:p w:rsidR="00D62902" w:rsidRDefault="00D62902" w:rsidP="00D62902">
      <w:pPr>
        <w:ind w:firstLine="0"/>
      </w:pPr>
    </w:p>
    <w:p w:rsidR="00D62902" w:rsidRDefault="00D62902" w:rsidP="00D62902">
      <w:pPr>
        <w:ind w:firstLine="0"/>
      </w:pPr>
      <w:r>
        <w:t>Одобрена на заседании кафедры маркетинга «___»____________ 2013г.</w:t>
      </w:r>
    </w:p>
    <w:p w:rsidR="00D62902" w:rsidRDefault="00D62902" w:rsidP="00D62902">
      <w:pPr>
        <w:ind w:firstLine="0"/>
      </w:pPr>
      <w:r>
        <w:t>Зав. кафедрой Фоменков Д.А. ______________________</w:t>
      </w:r>
    </w:p>
    <w:p w:rsidR="00D62902" w:rsidRDefault="00D62902" w:rsidP="00D62902"/>
    <w:p w:rsidR="00D62902" w:rsidRDefault="00D62902" w:rsidP="00D62902">
      <w:pPr>
        <w:ind w:firstLine="0"/>
        <w:rPr>
          <w:color w:val="FF0000"/>
        </w:rPr>
      </w:pPr>
      <w:r>
        <w:t>Рекомендована секцией УМС «Менеджмент»  «</w:t>
      </w:r>
      <w:r w:rsidRPr="003F3A22">
        <w:t>___</w:t>
      </w:r>
      <w:r>
        <w:t xml:space="preserve">»____________ 2013 г.  </w:t>
      </w:r>
    </w:p>
    <w:p w:rsidR="00D62902" w:rsidRDefault="00D62902" w:rsidP="00D62902">
      <w:pPr>
        <w:ind w:firstLine="0"/>
      </w:pPr>
      <w:r>
        <w:t>Председатель Ю.В. Кузнецова</w:t>
      </w:r>
    </w:p>
    <w:p w:rsidR="00D62902" w:rsidRDefault="00D62902" w:rsidP="00D62902"/>
    <w:p w:rsidR="00D62902" w:rsidRDefault="00D62902" w:rsidP="00D62902">
      <w:pPr>
        <w:ind w:firstLine="0"/>
        <w:rPr>
          <w:color w:val="FF0000"/>
        </w:rPr>
      </w:pPr>
      <w:r>
        <w:t xml:space="preserve">Утверждена УМС НИУ ВШЭ – Нижний Новгород </w:t>
      </w:r>
      <w:fldSimple w:instr=" FILLIN   \* MERGEFORMAT "/>
      <w:r>
        <w:t xml:space="preserve"> «___»_____________2013г.  </w:t>
      </w:r>
    </w:p>
    <w:p w:rsidR="00D62902" w:rsidRDefault="00D62902" w:rsidP="00D62902">
      <w:pPr>
        <w:ind w:firstLine="0"/>
      </w:pPr>
      <w:r w:rsidRPr="004C3585">
        <w:t xml:space="preserve">Председатель </w:t>
      </w:r>
      <w:r w:rsidRPr="00CC36A7">
        <w:t>В.М. Бухаров</w:t>
      </w:r>
    </w:p>
    <w:p w:rsidR="00D62902" w:rsidRDefault="00D62902" w:rsidP="00D62902"/>
    <w:p w:rsidR="00D62902" w:rsidRDefault="00D62902" w:rsidP="00D62902"/>
    <w:p w:rsidR="00D62902" w:rsidRPr="00B4644A" w:rsidRDefault="00D62902" w:rsidP="00D62902"/>
    <w:p w:rsidR="00D62902" w:rsidRDefault="00D62902" w:rsidP="00D62902">
      <w:pPr>
        <w:ind w:firstLine="0"/>
        <w:jc w:val="center"/>
      </w:pPr>
      <w:r>
        <w:t>Нижний Новгород, 2013</w:t>
      </w:r>
    </w:p>
    <w:p w:rsidR="00CA6E3B" w:rsidRDefault="00CA6E3B" w:rsidP="00CA6E3B">
      <w:pPr>
        <w:spacing w:before="274"/>
        <w:ind w:firstLine="0"/>
        <w:jc w:val="right"/>
        <w:rPr>
          <w:b/>
          <w:color w:val="000000"/>
          <w:sz w:val="28"/>
          <w:szCs w:val="28"/>
        </w:rPr>
      </w:pPr>
      <w:r w:rsidRPr="008F4C44">
        <w:rPr>
          <w:b/>
          <w:color w:val="000000"/>
          <w:sz w:val="28"/>
          <w:szCs w:val="28"/>
        </w:rPr>
        <w:lastRenderedPageBreak/>
        <w:t>Приложение 3</w:t>
      </w:r>
      <w:r>
        <w:rPr>
          <w:b/>
          <w:color w:val="000000"/>
          <w:sz w:val="28"/>
          <w:szCs w:val="28"/>
        </w:rPr>
        <w:t xml:space="preserve">                                                                                                                      Формы промежуточного и итогового контроля.</w:t>
      </w:r>
    </w:p>
    <w:p w:rsidR="00992ED0" w:rsidRDefault="00992ED0" w:rsidP="00992ED0">
      <w:pPr>
        <w:ind w:firstLine="0"/>
        <w:jc w:val="both"/>
        <w:rPr>
          <w:color w:val="000000"/>
          <w:szCs w:val="24"/>
        </w:rPr>
      </w:pPr>
      <w:r>
        <w:rPr>
          <w:color w:val="000000"/>
          <w:szCs w:val="24"/>
        </w:rPr>
        <w:t>Итоговый контроль проводится в конце 1</w:t>
      </w:r>
      <w:r w:rsidR="00E8171D">
        <w:rPr>
          <w:color w:val="000000"/>
          <w:szCs w:val="24"/>
        </w:rPr>
        <w:t xml:space="preserve"> модуля. </w:t>
      </w:r>
    </w:p>
    <w:p w:rsidR="00992ED0" w:rsidRPr="006B1772" w:rsidRDefault="00992ED0" w:rsidP="00992ED0">
      <w:pPr>
        <w:ind w:firstLine="0"/>
        <w:jc w:val="both"/>
        <w:rPr>
          <w:szCs w:val="24"/>
        </w:rPr>
      </w:pPr>
      <w:r>
        <w:rPr>
          <w:color w:val="000000"/>
          <w:szCs w:val="24"/>
        </w:rPr>
        <w:t xml:space="preserve">Форма итогового контроля: </w:t>
      </w:r>
      <w:r>
        <w:rPr>
          <w:szCs w:val="24"/>
        </w:rPr>
        <w:t>п</w:t>
      </w:r>
      <w:r w:rsidRPr="006B1772">
        <w:rPr>
          <w:szCs w:val="24"/>
        </w:rPr>
        <w:t>рактическое задание по разработке предложений для стратегии ра</w:t>
      </w:r>
      <w:r w:rsidRPr="006B1772">
        <w:rPr>
          <w:szCs w:val="24"/>
        </w:rPr>
        <w:t>з</w:t>
      </w:r>
      <w:r w:rsidRPr="006B1772">
        <w:rPr>
          <w:szCs w:val="24"/>
        </w:rPr>
        <w:t>вития компании.</w:t>
      </w:r>
    </w:p>
    <w:p w:rsidR="00992ED0" w:rsidRPr="006B1772" w:rsidRDefault="00992ED0" w:rsidP="00992ED0">
      <w:pPr>
        <w:ind w:firstLine="0"/>
        <w:jc w:val="both"/>
        <w:rPr>
          <w:szCs w:val="24"/>
        </w:rPr>
      </w:pPr>
      <w:r w:rsidRPr="006B1772">
        <w:rPr>
          <w:szCs w:val="24"/>
        </w:rPr>
        <w:t>Здание выполняется в группе (5-6 человек).</w:t>
      </w:r>
    </w:p>
    <w:p w:rsidR="00992ED0" w:rsidRPr="006B1772" w:rsidRDefault="00992ED0" w:rsidP="00992ED0">
      <w:pPr>
        <w:ind w:firstLine="0"/>
        <w:jc w:val="both"/>
        <w:rPr>
          <w:szCs w:val="24"/>
        </w:rPr>
      </w:pPr>
      <w:r w:rsidRPr="006B1772">
        <w:rPr>
          <w:szCs w:val="24"/>
        </w:rPr>
        <w:t xml:space="preserve">Выполненное задание представить в виде презентации в формате </w:t>
      </w:r>
      <w:r w:rsidRPr="006B1772">
        <w:rPr>
          <w:szCs w:val="24"/>
          <w:lang w:val="en-US"/>
        </w:rPr>
        <w:t>PowerPoint</w:t>
      </w:r>
      <w:r w:rsidRPr="006B1772">
        <w:rPr>
          <w:szCs w:val="24"/>
        </w:rPr>
        <w:t>.</w:t>
      </w:r>
    </w:p>
    <w:p w:rsidR="00992ED0" w:rsidRPr="006B1772" w:rsidRDefault="00992ED0" w:rsidP="00992ED0">
      <w:pPr>
        <w:ind w:firstLine="0"/>
        <w:jc w:val="both"/>
        <w:rPr>
          <w:szCs w:val="24"/>
        </w:rPr>
      </w:pPr>
      <w:r w:rsidRPr="006B1772">
        <w:rPr>
          <w:szCs w:val="24"/>
        </w:rPr>
        <w:t>На каждую презентацию, включая ответы на вопросы, отводится не более 15 минут.</w:t>
      </w:r>
    </w:p>
    <w:p w:rsidR="00992ED0" w:rsidRDefault="00992ED0" w:rsidP="00992ED0">
      <w:pPr>
        <w:ind w:firstLine="0"/>
        <w:jc w:val="both"/>
        <w:rPr>
          <w:szCs w:val="24"/>
        </w:rPr>
      </w:pPr>
      <w:r w:rsidRPr="006B1772">
        <w:rPr>
          <w:szCs w:val="24"/>
        </w:rPr>
        <w:t>Задание представлено в формате кейса:</w:t>
      </w:r>
      <w:r>
        <w:rPr>
          <w:szCs w:val="24"/>
        </w:rPr>
        <w:t xml:space="preserve"> </w:t>
      </w:r>
      <w:r w:rsidRPr="006B1772">
        <w:rPr>
          <w:szCs w:val="24"/>
        </w:rPr>
        <w:t>Оценить позицию, занимаемую предложенной комп</w:t>
      </w:r>
      <w:r w:rsidRPr="006B1772">
        <w:rPr>
          <w:szCs w:val="24"/>
        </w:rPr>
        <w:t>а</w:t>
      </w:r>
      <w:r w:rsidRPr="006B1772">
        <w:rPr>
          <w:szCs w:val="24"/>
        </w:rPr>
        <w:t>нией на рынке и разработать рекомендация для стратегии развития, используя не менее 2-х из</w:t>
      </w:r>
      <w:r w:rsidRPr="006B1772">
        <w:rPr>
          <w:szCs w:val="24"/>
        </w:rPr>
        <w:t>у</w:t>
      </w:r>
      <w:r w:rsidRPr="006B1772">
        <w:rPr>
          <w:szCs w:val="24"/>
        </w:rPr>
        <w:t>ченных аналитических инструме</w:t>
      </w:r>
      <w:r w:rsidRPr="006B1772">
        <w:rPr>
          <w:szCs w:val="24"/>
        </w:rPr>
        <w:t>н</w:t>
      </w:r>
      <w:r>
        <w:rPr>
          <w:szCs w:val="24"/>
        </w:rPr>
        <w:t>тов.</w:t>
      </w:r>
    </w:p>
    <w:p w:rsidR="00992ED0" w:rsidRDefault="00992ED0" w:rsidP="00992ED0">
      <w:pPr>
        <w:ind w:firstLine="0"/>
        <w:jc w:val="both"/>
        <w:rPr>
          <w:szCs w:val="24"/>
        </w:rPr>
      </w:pPr>
      <w:r>
        <w:rPr>
          <w:szCs w:val="24"/>
        </w:rPr>
        <w:t xml:space="preserve">Пример кейса. </w:t>
      </w:r>
    </w:p>
    <w:p w:rsidR="00992ED0" w:rsidRPr="00992ED0" w:rsidRDefault="00992ED0" w:rsidP="00992ED0">
      <w:pPr>
        <w:ind w:firstLine="0"/>
        <w:jc w:val="both"/>
        <w:rPr>
          <w:szCs w:val="24"/>
        </w:rPr>
      </w:pPr>
      <w:r>
        <w:rPr>
          <w:szCs w:val="24"/>
        </w:rPr>
        <w:t>Компания</w:t>
      </w:r>
      <w:r w:rsidRPr="00992ED0">
        <w:rPr>
          <w:szCs w:val="24"/>
        </w:rPr>
        <w:t xml:space="preserve"> </w:t>
      </w:r>
      <w:r w:rsidRPr="006C22E9">
        <w:rPr>
          <w:szCs w:val="24"/>
          <w:lang w:val="de-DE" w:eastAsia="de-AT"/>
        </w:rPr>
        <w:t>Lenz Moser</w:t>
      </w:r>
    </w:p>
    <w:p w:rsidR="00992ED0" w:rsidRPr="00295B64" w:rsidRDefault="00992ED0" w:rsidP="00992ED0">
      <w:pPr>
        <w:pStyle w:val="3"/>
        <w:numPr>
          <w:ilvl w:val="0"/>
          <w:numId w:val="0"/>
        </w:numPr>
        <w:shd w:val="clear" w:color="auto" w:fill="FFFFFF"/>
        <w:rPr>
          <w:rStyle w:val="af5"/>
          <w:rFonts w:ascii="Times New Roman" w:hAnsi="Times New Roman"/>
          <w:b/>
          <w:bCs/>
          <w:sz w:val="22"/>
          <w:szCs w:val="22"/>
        </w:rPr>
      </w:pPr>
      <w:r w:rsidRPr="006C22E9">
        <w:rPr>
          <w:rFonts w:ascii="Times New Roman" w:hAnsi="Times New Roman"/>
          <w:sz w:val="22"/>
          <w:szCs w:val="22"/>
          <w:lang/>
        </w:rPr>
        <w:t>Philosophy</w:t>
      </w:r>
    </w:p>
    <w:p w:rsidR="00992ED0" w:rsidRPr="00992ED0" w:rsidRDefault="00992ED0" w:rsidP="00992ED0">
      <w:pPr>
        <w:pStyle w:val="af1"/>
        <w:jc w:val="both"/>
        <w:rPr>
          <w:rStyle w:val="af5"/>
          <w:sz w:val="22"/>
          <w:szCs w:val="22"/>
          <w:lang w:val="en-US"/>
        </w:rPr>
      </w:pPr>
      <w:r w:rsidRPr="006C22E9">
        <w:rPr>
          <w:rStyle w:val="af5"/>
          <w:sz w:val="22"/>
          <w:szCs w:val="22"/>
          <w:lang w:val="en-US"/>
        </w:rPr>
        <w:t>An ambassador of Austrian wine culture.</w:t>
      </w:r>
      <w:r w:rsidRPr="0014224E">
        <w:rPr>
          <w:rStyle w:val="af5"/>
          <w:sz w:val="22"/>
          <w:szCs w:val="22"/>
          <w:lang w:val="en-US"/>
        </w:rPr>
        <w:t xml:space="preserve"> </w:t>
      </w:r>
    </w:p>
    <w:p w:rsidR="00992ED0" w:rsidRPr="0014224E" w:rsidRDefault="00992ED0" w:rsidP="00992ED0">
      <w:pPr>
        <w:pStyle w:val="af1"/>
        <w:jc w:val="both"/>
        <w:rPr>
          <w:sz w:val="22"/>
          <w:szCs w:val="22"/>
          <w:lang w:val="en-US"/>
        </w:rPr>
      </w:pPr>
      <w:r w:rsidRPr="0014224E">
        <w:rPr>
          <w:sz w:val="22"/>
          <w:szCs w:val="22"/>
          <w:lang w:val="de-DE" w:eastAsia="de-AT"/>
        </w:rPr>
        <w:t>The name of Lenz Moser is inextricably linked with wine-growing in Austria. The current Lenz Moser estate winery in Rohrndorf near Krems is considered the point of departure for significant impulses aimed at preserving Austrian wine culture.</w:t>
      </w:r>
      <w:r w:rsidRPr="0014224E">
        <w:rPr>
          <w:sz w:val="22"/>
          <w:szCs w:val="22"/>
          <w:lang w:val="en-US"/>
        </w:rPr>
        <w:t xml:space="preserve"> </w:t>
      </w:r>
      <w:r w:rsidRPr="0014224E">
        <w:rPr>
          <w:rStyle w:val="af5"/>
          <w:b w:val="0"/>
          <w:sz w:val="22"/>
          <w:szCs w:val="22"/>
          <w:lang w:val="en-US"/>
        </w:rPr>
        <w:t xml:space="preserve">High training system on a natural basis. </w:t>
      </w:r>
      <w:r w:rsidRPr="0014224E">
        <w:rPr>
          <w:sz w:val="22"/>
          <w:szCs w:val="22"/>
          <w:lang w:val="en-US"/>
        </w:rPr>
        <w:t>Apart from its main estate in Rohrendorf, Lenz Moser also operates the castle winery of the Sovereign Order of the Knights of Malta in Mailberg/Weinviertel and the Klosterkeller (cloiser cellar) in Siegendorf/Burgenland. Not only the Lenz Moser high training system is put to use at these locations, but also other aspects of ecological winegrowing: Quality is given preference over quantity, and the focus is placed on organic fertilising, natural pest control, and enviro</w:t>
      </w:r>
      <w:r w:rsidRPr="0014224E">
        <w:rPr>
          <w:sz w:val="22"/>
          <w:szCs w:val="22"/>
          <w:lang w:val="en-US"/>
        </w:rPr>
        <w:t>n</w:t>
      </w:r>
      <w:r w:rsidRPr="0014224E">
        <w:rPr>
          <w:sz w:val="22"/>
          <w:szCs w:val="22"/>
          <w:lang w:val="en-US"/>
        </w:rPr>
        <w:t>me</w:t>
      </w:r>
      <w:r w:rsidRPr="0014224E">
        <w:rPr>
          <w:sz w:val="22"/>
          <w:szCs w:val="22"/>
          <w:lang w:val="en-US"/>
        </w:rPr>
        <w:t>n</w:t>
      </w:r>
      <w:r w:rsidRPr="0014224E">
        <w:rPr>
          <w:sz w:val="22"/>
          <w:szCs w:val="22"/>
          <w:lang w:val="en-US"/>
        </w:rPr>
        <w:t>tally gentle weed control.</w:t>
      </w:r>
    </w:p>
    <w:p w:rsidR="00992ED0" w:rsidRPr="006C22E9" w:rsidRDefault="00992ED0" w:rsidP="00992ED0">
      <w:pPr>
        <w:pStyle w:val="af1"/>
        <w:jc w:val="both"/>
        <w:rPr>
          <w:sz w:val="22"/>
          <w:szCs w:val="22"/>
          <w:lang w:val="en-US"/>
        </w:rPr>
      </w:pPr>
      <w:r w:rsidRPr="006C22E9">
        <w:rPr>
          <w:rStyle w:val="af5"/>
          <w:sz w:val="22"/>
          <w:szCs w:val="22"/>
          <w:lang w:val="en-US"/>
        </w:rPr>
        <w:t>The fruits of friendship</w:t>
      </w:r>
    </w:p>
    <w:p w:rsidR="00992ED0" w:rsidRPr="006C22E9" w:rsidRDefault="00992ED0" w:rsidP="00992ED0">
      <w:pPr>
        <w:ind w:firstLine="0"/>
        <w:jc w:val="both"/>
        <w:rPr>
          <w:sz w:val="22"/>
          <w:lang w:val="en-US"/>
        </w:rPr>
      </w:pPr>
      <w:r w:rsidRPr="006C22E9">
        <w:rPr>
          <w:sz w:val="22"/>
          <w:lang w:val="de-DE"/>
        </w:rPr>
        <w:t>Lenz Moser cooperates exclusively with winegrowers and wine-making collectives from the winegrowing reg</w:t>
      </w:r>
      <w:r w:rsidRPr="006C22E9">
        <w:rPr>
          <w:sz w:val="22"/>
          <w:lang w:val="de-DE"/>
        </w:rPr>
        <w:t>i</w:t>
      </w:r>
      <w:r w:rsidRPr="006C22E9">
        <w:rPr>
          <w:sz w:val="22"/>
          <w:lang w:val="de-DE"/>
        </w:rPr>
        <w:t>ons of Lower Austria and Burgenland. this helps ensure that every Lenz Moser wine originates only from Au</w:t>
      </w:r>
      <w:r w:rsidRPr="006C22E9">
        <w:rPr>
          <w:sz w:val="22"/>
          <w:lang w:val="de-DE"/>
        </w:rPr>
        <w:t>s</w:t>
      </w:r>
      <w:r w:rsidRPr="006C22E9">
        <w:rPr>
          <w:sz w:val="22"/>
          <w:lang w:val="de-DE"/>
        </w:rPr>
        <w:t>trian terroirs. Some 3,000 selected winegrowers thus benefit from the support provided by experienced Lenz Moser oenologists.</w:t>
      </w:r>
    </w:p>
    <w:p w:rsidR="00992ED0" w:rsidRPr="006C22E9" w:rsidRDefault="00992ED0" w:rsidP="00992ED0">
      <w:pPr>
        <w:ind w:firstLine="0"/>
        <w:jc w:val="both"/>
        <w:rPr>
          <w:sz w:val="22"/>
          <w:lang w:val="en-US"/>
        </w:rPr>
      </w:pPr>
      <w:r w:rsidRPr="006C22E9">
        <w:rPr>
          <w:rStyle w:val="af5"/>
          <w:sz w:val="22"/>
          <w:lang w:val="de-DE"/>
        </w:rPr>
        <w:t>Tradition and innovation side by side</w:t>
      </w:r>
    </w:p>
    <w:p w:rsidR="00992ED0" w:rsidRPr="006C22E9" w:rsidRDefault="00992ED0" w:rsidP="00992ED0">
      <w:pPr>
        <w:ind w:firstLine="0"/>
        <w:jc w:val="both"/>
        <w:rPr>
          <w:sz w:val="22"/>
          <w:lang w:val="de-DE"/>
        </w:rPr>
      </w:pPr>
      <w:r w:rsidRPr="006C22E9">
        <w:rPr>
          <w:sz w:val="22"/>
          <w:lang w:val="de-DE"/>
        </w:rPr>
        <w:t>Lenz Moser combines century-long wine culture with state-of-the-art technology and comprehensive know-how. The ecological approach in the vineyard is also applied in the winery and the bottling facilities. As a result, all Lenz Moser red wines become more pleasant to drink through organic fermentation. Our red wines mature in traditional large wooden barrels or barriques in one of Central Europeґs most modern wineries. In contrast, the white wines reach their maximum freshness and fruit when stored in cool steel barrels.</w:t>
      </w:r>
    </w:p>
    <w:p w:rsidR="00992ED0" w:rsidRPr="006C22E9" w:rsidRDefault="00992ED0" w:rsidP="00992ED0">
      <w:pPr>
        <w:ind w:firstLine="0"/>
        <w:jc w:val="both"/>
        <w:rPr>
          <w:sz w:val="22"/>
          <w:lang w:val="de-DE"/>
        </w:rPr>
      </w:pPr>
      <w:r w:rsidRPr="006C22E9">
        <w:rPr>
          <w:rStyle w:val="af5"/>
          <w:sz w:val="22"/>
          <w:lang w:val="de-DE"/>
        </w:rPr>
        <w:t>Quality as a part of corporate culture</w:t>
      </w:r>
    </w:p>
    <w:p w:rsidR="00992ED0" w:rsidRPr="006C22E9" w:rsidRDefault="00992ED0" w:rsidP="00992ED0">
      <w:pPr>
        <w:pStyle w:val="af1"/>
        <w:shd w:val="clear" w:color="auto" w:fill="FFFFFF"/>
        <w:jc w:val="both"/>
        <w:rPr>
          <w:sz w:val="22"/>
          <w:szCs w:val="22"/>
          <w:lang/>
        </w:rPr>
      </w:pPr>
      <w:r w:rsidRPr="006C22E9">
        <w:rPr>
          <w:sz w:val="22"/>
          <w:szCs w:val="22"/>
          <w:lang w:val="de-DE"/>
        </w:rPr>
        <w:t>At Lenz Moser, not a single phase of winemaking is left to chance. State-of-the-art winery technology and plenty of know-how can help steer all processes in a manner that allows us to get the most out of that treasure hi</w:t>
      </w:r>
      <w:r w:rsidRPr="006C22E9">
        <w:rPr>
          <w:sz w:val="22"/>
          <w:szCs w:val="22"/>
          <w:lang w:val="de-DE"/>
        </w:rPr>
        <w:t>d</w:t>
      </w:r>
      <w:r w:rsidRPr="006C22E9">
        <w:rPr>
          <w:sz w:val="22"/>
          <w:szCs w:val="22"/>
          <w:lang w:val="de-DE"/>
        </w:rPr>
        <w:t>den in every grape and seal it into the bottle. In order to constantly remain up to date on the state of the art, Lenz Moser invests a lot of time and money in research, development, and technical equipment. We focus on gentle, efficient processing methods, always having one objective in mind: The production of high-value wines at reasonable prices. A long list of distinctions and awards won by Lenz Moser at national and international competitions and wine-tasting events proves just how well we have managed to reach that objective.</w:t>
      </w:r>
    </w:p>
    <w:p w:rsidR="00992ED0" w:rsidRPr="006C22E9" w:rsidRDefault="00992ED0" w:rsidP="00992ED0">
      <w:pPr>
        <w:pStyle w:val="af1"/>
        <w:shd w:val="clear" w:color="auto" w:fill="FFFFFF"/>
        <w:jc w:val="both"/>
        <w:rPr>
          <w:sz w:val="22"/>
          <w:szCs w:val="22"/>
          <w:lang/>
        </w:rPr>
      </w:pPr>
    </w:p>
    <w:p w:rsidR="00992ED0" w:rsidRPr="00992ED0" w:rsidRDefault="00992ED0" w:rsidP="00992ED0">
      <w:pPr>
        <w:pStyle w:val="3"/>
        <w:numPr>
          <w:ilvl w:val="0"/>
          <w:numId w:val="0"/>
        </w:numPr>
        <w:shd w:val="clear" w:color="auto" w:fill="FFFFFF"/>
        <w:ind w:left="720" w:hanging="720"/>
        <w:rPr>
          <w:rStyle w:val="af5"/>
          <w:rFonts w:ascii="Times New Roman" w:hAnsi="Times New Roman"/>
          <w:b/>
          <w:bCs/>
          <w:sz w:val="22"/>
          <w:szCs w:val="22"/>
          <w:lang w:val="en-US"/>
        </w:rPr>
      </w:pPr>
      <w:r w:rsidRPr="006C22E9">
        <w:rPr>
          <w:rFonts w:ascii="Times New Roman" w:hAnsi="Times New Roman"/>
          <w:sz w:val="22"/>
          <w:szCs w:val="22"/>
          <w:lang/>
        </w:rPr>
        <w:t>History</w:t>
      </w:r>
    </w:p>
    <w:p w:rsidR="00992ED0" w:rsidRPr="006C22E9" w:rsidRDefault="00992ED0" w:rsidP="00992ED0">
      <w:pPr>
        <w:pStyle w:val="af1"/>
        <w:shd w:val="clear" w:color="auto" w:fill="FFFFFF"/>
        <w:jc w:val="both"/>
        <w:rPr>
          <w:sz w:val="22"/>
          <w:szCs w:val="22"/>
          <w:lang/>
        </w:rPr>
      </w:pPr>
      <w:r w:rsidRPr="006C22E9">
        <w:rPr>
          <w:rStyle w:val="af5"/>
          <w:sz w:val="22"/>
          <w:szCs w:val="22"/>
          <w:lang/>
        </w:rPr>
        <w:t>An ambassador of Austrian wine culture</w:t>
      </w:r>
    </w:p>
    <w:p w:rsidR="00992ED0" w:rsidRPr="006C22E9" w:rsidRDefault="00992ED0" w:rsidP="00992ED0">
      <w:pPr>
        <w:pStyle w:val="af1"/>
        <w:shd w:val="clear" w:color="auto" w:fill="FFFFFF"/>
        <w:jc w:val="both"/>
        <w:rPr>
          <w:sz w:val="22"/>
          <w:szCs w:val="22"/>
          <w:lang/>
        </w:rPr>
      </w:pPr>
      <w:r w:rsidRPr="006C22E9">
        <w:rPr>
          <w:sz w:val="22"/>
          <w:szCs w:val="22"/>
          <w:lang/>
        </w:rPr>
        <w:t xml:space="preserve">The name of Lenz Moser ist inextricably linked with wine-growing in Austria. The current Lenz Moser estate winery in Rohrendorf near Krems, first mentioned in an official document as early as 1040, is considered the point of departure for significant impulses aimed at preserving Austrian wine culture. For example, the "Lenz Moser high training system" was invented here, which revolutionised viticulture in the 50's. </w:t>
      </w:r>
    </w:p>
    <w:p w:rsidR="00992ED0" w:rsidRPr="006C22E9" w:rsidRDefault="00992ED0" w:rsidP="00992ED0">
      <w:pPr>
        <w:pStyle w:val="af1"/>
        <w:shd w:val="clear" w:color="auto" w:fill="FFFFFF"/>
        <w:jc w:val="both"/>
        <w:rPr>
          <w:sz w:val="22"/>
          <w:szCs w:val="22"/>
          <w:lang/>
        </w:rPr>
      </w:pPr>
      <w:r w:rsidRPr="006C22E9">
        <w:rPr>
          <w:rStyle w:val="af5"/>
          <w:sz w:val="22"/>
          <w:szCs w:val="22"/>
          <w:lang/>
        </w:rPr>
        <w:t>Barrique wine and new varieties</w:t>
      </w:r>
    </w:p>
    <w:p w:rsidR="00992ED0" w:rsidRPr="006C22E9" w:rsidRDefault="00992ED0" w:rsidP="00992ED0">
      <w:pPr>
        <w:pStyle w:val="af1"/>
        <w:shd w:val="clear" w:color="auto" w:fill="FFFFFF"/>
        <w:jc w:val="both"/>
        <w:rPr>
          <w:sz w:val="22"/>
          <w:szCs w:val="22"/>
          <w:lang/>
        </w:rPr>
      </w:pPr>
      <w:r w:rsidRPr="006C22E9">
        <w:rPr>
          <w:sz w:val="22"/>
          <w:szCs w:val="22"/>
          <w:lang/>
        </w:rPr>
        <w:lastRenderedPageBreak/>
        <w:t xml:space="preserve">In 1978, Laurenz Moser IV initiated the first attempts with Barrique vinification in Austria with the red wines from Mailberg, thus ushering in a new era in the countryґs red wine culture. </w:t>
      </w:r>
    </w:p>
    <w:p w:rsidR="00992ED0" w:rsidRPr="006C22E9" w:rsidRDefault="00992ED0" w:rsidP="00992ED0">
      <w:pPr>
        <w:pStyle w:val="af1"/>
        <w:shd w:val="clear" w:color="auto" w:fill="FFFFFF"/>
        <w:jc w:val="both"/>
        <w:rPr>
          <w:sz w:val="22"/>
          <w:szCs w:val="22"/>
          <w:lang/>
        </w:rPr>
      </w:pPr>
      <w:r w:rsidRPr="006C22E9">
        <w:rPr>
          <w:sz w:val="22"/>
          <w:szCs w:val="22"/>
          <w:lang/>
        </w:rPr>
        <w:t>As one of the first Austrian companies the potential of the Zweigelt-grape has been recognized and in 1973 they had their first Zweigelt vine at the Mailberg vineyard. Nowadays the Zweigelt is Austrianґs red-wine grape Number one.</w:t>
      </w:r>
      <w:r w:rsidRPr="0014224E">
        <w:rPr>
          <w:sz w:val="22"/>
          <w:szCs w:val="22"/>
          <w:lang w:val="en-US"/>
        </w:rPr>
        <w:t xml:space="preserve"> </w:t>
      </w:r>
      <w:r w:rsidRPr="006C22E9">
        <w:rPr>
          <w:sz w:val="22"/>
          <w:szCs w:val="22"/>
          <w:lang/>
        </w:rPr>
        <w:t>By 1982, after a 2-year struggle with the authorities, Laurenz Moser IV was granted permission to grow Lower Austriaґs first Cabernet Sauvignon.</w:t>
      </w:r>
    </w:p>
    <w:p w:rsidR="00992ED0" w:rsidRPr="006C22E9" w:rsidRDefault="00992ED0" w:rsidP="00992ED0">
      <w:pPr>
        <w:pStyle w:val="af1"/>
        <w:shd w:val="clear" w:color="auto" w:fill="FFFFFF"/>
        <w:jc w:val="both"/>
        <w:rPr>
          <w:sz w:val="22"/>
          <w:szCs w:val="22"/>
          <w:lang/>
        </w:rPr>
      </w:pPr>
      <w:r w:rsidRPr="006C22E9">
        <w:rPr>
          <w:rStyle w:val="af5"/>
          <w:b w:val="0"/>
          <w:sz w:val="22"/>
          <w:szCs w:val="22"/>
          <w:lang/>
        </w:rPr>
        <w:t>Further impulses for wine culture</w:t>
      </w:r>
    </w:p>
    <w:p w:rsidR="00992ED0" w:rsidRPr="006C22E9" w:rsidRDefault="00992ED0" w:rsidP="00992ED0">
      <w:pPr>
        <w:pStyle w:val="af1"/>
        <w:shd w:val="clear" w:color="auto" w:fill="FFFFFF"/>
        <w:jc w:val="both"/>
        <w:rPr>
          <w:sz w:val="22"/>
          <w:szCs w:val="22"/>
          <w:lang/>
        </w:rPr>
      </w:pPr>
      <w:r w:rsidRPr="006C22E9">
        <w:rPr>
          <w:sz w:val="22"/>
          <w:szCs w:val="22"/>
          <w:lang/>
        </w:rPr>
        <w:t> </w:t>
      </w:r>
    </w:p>
    <w:p w:rsidR="00992ED0" w:rsidRPr="006C22E9" w:rsidRDefault="00992ED0" w:rsidP="00992ED0">
      <w:pPr>
        <w:pStyle w:val="af1"/>
        <w:shd w:val="clear" w:color="auto" w:fill="FFFFFF"/>
        <w:tabs>
          <w:tab w:val="num" w:pos="720"/>
        </w:tabs>
        <w:ind w:left="720" w:hanging="360"/>
        <w:jc w:val="both"/>
        <w:rPr>
          <w:sz w:val="22"/>
          <w:szCs w:val="22"/>
          <w:lang/>
        </w:rPr>
      </w:pPr>
      <w:r w:rsidRPr="006C22E9">
        <w:rPr>
          <w:rFonts w:eastAsia="Symbol"/>
          <w:sz w:val="22"/>
          <w:szCs w:val="22"/>
          <w:lang/>
        </w:rPr>
        <w:t>        cold fermentation with white wines according to Salla</w:t>
      </w:r>
    </w:p>
    <w:p w:rsidR="00992ED0" w:rsidRPr="006C22E9" w:rsidRDefault="00992ED0" w:rsidP="00992ED0">
      <w:pPr>
        <w:pStyle w:val="af1"/>
        <w:shd w:val="clear" w:color="auto" w:fill="FFFFFF"/>
        <w:tabs>
          <w:tab w:val="num" w:pos="720"/>
        </w:tabs>
        <w:ind w:left="720" w:hanging="360"/>
        <w:jc w:val="both"/>
        <w:rPr>
          <w:sz w:val="22"/>
          <w:szCs w:val="22"/>
          <w:lang/>
        </w:rPr>
      </w:pPr>
      <w:r w:rsidRPr="006C22E9">
        <w:rPr>
          <w:rFonts w:eastAsia="Symbol"/>
          <w:sz w:val="22"/>
          <w:szCs w:val="22"/>
          <w:lang/>
        </w:rPr>
        <w:t>        organic fermentation with all red wines since 1987</w:t>
      </w:r>
    </w:p>
    <w:p w:rsidR="00992ED0" w:rsidRPr="006C22E9" w:rsidRDefault="00992ED0" w:rsidP="00992ED0">
      <w:pPr>
        <w:pStyle w:val="af1"/>
        <w:shd w:val="clear" w:color="auto" w:fill="FFFFFF"/>
        <w:tabs>
          <w:tab w:val="num" w:pos="720"/>
        </w:tabs>
        <w:ind w:left="720" w:hanging="360"/>
        <w:jc w:val="both"/>
        <w:rPr>
          <w:sz w:val="22"/>
          <w:szCs w:val="22"/>
          <w:lang/>
        </w:rPr>
      </w:pPr>
      <w:r w:rsidRPr="006C22E9">
        <w:rPr>
          <w:rFonts w:eastAsia="Symbol"/>
          <w:sz w:val="22"/>
          <w:szCs w:val="22"/>
          <w:lang/>
        </w:rPr>
        <w:t>        utilisation of the potential of the Zweigelt grapevine in the Selection label since 1991</w:t>
      </w:r>
    </w:p>
    <w:p w:rsidR="00992ED0" w:rsidRPr="006C22E9" w:rsidRDefault="00992ED0" w:rsidP="00992ED0">
      <w:pPr>
        <w:pStyle w:val="af1"/>
        <w:shd w:val="clear" w:color="auto" w:fill="FFFFFF"/>
        <w:tabs>
          <w:tab w:val="num" w:pos="720"/>
        </w:tabs>
        <w:ind w:left="720" w:hanging="360"/>
        <w:jc w:val="both"/>
        <w:rPr>
          <w:sz w:val="22"/>
          <w:szCs w:val="22"/>
          <w:lang/>
        </w:rPr>
      </w:pPr>
      <w:r w:rsidRPr="006C22E9">
        <w:rPr>
          <w:rFonts w:eastAsia="Symbol"/>
          <w:sz w:val="22"/>
          <w:szCs w:val="22"/>
          <w:lang/>
        </w:rPr>
        <w:t>        development of "Pfiffikus", the lightest Austrian quality wine</w:t>
      </w:r>
    </w:p>
    <w:p w:rsidR="00992ED0" w:rsidRPr="006C22E9" w:rsidRDefault="00992ED0" w:rsidP="00992ED0">
      <w:pPr>
        <w:pStyle w:val="af1"/>
        <w:shd w:val="clear" w:color="auto" w:fill="FFFFFF"/>
        <w:tabs>
          <w:tab w:val="num" w:pos="720"/>
        </w:tabs>
        <w:ind w:left="720" w:hanging="360"/>
        <w:jc w:val="both"/>
        <w:rPr>
          <w:sz w:val="22"/>
          <w:szCs w:val="22"/>
          <w:lang/>
        </w:rPr>
      </w:pPr>
      <w:r w:rsidRPr="006C22E9">
        <w:rPr>
          <w:rFonts w:eastAsia="Symbol"/>
          <w:sz w:val="22"/>
          <w:szCs w:val="22"/>
          <w:lang/>
        </w:rPr>
        <w:t>        chemical-free bottle sterilisation through steam rinsing since 2000</w:t>
      </w:r>
    </w:p>
    <w:p w:rsidR="00992ED0" w:rsidRPr="006C22E9" w:rsidRDefault="00992ED0" w:rsidP="00992ED0">
      <w:pPr>
        <w:pStyle w:val="af1"/>
        <w:shd w:val="clear" w:color="auto" w:fill="FFFFFF"/>
        <w:tabs>
          <w:tab w:val="num" w:pos="720"/>
        </w:tabs>
        <w:ind w:left="720" w:hanging="360"/>
        <w:jc w:val="both"/>
        <w:rPr>
          <w:sz w:val="22"/>
          <w:szCs w:val="22"/>
          <w:lang/>
        </w:rPr>
      </w:pPr>
      <w:r w:rsidRPr="006C22E9">
        <w:rPr>
          <w:rFonts w:eastAsia="Symbol"/>
          <w:sz w:val="22"/>
          <w:szCs w:val="22"/>
          <w:lang/>
        </w:rPr>
        <w:t>        the first Austrian winery to be certified according to the International Food Standard (IFS) in 2004</w:t>
      </w:r>
    </w:p>
    <w:p w:rsidR="00992ED0" w:rsidRPr="006C22E9" w:rsidRDefault="00992ED0" w:rsidP="00992ED0">
      <w:pPr>
        <w:pStyle w:val="af1"/>
        <w:shd w:val="clear" w:color="auto" w:fill="FFFFFF"/>
        <w:jc w:val="both"/>
        <w:rPr>
          <w:sz w:val="22"/>
          <w:szCs w:val="22"/>
          <w:lang/>
        </w:rPr>
      </w:pPr>
      <w:r w:rsidRPr="006C22E9">
        <w:rPr>
          <w:sz w:val="22"/>
          <w:szCs w:val="22"/>
          <w:lang/>
        </w:rPr>
        <w:t> </w:t>
      </w:r>
    </w:p>
    <w:p w:rsidR="00992ED0" w:rsidRPr="006C22E9" w:rsidRDefault="00992ED0" w:rsidP="00992ED0">
      <w:pPr>
        <w:pStyle w:val="af1"/>
        <w:shd w:val="clear" w:color="auto" w:fill="FFFFFF"/>
        <w:jc w:val="both"/>
        <w:rPr>
          <w:sz w:val="22"/>
          <w:szCs w:val="22"/>
          <w:lang/>
        </w:rPr>
      </w:pPr>
      <w:r w:rsidRPr="006C22E9">
        <w:rPr>
          <w:sz w:val="22"/>
          <w:szCs w:val="22"/>
          <w:lang/>
        </w:rPr>
        <w:t>It was this spirit of pioneership that turned the Lenz Moser winery into what it is today: the market leader for Austrian quality wines in the domestic market. Moreover, being the most important exporter of Austrian quality wine in bottles, Lenz Moser contributes to disseminating Austria's wine culture into many countries of Europe, the USA, Canada and the Far East.</w:t>
      </w:r>
    </w:p>
    <w:p w:rsidR="00992ED0" w:rsidRPr="0014224E" w:rsidRDefault="00992ED0" w:rsidP="00992ED0">
      <w:pPr>
        <w:pStyle w:val="3"/>
        <w:numPr>
          <w:ilvl w:val="0"/>
          <w:numId w:val="0"/>
        </w:numPr>
        <w:shd w:val="clear" w:color="auto" w:fill="FFFFFF"/>
        <w:ind w:left="720" w:hanging="720"/>
        <w:rPr>
          <w:rFonts w:ascii="Times New Roman" w:hAnsi="Times New Roman"/>
          <w:sz w:val="22"/>
          <w:szCs w:val="22"/>
          <w:lang w:val="en-US"/>
        </w:rPr>
      </w:pPr>
      <w:r w:rsidRPr="0014224E">
        <w:rPr>
          <w:rFonts w:ascii="Times New Roman" w:hAnsi="Times New Roman"/>
          <w:sz w:val="22"/>
          <w:szCs w:val="22"/>
          <w:lang/>
        </w:rPr>
        <w:t>The group</w:t>
      </w:r>
    </w:p>
    <w:p w:rsidR="00992ED0" w:rsidRPr="006C22E9" w:rsidRDefault="00992ED0" w:rsidP="00992ED0">
      <w:pPr>
        <w:pStyle w:val="af1"/>
        <w:shd w:val="clear" w:color="auto" w:fill="FFFFFF"/>
        <w:jc w:val="both"/>
        <w:rPr>
          <w:sz w:val="22"/>
          <w:szCs w:val="22"/>
          <w:lang/>
        </w:rPr>
      </w:pPr>
      <w:r w:rsidRPr="006C22E9">
        <w:rPr>
          <w:rStyle w:val="af5"/>
          <w:sz w:val="22"/>
          <w:szCs w:val="22"/>
          <w:lang/>
        </w:rPr>
        <w:t>Business culture for successful partnerships</w:t>
      </w:r>
    </w:p>
    <w:p w:rsidR="00992ED0" w:rsidRPr="006C22E9" w:rsidRDefault="00992ED0" w:rsidP="00992ED0">
      <w:pPr>
        <w:pStyle w:val="af1"/>
        <w:shd w:val="clear" w:color="auto" w:fill="FFFFFF"/>
        <w:jc w:val="both"/>
        <w:rPr>
          <w:sz w:val="22"/>
          <w:szCs w:val="22"/>
          <w:lang/>
        </w:rPr>
      </w:pPr>
      <w:r w:rsidRPr="006C22E9">
        <w:rPr>
          <w:sz w:val="22"/>
          <w:szCs w:val="22"/>
          <w:lang/>
        </w:rPr>
        <w:t> The Lenz Moser winery was acqired by VOG AG Linz in 1986 and was converted to the "Weinkellerei Lenz Moser AG" in 1998. Next to CEO Otto Bruckner senior, Walter Holzner is acting as a member of the board of directors.</w:t>
      </w:r>
      <w:r w:rsidRPr="0014224E">
        <w:rPr>
          <w:sz w:val="22"/>
          <w:szCs w:val="22"/>
          <w:lang w:val="en-US"/>
        </w:rPr>
        <w:t xml:space="preserve"> </w:t>
      </w:r>
      <w:r w:rsidRPr="006C22E9">
        <w:rPr>
          <w:sz w:val="22"/>
          <w:szCs w:val="22"/>
          <w:lang/>
        </w:rPr>
        <w:t xml:space="preserve">The exclusive distribution of Lenz moser wines in Austria is carried out through Getrдnkehandelshaus GmbH Linz, a company of the VOG group, and in Germany through VOG Deutschland GmbH in Darmstadt. All other markets are catered to by Andrea Stumvoll of the Weinkellerei Lenz Moser AG. </w:t>
      </w:r>
    </w:p>
    <w:p w:rsidR="00992ED0" w:rsidRPr="006C22E9" w:rsidRDefault="00992ED0" w:rsidP="00992ED0">
      <w:pPr>
        <w:pStyle w:val="af1"/>
        <w:shd w:val="clear" w:color="auto" w:fill="FFFFFF"/>
        <w:jc w:val="both"/>
        <w:rPr>
          <w:sz w:val="22"/>
          <w:szCs w:val="22"/>
          <w:lang/>
        </w:rPr>
      </w:pPr>
      <w:r w:rsidRPr="006C22E9">
        <w:rPr>
          <w:sz w:val="22"/>
          <w:szCs w:val="22"/>
          <w:lang/>
        </w:rPr>
        <w:t>A staff of 60 employees at the Weinkellerei Lenz Moser AG generates annual sales of Ђ 30 million, and 30 % of the 16 million bottles produced each year are exported (2005 update).</w:t>
      </w:r>
    </w:p>
    <w:p w:rsidR="00992ED0" w:rsidRPr="0014224E" w:rsidRDefault="00992ED0" w:rsidP="00992ED0">
      <w:pPr>
        <w:pStyle w:val="af1"/>
        <w:shd w:val="clear" w:color="auto" w:fill="FFFFFF"/>
        <w:jc w:val="both"/>
        <w:rPr>
          <w:sz w:val="22"/>
          <w:szCs w:val="22"/>
          <w:lang w:val="en-US"/>
        </w:rPr>
      </w:pPr>
      <w:r w:rsidRPr="006C22E9">
        <w:rPr>
          <w:sz w:val="22"/>
          <w:szCs w:val="22"/>
          <w:lang/>
        </w:rPr>
        <w:t>"The Lenz Moser winery is a reliable partner to the grocery trade, upper-market wine retailers, and the hotels and restaurant business. These benefit from the considerable investments in professional marketing campaings which ensure the Lenz Moser brand an overwhelming advantage over its competitors: Both brand familiarity and consumer willingness to buy the brand are an astonishing 90 % throughout Austria."</w:t>
      </w:r>
      <w:r w:rsidRPr="0014224E">
        <w:rPr>
          <w:sz w:val="22"/>
          <w:szCs w:val="22"/>
          <w:lang w:val="en-US"/>
        </w:rPr>
        <w:t xml:space="preserve">                                                                              </w:t>
      </w:r>
      <w:r w:rsidRPr="0014224E">
        <w:rPr>
          <w:b/>
          <w:sz w:val="22"/>
          <w:szCs w:val="22"/>
          <w:lang/>
        </w:rPr>
        <w:t>Lenz Moser Club</w:t>
      </w:r>
    </w:p>
    <w:p w:rsidR="00992ED0" w:rsidRPr="006C22E9" w:rsidRDefault="00992ED0" w:rsidP="00992ED0">
      <w:pPr>
        <w:pStyle w:val="af1"/>
        <w:shd w:val="clear" w:color="auto" w:fill="FFFFFF"/>
        <w:rPr>
          <w:sz w:val="22"/>
          <w:szCs w:val="22"/>
          <w:lang w:val="en-US"/>
        </w:rPr>
      </w:pPr>
      <w:r w:rsidRPr="006C22E9">
        <w:rPr>
          <w:sz w:val="22"/>
          <w:szCs w:val="22"/>
          <w:lang w:val="en-US"/>
        </w:rPr>
        <w:t>Membership in the Lenz Moser Club is free and carries no obligations. There is no joining of leaving</w:t>
      </w:r>
      <w:r>
        <w:rPr>
          <w:sz w:val="22"/>
          <w:szCs w:val="22"/>
          <w:lang w:val="en-US"/>
        </w:rPr>
        <w:t> fees and no other oblications.</w:t>
      </w:r>
      <w:r w:rsidRPr="0014224E">
        <w:rPr>
          <w:sz w:val="22"/>
          <w:szCs w:val="22"/>
          <w:lang w:val="en-US"/>
        </w:rPr>
        <w:t xml:space="preserve"> </w:t>
      </w:r>
      <w:r w:rsidRPr="006C22E9">
        <w:rPr>
          <w:sz w:val="22"/>
          <w:szCs w:val="22"/>
          <w:lang w:val="en-US"/>
        </w:rPr>
        <w:t>Applications can be made via telephone or in writing, resignation from the club with i</w:t>
      </w:r>
      <w:r w:rsidRPr="006C22E9">
        <w:rPr>
          <w:sz w:val="22"/>
          <w:szCs w:val="22"/>
          <w:lang w:val="en-US"/>
        </w:rPr>
        <w:t>m</w:t>
      </w:r>
      <w:r w:rsidRPr="006C22E9">
        <w:rPr>
          <w:sz w:val="22"/>
          <w:szCs w:val="22"/>
          <w:lang w:val="en-US"/>
        </w:rPr>
        <w:t>mediate effect is also possible.</w:t>
      </w:r>
      <w:r w:rsidRPr="0014224E">
        <w:rPr>
          <w:sz w:val="22"/>
          <w:szCs w:val="22"/>
          <w:lang w:val="en-US"/>
        </w:rPr>
        <w:t xml:space="preserve"> </w:t>
      </w:r>
      <w:r w:rsidRPr="006C22E9">
        <w:rPr>
          <w:sz w:val="22"/>
          <w:szCs w:val="22"/>
          <w:lang w:val="en-US"/>
        </w:rPr>
        <w:t>The "Lenz Moser Club" was founded in 1995 and has already more than 5000 members. We are delighted about this. The Club gives us the opportunity to communicate with our clients d</w:t>
      </w:r>
      <w:r w:rsidRPr="006C22E9">
        <w:rPr>
          <w:sz w:val="22"/>
          <w:szCs w:val="22"/>
          <w:lang w:val="en-US"/>
        </w:rPr>
        <w:t>i</w:t>
      </w:r>
      <w:r w:rsidRPr="006C22E9">
        <w:rPr>
          <w:sz w:val="22"/>
          <w:szCs w:val="22"/>
          <w:lang w:val="en-US"/>
        </w:rPr>
        <w:t>rectly. this is of great importance for us, and one of the goals of this club is "Learn from our clients"!</w:t>
      </w:r>
    </w:p>
    <w:p w:rsidR="00992ED0" w:rsidRPr="006C22E9" w:rsidRDefault="00992ED0" w:rsidP="00992ED0">
      <w:pPr>
        <w:pStyle w:val="af1"/>
        <w:shd w:val="clear" w:color="auto" w:fill="FFFFFF"/>
        <w:jc w:val="both"/>
        <w:rPr>
          <w:sz w:val="22"/>
          <w:szCs w:val="22"/>
          <w:lang w:val="en-US"/>
        </w:rPr>
      </w:pPr>
      <w:r w:rsidRPr="006C22E9">
        <w:rPr>
          <w:sz w:val="22"/>
          <w:szCs w:val="22"/>
          <w:lang w:val="en-US"/>
        </w:rPr>
        <w:t>The nature of the club is twofold: members profit from the club, and the club itself gains in profile and i</w:t>
      </w:r>
      <w:r w:rsidRPr="006C22E9">
        <w:rPr>
          <w:sz w:val="22"/>
          <w:szCs w:val="22"/>
          <w:lang w:val="en-US"/>
        </w:rPr>
        <w:t>m</w:t>
      </w:r>
      <w:r w:rsidRPr="006C22E9">
        <w:rPr>
          <w:sz w:val="22"/>
          <w:szCs w:val="22"/>
          <w:lang w:val="en-US"/>
        </w:rPr>
        <w:t>portance through continuous meetings and contact with our members.</w:t>
      </w:r>
      <w:r w:rsidRPr="0014224E">
        <w:rPr>
          <w:sz w:val="22"/>
          <w:szCs w:val="22"/>
          <w:lang w:val="en-US"/>
        </w:rPr>
        <w:t xml:space="preserve"> </w:t>
      </w:r>
      <w:r w:rsidRPr="006C22E9">
        <w:rPr>
          <w:sz w:val="22"/>
          <w:szCs w:val="22"/>
          <w:lang w:val="en-US"/>
        </w:rPr>
        <w:t>Wine lovers feel very welcome in the Lenz Moser Club, where they are invited to wine-tasting and other events, receive important first-hand news from the world of wine, and can take advantage of club benefits and bonus offers.</w:t>
      </w:r>
    </w:p>
    <w:p w:rsidR="00992ED0" w:rsidRPr="00992ED0" w:rsidRDefault="00992ED0" w:rsidP="00992ED0">
      <w:pPr>
        <w:pStyle w:val="af1"/>
        <w:shd w:val="clear" w:color="auto" w:fill="FFFFFF"/>
        <w:jc w:val="both"/>
        <w:rPr>
          <w:sz w:val="22"/>
          <w:szCs w:val="22"/>
          <w:lang w:val="en-US"/>
        </w:rPr>
      </w:pPr>
    </w:p>
    <w:p w:rsidR="00992ED0" w:rsidRPr="006C22E9" w:rsidRDefault="00992ED0" w:rsidP="00992ED0">
      <w:pPr>
        <w:pStyle w:val="af1"/>
        <w:jc w:val="both"/>
        <w:rPr>
          <w:sz w:val="22"/>
          <w:szCs w:val="22"/>
          <w:lang w:val="en-US"/>
        </w:rPr>
      </w:pPr>
      <w:r w:rsidRPr="006C22E9">
        <w:rPr>
          <w:sz w:val="22"/>
          <w:szCs w:val="22"/>
          <w:lang w:val="en-US"/>
        </w:rPr>
        <w:t>This renowned estate is located in the commune of Rohrendorf close to Krems in the Kremstal wine-growing region in Lower Austria. It is one of the oldest and largest estates in Austria. In 1040 emperor Heinrich III. (1017-1056) donated vineyards as well as a wine cellar in what is now Rohrendorf to the Benedictine Ebersberg abbey in Bavaria. However, part of the cellar was actually already dug into the thick terraces of loess soil b</w:t>
      </w:r>
      <w:r w:rsidRPr="006C22E9">
        <w:rPr>
          <w:sz w:val="22"/>
          <w:szCs w:val="22"/>
          <w:lang w:val="en-US"/>
        </w:rPr>
        <w:t>e</w:t>
      </w:r>
      <w:r w:rsidRPr="006C22E9">
        <w:rPr>
          <w:sz w:val="22"/>
          <w:szCs w:val="22"/>
          <w:lang w:val="en-US"/>
        </w:rPr>
        <w:t xml:space="preserve">tween 970 and </w:t>
      </w:r>
      <w:smartTag w:uri="urn:schemas-microsoft-com:office:smarttags" w:element="metricconverter">
        <w:smartTagPr>
          <w:attr w:name="ProductID" w:val="980. A"/>
        </w:smartTagPr>
        <w:r w:rsidRPr="006C22E9">
          <w:rPr>
            <w:sz w:val="22"/>
            <w:szCs w:val="22"/>
            <w:lang w:val="en-US"/>
          </w:rPr>
          <w:t>980. A</w:t>
        </w:r>
      </w:smartTag>
      <w:r w:rsidRPr="006C22E9">
        <w:rPr>
          <w:sz w:val="22"/>
          <w:szCs w:val="22"/>
          <w:lang w:val="en-US"/>
        </w:rPr>
        <w:t xml:space="preserve"> manager for the Ebersberg abbey by the name of “Moser” is first mentioned in 1124, he is an early ancestor of the Moser family, which can follow its development without interruption from the 16th century. There were several changes of ownership, and after the abolition of serfdom Anton Moser became the owner of the vineyards in 1849, this included the „Zehentkeller“ cellar (tithe cellar), which remains the home of the company to this day. In 1880 Laurenz Moser I. took over the cellar, and expanded the vineyard area. His son Laurenz Moser II. Succeeded him in 1913. His son again, Dr. Laurenz Moser III. (1905-1978) concluded his studies in oenology at the Klosterneuburg college in 1922. He then travelled to almost all wine-growing r</w:t>
      </w:r>
      <w:r w:rsidRPr="006C22E9">
        <w:rPr>
          <w:sz w:val="22"/>
          <w:szCs w:val="22"/>
          <w:lang w:val="en-US"/>
        </w:rPr>
        <w:t>e</w:t>
      </w:r>
      <w:r w:rsidRPr="006C22E9">
        <w:rPr>
          <w:sz w:val="22"/>
          <w:szCs w:val="22"/>
          <w:lang w:val="en-US"/>
        </w:rPr>
        <w:t xml:space="preserve">gions </w:t>
      </w:r>
      <w:r w:rsidRPr="006C22E9">
        <w:rPr>
          <w:sz w:val="22"/>
          <w:szCs w:val="22"/>
          <w:lang w:val="en-US"/>
        </w:rPr>
        <w:lastRenderedPageBreak/>
        <w:t>in Europe to study methods there. He took over the estate in 1929. Beginning in the late 1920’s, he began expe</w:t>
      </w:r>
      <w:r w:rsidRPr="006C22E9">
        <w:rPr>
          <w:sz w:val="22"/>
          <w:szCs w:val="22"/>
          <w:lang w:val="en-US"/>
        </w:rPr>
        <w:t>r</w:t>
      </w:r>
      <w:r w:rsidRPr="006C22E9">
        <w:rPr>
          <w:sz w:val="22"/>
          <w:szCs w:val="22"/>
          <w:lang w:val="en-US"/>
        </w:rPr>
        <w:t xml:space="preserve">imenting with widely spaced rows of vines and a </w:t>
      </w:r>
      <w:smartTag w:uri="urn:schemas-microsoft-com:office:smarttags" w:element="metricconverter">
        <w:smartTagPr>
          <w:attr w:name="ProductID" w:val="1,2 metre"/>
        </w:smartTagPr>
        <w:r w:rsidRPr="006C22E9">
          <w:rPr>
            <w:sz w:val="22"/>
            <w:szCs w:val="22"/>
            <w:lang w:val="en-US"/>
          </w:rPr>
          <w:t>1,2 metre</w:t>
        </w:r>
      </w:smartTag>
      <w:r w:rsidRPr="006C22E9">
        <w:rPr>
          <w:sz w:val="22"/>
          <w:szCs w:val="22"/>
          <w:lang w:val="en-US"/>
        </w:rPr>
        <w:t xml:space="preserve"> high trellising system supported by wire frames, which he called „Hochkultur“ or high culture, and which today is also known as Moser culture or trellising. This type of trellising has been used exclusively at the estate since 1936. The textbook „Weinbau einmal anders“ (a different approach to viticulture) appeared in 1950, it ran to four editions and was translated into many la</w:t>
      </w:r>
      <w:r w:rsidRPr="006C22E9">
        <w:rPr>
          <w:sz w:val="22"/>
          <w:szCs w:val="22"/>
          <w:lang w:val="en-US"/>
        </w:rPr>
        <w:t>n</w:t>
      </w:r>
      <w:r w:rsidRPr="006C22E9">
        <w:rPr>
          <w:sz w:val="22"/>
          <w:szCs w:val="22"/>
          <w:lang w:val="en-US"/>
        </w:rPr>
        <w:t>guages. Moser held many lectures and talks, and published lengthy articles both in Austria and internationally. It was after the severe winter frosts of 1956 that the trellising system was finally widely accepted, and practically every vineyard in Austria was converted to the system in a very short time. Laurenz Moser III. was mayor of his home town of Rohrendorf for many years, and was then given the freedom of the town. The agricultural college in Vienna awarded him an honorary doctorate in 1970 for his achievements, and gave him the title of professor. The Austrian wine producers association erected a statue in his honour in Rohrendorf in 1980, to show their gratitude. His son Laurenz Moser IV. (born 1929) was a pioneer in propagating organic wine production as ea</w:t>
      </w:r>
      <w:r w:rsidRPr="006C22E9">
        <w:rPr>
          <w:sz w:val="22"/>
          <w:szCs w:val="22"/>
          <w:lang w:val="en-US"/>
        </w:rPr>
        <w:t>r</w:t>
      </w:r>
      <w:r w:rsidRPr="006C22E9">
        <w:rPr>
          <w:sz w:val="22"/>
          <w:szCs w:val="22"/>
          <w:lang w:val="en-US"/>
        </w:rPr>
        <w:t>ly as the mid-1970’s. Also under his direction the first experiments in Austria of maturing red wines in barriques were initiated (sourced from Mailberg in the Weinviertel region) and he was also responsible for attaining off</w:t>
      </w:r>
      <w:r w:rsidRPr="006C22E9">
        <w:rPr>
          <w:sz w:val="22"/>
          <w:szCs w:val="22"/>
          <w:lang w:val="en-US"/>
        </w:rPr>
        <w:t>i</w:t>
      </w:r>
      <w:r w:rsidRPr="006C22E9">
        <w:rPr>
          <w:sz w:val="22"/>
          <w:szCs w:val="22"/>
          <w:lang w:val="en-US"/>
        </w:rPr>
        <w:t xml:space="preserve">cial permission to plant Cabernet Sauvignon in </w:t>
      </w:r>
      <w:smartTag w:uri="urn:schemas-microsoft-com:office:smarttags" w:element="metricconverter">
        <w:smartTagPr>
          <w:attr w:name="ProductID" w:val="1982. In"/>
        </w:smartTagPr>
        <w:r w:rsidRPr="006C22E9">
          <w:rPr>
            <w:sz w:val="22"/>
            <w:szCs w:val="22"/>
            <w:lang w:val="en-US"/>
          </w:rPr>
          <w:t>1982. In</w:t>
        </w:r>
      </w:smartTag>
      <w:r w:rsidRPr="006C22E9">
        <w:rPr>
          <w:sz w:val="22"/>
          <w:szCs w:val="22"/>
          <w:lang w:val="en-US"/>
        </w:rPr>
        <w:t xml:space="preserve"> 1998, Lenz Moser V. moved to the Mondavi estate in California, and was appointed ge</w:t>
      </w:r>
      <w:r w:rsidRPr="006C22E9">
        <w:rPr>
          <w:sz w:val="22"/>
          <w:szCs w:val="22"/>
          <w:lang w:val="en-US"/>
        </w:rPr>
        <w:t>n</w:t>
      </w:r>
      <w:r w:rsidRPr="006C22E9">
        <w:rPr>
          <w:sz w:val="22"/>
          <w:szCs w:val="22"/>
          <w:lang w:val="en-US"/>
        </w:rPr>
        <w:t xml:space="preserve">eral manager of Robert Mondavi Europe. In 2005, he returned to the family business, and created the „Grünen Veltliner by Laurenz V“. In 1986, the vineyards and nursery in Rohrendorf were separated from the remaining business, and are now run as a separate estate by Sepp Moser (son of Lenz Moser III.) and his son Nikolaus. The head office has also leased two estates with a total vineyard area of </w:t>
      </w:r>
      <w:smartTag w:uri="urn:schemas-microsoft-com:office:smarttags" w:element="metricconverter">
        <w:smartTagPr>
          <w:attr w:name="ProductID" w:val="75 hectares"/>
        </w:smartTagPr>
        <w:r w:rsidRPr="006C22E9">
          <w:rPr>
            <w:sz w:val="22"/>
            <w:szCs w:val="22"/>
            <w:lang w:val="en-US"/>
          </w:rPr>
          <w:t>75 hectares</w:t>
        </w:r>
      </w:smartTag>
      <w:r w:rsidRPr="006C22E9">
        <w:rPr>
          <w:sz w:val="22"/>
          <w:szCs w:val="22"/>
          <w:lang w:val="en-US"/>
        </w:rPr>
        <w:t>, the Schlossweingut Malteser Ritterorden (since 1969) in Mailberg, and the Klosterkeller Siegendorf (since 1988) in the Neusiedlersee-Hügelland wine-growing region in Burgenland. Here, sustain</w:t>
      </w:r>
      <w:r w:rsidRPr="006C22E9">
        <w:rPr>
          <w:sz w:val="22"/>
          <w:szCs w:val="22"/>
          <w:lang w:val="en-US"/>
        </w:rPr>
        <w:t>a</w:t>
      </w:r>
      <w:r w:rsidRPr="006C22E9">
        <w:rPr>
          <w:sz w:val="22"/>
          <w:szCs w:val="22"/>
          <w:lang w:val="en-US"/>
        </w:rPr>
        <w:t>ble, integrated and controlled vineyard practices are implemented. In August 1998 the original parent company was co</w:t>
      </w:r>
      <w:r w:rsidRPr="006C22E9">
        <w:rPr>
          <w:sz w:val="22"/>
          <w:szCs w:val="22"/>
          <w:lang w:val="en-US"/>
        </w:rPr>
        <w:t>n</w:t>
      </w:r>
      <w:r w:rsidRPr="006C22E9">
        <w:rPr>
          <w:sz w:val="22"/>
          <w:szCs w:val="22"/>
          <w:lang w:val="en-US"/>
        </w:rPr>
        <w:t>verted to a share-holding company, the Weinkellerei Lenz Moser AG. All marketing and sales activities of the comp</w:t>
      </w:r>
      <w:r w:rsidRPr="006C22E9">
        <w:rPr>
          <w:sz w:val="22"/>
          <w:szCs w:val="22"/>
          <w:lang w:val="en-US"/>
        </w:rPr>
        <w:t>a</w:t>
      </w:r>
      <w:r w:rsidRPr="006C22E9">
        <w:rPr>
          <w:sz w:val="22"/>
          <w:szCs w:val="22"/>
          <w:lang w:val="en-US"/>
        </w:rPr>
        <w:t>ny are directed from Rohrendorf. The company co-operates with around 3.000 grape growers, often over a per</w:t>
      </w:r>
      <w:r w:rsidRPr="006C22E9">
        <w:rPr>
          <w:sz w:val="22"/>
          <w:szCs w:val="22"/>
          <w:lang w:val="en-US"/>
        </w:rPr>
        <w:t>i</w:t>
      </w:r>
      <w:r w:rsidRPr="006C22E9">
        <w:rPr>
          <w:sz w:val="22"/>
          <w:szCs w:val="22"/>
          <w:lang w:val="en-US"/>
        </w:rPr>
        <w:t>od of decades, in Lower Austria, Burgenland and Styria, who supply grapes. The grape growers work in accor</w:t>
      </w:r>
      <w:r w:rsidRPr="006C22E9">
        <w:rPr>
          <w:sz w:val="22"/>
          <w:szCs w:val="22"/>
          <w:lang w:val="en-US"/>
        </w:rPr>
        <w:t>d</w:t>
      </w:r>
      <w:r w:rsidRPr="006C22E9">
        <w:rPr>
          <w:sz w:val="22"/>
          <w:szCs w:val="22"/>
          <w:lang w:val="en-US"/>
        </w:rPr>
        <w:t xml:space="preserve">ance with agreed quality guidelines, and are assisted by Lenz Moser oenologists. In 2002 the total vineyard area amounted to </w:t>
      </w:r>
      <w:smartTag w:uri="urn:schemas-microsoft-com:office:smarttags" w:element="metricconverter">
        <w:smartTagPr>
          <w:attr w:name="ProductID" w:val="2.000 hectares"/>
        </w:smartTagPr>
        <w:r w:rsidRPr="006C22E9">
          <w:rPr>
            <w:sz w:val="22"/>
            <w:szCs w:val="22"/>
            <w:lang w:val="en-US"/>
          </w:rPr>
          <w:t>2.000 hectares</w:t>
        </w:r>
      </w:smartTag>
      <w:r w:rsidRPr="006C22E9">
        <w:rPr>
          <w:sz w:val="22"/>
          <w:szCs w:val="22"/>
          <w:lang w:val="en-US"/>
        </w:rPr>
        <w:t>, with an annual production of 16 million bottles of wine and sparkling wine. Just on 30% of this is exported, to many countries i</w:t>
      </w:r>
      <w:r w:rsidRPr="006C22E9">
        <w:rPr>
          <w:sz w:val="22"/>
          <w:szCs w:val="22"/>
          <w:lang w:val="en-US"/>
        </w:rPr>
        <w:t>n</w:t>
      </w:r>
      <w:r w:rsidRPr="006C22E9">
        <w:rPr>
          <w:sz w:val="22"/>
          <w:szCs w:val="22"/>
          <w:lang w:val="en-US"/>
        </w:rPr>
        <w:t>cluding Denmark, Germany Finland, Great Britain, Japan, Canada, the Netherlands, Sweden and the USA. The branded wine ranges „Storch“ and „Servus“ have been particularly successful in Germany.</w:t>
      </w:r>
    </w:p>
    <w:p w:rsidR="00992ED0" w:rsidRPr="006C22E9" w:rsidRDefault="00992ED0" w:rsidP="00992ED0">
      <w:pPr>
        <w:pStyle w:val="af1"/>
        <w:jc w:val="both"/>
        <w:rPr>
          <w:sz w:val="22"/>
          <w:szCs w:val="22"/>
          <w:lang w:val="en-US"/>
        </w:rPr>
      </w:pPr>
      <w:r w:rsidRPr="006C22E9">
        <w:rPr>
          <w:sz w:val="22"/>
          <w:szCs w:val="22"/>
          <w:lang w:val="en-US"/>
        </w:rPr>
        <w:t>The vintage 2006</w:t>
      </w:r>
    </w:p>
    <w:p w:rsidR="00992ED0" w:rsidRPr="006C22E9" w:rsidRDefault="00992ED0" w:rsidP="00992ED0">
      <w:pPr>
        <w:pStyle w:val="af1"/>
        <w:jc w:val="both"/>
        <w:rPr>
          <w:sz w:val="22"/>
          <w:szCs w:val="22"/>
          <w:lang w:val="en-US"/>
        </w:rPr>
      </w:pPr>
      <w:r w:rsidRPr="006C22E9">
        <w:rPr>
          <w:sz w:val="22"/>
          <w:szCs w:val="22"/>
          <w:lang w:val="en-US"/>
        </w:rPr>
        <w:t>It almost appears as though the folks at the Lenz Moser estate may have experienced a case of cold feet in this wonderful autumn of 2006. Many of the wines are rather on the light-bodied side, unusual for the vintage. Ce</w:t>
      </w:r>
      <w:r w:rsidRPr="006C22E9">
        <w:rPr>
          <w:sz w:val="22"/>
          <w:szCs w:val="22"/>
          <w:lang w:val="en-US"/>
        </w:rPr>
        <w:t>r</w:t>
      </w:r>
      <w:r w:rsidRPr="006C22E9">
        <w:rPr>
          <w:sz w:val="22"/>
          <w:szCs w:val="22"/>
          <w:lang w:val="en-US"/>
        </w:rPr>
        <w:t>tainly, the fairly low alcohol content will be appreciated by those consumers who prefer lighter wines, but the wines also appear to be a little strained. However, the final word has not yet been spoken, we certainly expect some good things from the red wines of this vintage.</w:t>
      </w:r>
    </w:p>
    <w:p w:rsidR="009D3686" w:rsidRPr="00992ED0" w:rsidRDefault="009D3686" w:rsidP="00992ED0">
      <w:pPr>
        <w:spacing w:before="274" w:line="300" w:lineRule="auto"/>
        <w:ind w:firstLine="0"/>
        <w:rPr>
          <w:b/>
          <w:szCs w:val="24"/>
          <w:lang w:val="en-US"/>
        </w:rPr>
      </w:pPr>
    </w:p>
    <w:sectPr w:rsidR="009D3686" w:rsidRPr="00992ED0" w:rsidSect="00992ED0">
      <w:headerReference w:type="default" r:id="rId21"/>
      <w:headerReference w:type="first" r:id="rId22"/>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DC9" w:rsidRDefault="007C5DC9" w:rsidP="00074D27">
      <w:r>
        <w:separator/>
      </w:r>
    </w:p>
  </w:endnote>
  <w:endnote w:type="continuationSeparator" w:id="0">
    <w:p w:rsidR="007C5DC9" w:rsidRDefault="007C5DC9" w:rsidP="00074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DC9" w:rsidRDefault="007C5DC9" w:rsidP="00074D27">
      <w:r>
        <w:separator/>
      </w:r>
    </w:p>
  </w:footnote>
  <w:footnote w:type="continuationSeparator" w:id="0">
    <w:p w:rsidR="007C5DC9" w:rsidRDefault="007C5DC9"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5" w:type="dxa"/>
      <w:tblBorders>
        <w:top w:val="single" w:sz="4" w:space="0" w:color="A6A6A6"/>
        <w:left w:val="single" w:sz="4" w:space="0" w:color="A6A6A6"/>
        <w:bottom w:val="single" w:sz="4" w:space="0" w:color="A6A6A6"/>
        <w:right w:val="single" w:sz="4" w:space="0" w:color="A6A6A6"/>
      </w:tblBorders>
      <w:tblLook w:val="04A0"/>
    </w:tblPr>
    <w:tblGrid>
      <w:gridCol w:w="959"/>
      <w:gridCol w:w="9446"/>
    </w:tblGrid>
    <w:tr w:rsidR="00212827" w:rsidTr="00765A0A">
      <w:trPr>
        <w:trHeight w:val="941"/>
      </w:trPr>
      <w:tc>
        <w:tcPr>
          <w:tcW w:w="959" w:type="dxa"/>
        </w:tcPr>
        <w:p w:rsidR="00212827" w:rsidRPr="00733DF4" w:rsidRDefault="004D08CD" w:rsidP="00765A0A">
          <w:pPr>
            <w:pStyle w:val="a7"/>
            <w:ind w:firstLine="0"/>
            <w:rPr>
              <w:lang w:val="ru-RU"/>
            </w:rPr>
          </w:pPr>
          <w:r>
            <w:rPr>
              <w:rFonts w:ascii="Tahoma" w:hAnsi="Tahoma" w:cs="Tahoma"/>
              <w:noProof/>
              <w:sz w:val="20"/>
              <w:szCs w:val="20"/>
              <w:lang w:val="ru-RU" w:eastAsia="ru-RU"/>
            </w:rPr>
            <w:drawing>
              <wp:inline distT="0" distB="0" distL="0" distR="0">
                <wp:extent cx="414020" cy="457200"/>
                <wp:effectExtent l="19050" t="0" r="508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4020" cy="457200"/>
                        </a:xfrm>
                        <a:prstGeom prst="rect">
                          <a:avLst/>
                        </a:prstGeom>
                        <a:noFill/>
                        <a:ln w="9525">
                          <a:noFill/>
                          <a:miter lim="800000"/>
                          <a:headEnd/>
                          <a:tailEnd/>
                        </a:ln>
                      </pic:spPr>
                    </pic:pic>
                  </a:graphicData>
                </a:graphic>
              </wp:inline>
            </w:drawing>
          </w:r>
        </w:p>
      </w:tc>
      <w:tc>
        <w:tcPr>
          <w:tcW w:w="9446" w:type="dxa"/>
        </w:tcPr>
        <w:p w:rsidR="00212827" w:rsidRDefault="00212827" w:rsidP="00765A0A">
          <w:pPr>
            <w:tabs>
              <w:tab w:val="left" w:pos="2672"/>
              <w:tab w:val="left" w:pos="5515"/>
              <w:tab w:val="left" w:pos="5743"/>
            </w:tabs>
            <w:rPr>
              <w:sz w:val="20"/>
              <w:szCs w:val="20"/>
            </w:rPr>
          </w:pPr>
          <w:r>
            <w:rPr>
              <w:sz w:val="20"/>
              <w:szCs w:val="20"/>
            </w:rPr>
            <w:t xml:space="preserve">                                    Национальный исследовательский </w:t>
          </w:r>
          <w:r w:rsidRPr="00060113">
            <w:rPr>
              <w:sz w:val="20"/>
              <w:szCs w:val="20"/>
            </w:rPr>
            <w:t xml:space="preserve">университет </w:t>
          </w:r>
          <w:r>
            <w:rPr>
              <w:sz w:val="20"/>
              <w:szCs w:val="20"/>
            </w:rPr>
            <w:t xml:space="preserve"> «</w:t>
          </w:r>
          <w:r w:rsidRPr="00060113">
            <w:rPr>
              <w:sz w:val="20"/>
              <w:szCs w:val="20"/>
            </w:rPr>
            <w:t>Высшая школа экономики</w:t>
          </w:r>
          <w:r>
            <w:rPr>
              <w:sz w:val="20"/>
              <w:szCs w:val="20"/>
            </w:rPr>
            <w:t xml:space="preserve">»                                  </w:t>
          </w:r>
        </w:p>
        <w:p w:rsidR="00212827" w:rsidRDefault="00212827" w:rsidP="00765A0A">
          <w:pPr>
            <w:tabs>
              <w:tab w:val="left" w:pos="2672"/>
              <w:tab w:val="left" w:pos="5515"/>
              <w:tab w:val="left" w:pos="5743"/>
            </w:tabs>
            <w:jc w:val="center"/>
            <w:rPr>
              <w:sz w:val="20"/>
              <w:szCs w:val="20"/>
            </w:rPr>
          </w:pPr>
          <w:r w:rsidRPr="00765A0A">
            <w:rPr>
              <w:sz w:val="20"/>
              <w:szCs w:val="20"/>
            </w:rPr>
            <w:t>Программа дисциплины</w:t>
          </w:r>
          <w:r>
            <w:rPr>
              <w:sz w:val="20"/>
              <w:szCs w:val="20"/>
            </w:rPr>
            <w:t xml:space="preserve"> «</w:t>
          </w:r>
          <w:r w:rsidRPr="00765A0A">
            <w:rPr>
              <w:sz w:val="20"/>
              <w:szCs w:val="20"/>
            </w:rPr>
            <w:t xml:space="preserve">Методология научных исследований в менеджменте: </w:t>
          </w:r>
        </w:p>
        <w:p w:rsidR="00212827" w:rsidRPr="005217F2" w:rsidRDefault="00212827" w:rsidP="005217F2">
          <w:pPr>
            <w:jc w:val="center"/>
            <w:rPr>
              <w:sz w:val="20"/>
              <w:szCs w:val="20"/>
            </w:rPr>
          </w:pPr>
          <w:r>
            <w:rPr>
              <w:sz w:val="20"/>
              <w:szCs w:val="20"/>
            </w:rPr>
            <w:t xml:space="preserve">  </w:t>
          </w:r>
          <w:r w:rsidRPr="00765A0A">
            <w:rPr>
              <w:sz w:val="20"/>
              <w:szCs w:val="20"/>
            </w:rPr>
            <w:t>исследования в маркетинге</w:t>
          </w:r>
          <w:r>
            <w:rPr>
              <w:sz w:val="20"/>
              <w:szCs w:val="20"/>
            </w:rPr>
            <w:t>»</w:t>
          </w:r>
          <w:r w:rsidRPr="00C3122E">
            <w:rPr>
              <w:sz w:val="20"/>
              <w:szCs w:val="20"/>
            </w:rPr>
            <w:t xml:space="preserve"> </w:t>
          </w:r>
          <w:r>
            <w:rPr>
              <w:sz w:val="20"/>
              <w:szCs w:val="20"/>
            </w:rPr>
            <w:t xml:space="preserve">для направления 080200.68 </w:t>
          </w:r>
          <w:r w:rsidRPr="00C3122E">
            <w:rPr>
              <w:sz w:val="20"/>
              <w:szCs w:val="20"/>
            </w:rPr>
            <w:t>«Менеджмент</w:t>
          </w:r>
          <w:r w:rsidRPr="005217F2">
            <w:rPr>
              <w:sz w:val="20"/>
              <w:szCs w:val="20"/>
            </w:rPr>
            <w:t>» для магистерской пр</w:t>
          </w:r>
          <w:r w:rsidRPr="005217F2">
            <w:rPr>
              <w:sz w:val="20"/>
              <w:szCs w:val="20"/>
            </w:rPr>
            <w:t>о</w:t>
          </w:r>
          <w:r w:rsidRPr="005217F2">
            <w:rPr>
              <w:sz w:val="20"/>
              <w:szCs w:val="20"/>
            </w:rPr>
            <w:t>граммы «Маркетинг»</w:t>
          </w:r>
        </w:p>
        <w:p w:rsidR="00212827" w:rsidRPr="00060113" w:rsidRDefault="00212827" w:rsidP="005217F2">
          <w:pPr>
            <w:ind w:firstLine="0"/>
            <w:rPr>
              <w:sz w:val="20"/>
              <w:szCs w:val="20"/>
            </w:rPr>
          </w:pPr>
        </w:p>
      </w:tc>
    </w:tr>
  </w:tbl>
  <w:p w:rsidR="00212827" w:rsidRPr="0068711A" w:rsidRDefault="00212827" w:rsidP="00765A0A">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212827" w:rsidTr="00060113">
      <w:tc>
        <w:tcPr>
          <w:tcW w:w="872" w:type="dxa"/>
        </w:tcPr>
        <w:p w:rsidR="00212827" w:rsidRPr="00733DF4" w:rsidRDefault="004D08CD" w:rsidP="00060113">
          <w:pPr>
            <w:pStyle w:val="a7"/>
            <w:ind w:firstLine="0"/>
            <w:rPr>
              <w:lang w:val="ru-RU"/>
            </w:rPr>
          </w:pPr>
          <w:r>
            <w:rPr>
              <w:rFonts w:ascii="Tahoma" w:hAnsi="Tahoma" w:cs="Tahoma"/>
              <w:noProof/>
              <w:sz w:val="20"/>
              <w:szCs w:val="20"/>
              <w:lang w:val="ru-RU" w:eastAsia="ru-RU"/>
            </w:rPr>
            <w:drawing>
              <wp:inline distT="0" distB="0" distL="0" distR="0">
                <wp:extent cx="414020" cy="457200"/>
                <wp:effectExtent l="19050" t="0" r="5080" b="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4020" cy="457200"/>
                        </a:xfrm>
                        <a:prstGeom prst="rect">
                          <a:avLst/>
                        </a:prstGeom>
                        <a:noFill/>
                        <a:ln w="9525">
                          <a:noFill/>
                          <a:miter lim="800000"/>
                          <a:headEnd/>
                          <a:tailEnd/>
                        </a:ln>
                      </pic:spPr>
                    </pic:pic>
                  </a:graphicData>
                </a:graphic>
              </wp:inline>
            </w:drawing>
          </w:r>
        </w:p>
      </w:tc>
      <w:tc>
        <w:tcPr>
          <w:tcW w:w="9442" w:type="dxa"/>
        </w:tcPr>
        <w:p w:rsidR="00212827" w:rsidRDefault="00212827" w:rsidP="000F7318">
          <w:pPr>
            <w:tabs>
              <w:tab w:val="left" w:pos="2672"/>
              <w:tab w:val="left" w:pos="5515"/>
              <w:tab w:val="left" w:pos="5743"/>
            </w:tabs>
            <w:rPr>
              <w:sz w:val="20"/>
              <w:szCs w:val="20"/>
            </w:rPr>
          </w:pPr>
          <w:r>
            <w:rPr>
              <w:sz w:val="20"/>
              <w:szCs w:val="20"/>
            </w:rPr>
            <w:t xml:space="preserve">                                    Национальный исследовательский </w:t>
          </w:r>
          <w:r w:rsidRPr="00060113">
            <w:rPr>
              <w:sz w:val="20"/>
              <w:szCs w:val="20"/>
            </w:rPr>
            <w:t xml:space="preserve">университет </w:t>
          </w:r>
          <w:r>
            <w:rPr>
              <w:sz w:val="20"/>
              <w:szCs w:val="20"/>
            </w:rPr>
            <w:t xml:space="preserve"> «</w:t>
          </w:r>
          <w:r w:rsidRPr="00060113">
            <w:rPr>
              <w:sz w:val="20"/>
              <w:szCs w:val="20"/>
            </w:rPr>
            <w:t>Высшая школа экономики</w:t>
          </w:r>
          <w:r>
            <w:rPr>
              <w:sz w:val="20"/>
              <w:szCs w:val="20"/>
            </w:rPr>
            <w:t xml:space="preserve">»                                  </w:t>
          </w:r>
        </w:p>
        <w:p w:rsidR="00212827" w:rsidRDefault="00212827" w:rsidP="000F7318">
          <w:pPr>
            <w:tabs>
              <w:tab w:val="left" w:pos="2672"/>
              <w:tab w:val="left" w:pos="5515"/>
              <w:tab w:val="left" w:pos="5743"/>
            </w:tabs>
            <w:jc w:val="center"/>
            <w:rPr>
              <w:sz w:val="20"/>
              <w:szCs w:val="20"/>
            </w:rPr>
          </w:pPr>
          <w:r w:rsidRPr="00765A0A">
            <w:rPr>
              <w:sz w:val="20"/>
              <w:szCs w:val="20"/>
            </w:rPr>
            <w:t>Программа дисциплины</w:t>
          </w:r>
          <w:r>
            <w:rPr>
              <w:sz w:val="20"/>
              <w:szCs w:val="20"/>
            </w:rPr>
            <w:t xml:space="preserve"> «</w:t>
          </w:r>
          <w:r w:rsidRPr="00765A0A">
            <w:rPr>
              <w:sz w:val="20"/>
              <w:szCs w:val="20"/>
            </w:rPr>
            <w:t xml:space="preserve">Методология научных исследований в менеджменте: </w:t>
          </w:r>
        </w:p>
        <w:p w:rsidR="00212827" w:rsidRPr="00060113" w:rsidRDefault="00212827" w:rsidP="00AF421F">
          <w:pPr>
            <w:jc w:val="center"/>
            <w:rPr>
              <w:sz w:val="20"/>
              <w:szCs w:val="20"/>
            </w:rPr>
          </w:pPr>
          <w:r>
            <w:rPr>
              <w:sz w:val="20"/>
              <w:szCs w:val="20"/>
            </w:rPr>
            <w:t xml:space="preserve">  </w:t>
          </w:r>
          <w:r w:rsidRPr="00765A0A">
            <w:rPr>
              <w:sz w:val="20"/>
              <w:szCs w:val="20"/>
            </w:rPr>
            <w:t>исследования в маркетинге</w:t>
          </w:r>
          <w:r>
            <w:rPr>
              <w:sz w:val="20"/>
              <w:szCs w:val="20"/>
            </w:rPr>
            <w:t>»</w:t>
          </w:r>
          <w:r w:rsidRPr="00C3122E">
            <w:rPr>
              <w:sz w:val="20"/>
              <w:szCs w:val="20"/>
            </w:rPr>
            <w:t xml:space="preserve"> </w:t>
          </w:r>
          <w:r>
            <w:rPr>
              <w:sz w:val="20"/>
              <w:szCs w:val="20"/>
            </w:rPr>
            <w:t xml:space="preserve">для направления 080200.68 </w:t>
          </w:r>
          <w:r w:rsidRPr="00C3122E">
            <w:rPr>
              <w:sz w:val="20"/>
              <w:szCs w:val="20"/>
            </w:rPr>
            <w:t>«Менеджмент</w:t>
          </w:r>
          <w:r w:rsidRPr="005217F2">
            <w:rPr>
              <w:sz w:val="20"/>
              <w:szCs w:val="20"/>
            </w:rPr>
            <w:t>» для магистерской пр</w:t>
          </w:r>
          <w:r w:rsidRPr="005217F2">
            <w:rPr>
              <w:sz w:val="20"/>
              <w:szCs w:val="20"/>
            </w:rPr>
            <w:t>о</w:t>
          </w:r>
          <w:r>
            <w:rPr>
              <w:sz w:val="20"/>
              <w:szCs w:val="20"/>
            </w:rPr>
            <w:t>граммы «Маркетинг»</w:t>
          </w:r>
        </w:p>
      </w:tc>
    </w:tr>
  </w:tbl>
  <w:p w:rsidR="00212827" w:rsidRPr="0068711A" w:rsidRDefault="00212827">
    <w:pPr>
      <w:pStyle w:val="a7"/>
      <w:rPr>
        <w:sz w:val="12"/>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5" w:type="dxa"/>
      <w:tblBorders>
        <w:top w:val="single" w:sz="4" w:space="0" w:color="A6A6A6"/>
        <w:left w:val="single" w:sz="4" w:space="0" w:color="A6A6A6"/>
        <w:bottom w:val="single" w:sz="4" w:space="0" w:color="A6A6A6"/>
        <w:right w:val="single" w:sz="4" w:space="0" w:color="A6A6A6"/>
      </w:tblBorders>
      <w:tblLook w:val="04A0"/>
    </w:tblPr>
    <w:tblGrid>
      <w:gridCol w:w="959"/>
      <w:gridCol w:w="9446"/>
    </w:tblGrid>
    <w:tr w:rsidR="00212827" w:rsidTr="00765A0A">
      <w:trPr>
        <w:trHeight w:val="941"/>
      </w:trPr>
      <w:tc>
        <w:tcPr>
          <w:tcW w:w="959" w:type="dxa"/>
        </w:tcPr>
        <w:p w:rsidR="00212827" w:rsidRPr="00733DF4" w:rsidRDefault="004D08CD" w:rsidP="00765A0A">
          <w:pPr>
            <w:pStyle w:val="a7"/>
            <w:ind w:firstLine="0"/>
            <w:rPr>
              <w:lang w:val="ru-RU"/>
            </w:rPr>
          </w:pPr>
          <w:r>
            <w:rPr>
              <w:rFonts w:ascii="Tahoma" w:hAnsi="Tahoma" w:cs="Tahoma"/>
              <w:noProof/>
              <w:sz w:val="20"/>
              <w:szCs w:val="20"/>
              <w:lang w:val="ru-RU" w:eastAsia="ru-RU"/>
            </w:rPr>
            <w:drawing>
              <wp:inline distT="0" distB="0" distL="0" distR="0">
                <wp:extent cx="414020" cy="457200"/>
                <wp:effectExtent l="19050" t="0" r="5080" b="0"/>
                <wp:docPr id="3"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4020" cy="457200"/>
                        </a:xfrm>
                        <a:prstGeom prst="rect">
                          <a:avLst/>
                        </a:prstGeom>
                        <a:noFill/>
                        <a:ln w="9525">
                          <a:noFill/>
                          <a:miter lim="800000"/>
                          <a:headEnd/>
                          <a:tailEnd/>
                        </a:ln>
                      </pic:spPr>
                    </pic:pic>
                  </a:graphicData>
                </a:graphic>
              </wp:inline>
            </w:drawing>
          </w:r>
        </w:p>
      </w:tc>
      <w:tc>
        <w:tcPr>
          <w:tcW w:w="9446" w:type="dxa"/>
        </w:tcPr>
        <w:p w:rsidR="00212827" w:rsidRDefault="00212827" w:rsidP="00765A0A">
          <w:pPr>
            <w:tabs>
              <w:tab w:val="left" w:pos="2672"/>
              <w:tab w:val="left" w:pos="5515"/>
              <w:tab w:val="left" w:pos="5743"/>
            </w:tabs>
            <w:rPr>
              <w:sz w:val="20"/>
              <w:szCs w:val="20"/>
            </w:rPr>
          </w:pPr>
          <w:r>
            <w:rPr>
              <w:sz w:val="20"/>
              <w:szCs w:val="20"/>
            </w:rPr>
            <w:t xml:space="preserve">                                    Национальный исследовательский </w:t>
          </w:r>
          <w:r w:rsidRPr="00060113">
            <w:rPr>
              <w:sz w:val="20"/>
              <w:szCs w:val="20"/>
            </w:rPr>
            <w:t xml:space="preserve">университет </w:t>
          </w:r>
          <w:r>
            <w:rPr>
              <w:sz w:val="20"/>
              <w:szCs w:val="20"/>
            </w:rPr>
            <w:t xml:space="preserve"> «</w:t>
          </w:r>
          <w:r w:rsidRPr="00060113">
            <w:rPr>
              <w:sz w:val="20"/>
              <w:szCs w:val="20"/>
            </w:rPr>
            <w:t>Высшая школа экономики</w:t>
          </w:r>
          <w:r>
            <w:rPr>
              <w:sz w:val="20"/>
              <w:szCs w:val="20"/>
            </w:rPr>
            <w:t xml:space="preserve">»                                  </w:t>
          </w:r>
        </w:p>
        <w:p w:rsidR="00212827" w:rsidRDefault="00212827" w:rsidP="00765A0A">
          <w:pPr>
            <w:tabs>
              <w:tab w:val="left" w:pos="2672"/>
              <w:tab w:val="left" w:pos="5515"/>
              <w:tab w:val="left" w:pos="5743"/>
            </w:tabs>
            <w:jc w:val="center"/>
            <w:rPr>
              <w:sz w:val="20"/>
              <w:szCs w:val="20"/>
            </w:rPr>
          </w:pPr>
          <w:r w:rsidRPr="00765A0A">
            <w:rPr>
              <w:sz w:val="20"/>
              <w:szCs w:val="20"/>
            </w:rPr>
            <w:t>Программа дисциплины</w:t>
          </w:r>
          <w:r>
            <w:rPr>
              <w:sz w:val="20"/>
              <w:szCs w:val="20"/>
            </w:rPr>
            <w:t xml:space="preserve"> «</w:t>
          </w:r>
          <w:r w:rsidRPr="00765A0A">
            <w:rPr>
              <w:sz w:val="20"/>
              <w:szCs w:val="20"/>
            </w:rPr>
            <w:t xml:space="preserve">Методология научных исследований в менеджменте: </w:t>
          </w:r>
        </w:p>
        <w:p w:rsidR="00212827" w:rsidRPr="005217F2" w:rsidRDefault="00212827" w:rsidP="005217F2">
          <w:pPr>
            <w:jc w:val="center"/>
            <w:rPr>
              <w:sz w:val="20"/>
              <w:szCs w:val="20"/>
            </w:rPr>
          </w:pPr>
          <w:r>
            <w:rPr>
              <w:sz w:val="20"/>
              <w:szCs w:val="20"/>
            </w:rPr>
            <w:t xml:space="preserve">  </w:t>
          </w:r>
          <w:r w:rsidRPr="00765A0A">
            <w:rPr>
              <w:sz w:val="20"/>
              <w:szCs w:val="20"/>
            </w:rPr>
            <w:t>исследования в маркетинге</w:t>
          </w:r>
          <w:r>
            <w:rPr>
              <w:sz w:val="20"/>
              <w:szCs w:val="20"/>
            </w:rPr>
            <w:t>»</w:t>
          </w:r>
          <w:r w:rsidRPr="00C3122E">
            <w:rPr>
              <w:sz w:val="20"/>
              <w:szCs w:val="20"/>
            </w:rPr>
            <w:t xml:space="preserve"> </w:t>
          </w:r>
          <w:r>
            <w:rPr>
              <w:sz w:val="20"/>
              <w:szCs w:val="20"/>
            </w:rPr>
            <w:t xml:space="preserve">для направления 080200.62 </w:t>
          </w:r>
          <w:r w:rsidRPr="00C3122E">
            <w:rPr>
              <w:sz w:val="20"/>
              <w:szCs w:val="20"/>
            </w:rPr>
            <w:t>«Менеджмент</w:t>
          </w:r>
          <w:r w:rsidRPr="005217F2">
            <w:rPr>
              <w:sz w:val="20"/>
              <w:szCs w:val="20"/>
            </w:rPr>
            <w:t>» для магистерской пр</w:t>
          </w:r>
          <w:r w:rsidRPr="005217F2">
            <w:rPr>
              <w:sz w:val="20"/>
              <w:szCs w:val="20"/>
            </w:rPr>
            <w:t>о</w:t>
          </w:r>
          <w:r w:rsidRPr="005217F2">
            <w:rPr>
              <w:sz w:val="20"/>
              <w:szCs w:val="20"/>
            </w:rPr>
            <w:t>граммы «Маркетинг»</w:t>
          </w:r>
        </w:p>
        <w:p w:rsidR="00212827" w:rsidRPr="00060113" w:rsidRDefault="00212827" w:rsidP="005217F2">
          <w:pPr>
            <w:ind w:firstLine="0"/>
            <w:rPr>
              <w:sz w:val="20"/>
              <w:szCs w:val="20"/>
            </w:rPr>
          </w:pPr>
        </w:p>
      </w:tc>
    </w:tr>
  </w:tbl>
  <w:p w:rsidR="00212827" w:rsidRPr="0068711A" w:rsidRDefault="00212827" w:rsidP="00765A0A">
    <w:pPr>
      <w:pStyle w:val="a7"/>
      <w:rPr>
        <w:sz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212827" w:rsidTr="00060113">
      <w:tc>
        <w:tcPr>
          <w:tcW w:w="872" w:type="dxa"/>
        </w:tcPr>
        <w:p w:rsidR="00212827" w:rsidRPr="00733DF4" w:rsidRDefault="004D08CD" w:rsidP="00060113">
          <w:pPr>
            <w:pStyle w:val="a7"/>
            <w:ind w:firstLine="0"/>
            <w:rPr>
              <w:lang w:val="ru-RU"/>
            </w:rPr>
          </w:pPr>
          <w:r>
            <w:rPr>
              <w:rFonts w:ascii="Tahoma" w:hAnsi="Tahoma" w:cs="Tahoma"/>
              <w:noProof/>
              <w:sz w:val="20"/>
              <w:szCs w:val="20"/>
              <w:lang w:val="ru-RU" w:eastAsia="ru-RU"/>
            </w:rPr>
            <w:drawing>
              <wp:inline distT="0" distB="0" distL="0" distR="0">
                <wp:extent cx="414020" cy="457200"/>
                <wp:effectExtent l="19050" t="0" r="5080" b="0"/>
                <wp:docPr id="4"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4020" cy="457200"/>
                        </a:xfrm>
                        <a:prstGeom prst="rect">
                          <a:avLst/>
                        </a:prstGeom>
                        <a:noFill/>
                        <a:ln w="9525">
                          <a:noFill/>
                          <a:miter lim="800000"/>
                          <a:headEnd/>
                          <a:tailEnd/>
                        </a:ln>
                      </pic:spPr>
                    </pic:pic>
                  </a:graphicData>
                </a:graphic>
              </wp:inline>
            </w:drawing>
          </w:r>
        </w:p>
      </w:tc>
      <w:tc>
        <w:tcPr>
          <w:tcW w:w="9442" w:type="dxa"/>
        </w:tcPr>
        <w:p w:rsidR="00212827" w:rsidRDefault="00212827" w:rsidP="000F7318">
          <w:pPr>
            <w:tabs>
              <w:tab w:val="left" w:pos="2672"/>
              <w:tab w:val="left" w:pos="5515"/>
              <w:tab w:val="left" w:pos="5743"/>
            </w:tabs>
            <w:rPr>
              <w:sz w:val="20"/>
              <w:szCs w:val="20"/>
            </w:rPr>
          </w:pPr>
          <w:r>
            <w:rPr>
              <w:sz w:val="20"/>
              <w:szCs w:val="20"/>
            </w:rPr>
            <w:t xml:space="preserve">                                    Национальный исследовательский </w:t>
          </w:r>
          <w:r w:rsidRPr="00060113">
            <w:rPr>
              <w:sz w:val="20"/>
              <w:szCs w:val="20"/>
            </w:rPr>
            <w:t xml:space="preserve">университет </w:t>
          </w:r>
          <w:r>
            <w:rPr>
              <w:sz w:val="20"/>
              <w:szCs w:val="20"/>
            </w:rPr>
            <w:t xml:space="preserve"> «</w:t>
          </w:r>
          <w:r w:rsidRPr="00060113">
            <w:rPr>
              <w:sz w:val="20"/>
              <w:szCs w:val="20"/>
            </w:rPr>
            <w:t>Высшая школа экономики</w:t>
          </w:r>
          <w:r>
            <w:rPr>
              <w:sz w:val="20"/>
              <w:szCs w:val="20"/>
            </w:rPr>
            <w:t xml:space="preserve">»                                  </w:t>
          </w:r>
        </w:p>
        <w:p w:rsidR="00212827" w:rsidRDefault="00212827" w:rsidP="000F7318">
          <w:pPr>
            <w:tabs>
              <w:tab w:val="left" w:pos="2672"/>
              <w:tab w:val="left" w:pos="5515"/>
              <w:tab w:val="left" w:pos="5743"/>
            </w:tabs>
            <w:jc w:val="center"/>
            <w:rPr>
              <w:sz w:val="20"/>
              <w:szCs w:val="20"/>
            </w:rPr>
          </w:pPr>
          <w:r w:rsidRPr="00765A0A">
            <w:rPr>
              <w:sz w:val="20"/>
              <w:szCs w:val="20"/>
            </w:rPr>
            <w:t>Программа дисциплины</w:t>
          </w:r>
          <w:r>
            <w:rPr>
              <w:sz w:val="20"/>
              <w:szCs w:val="20"/>
            </w:rPr>
            <w:t xml:space="preserve"> «</w:t>
          </w:r>
          <w:r w:rsidRPr="00765A0A">
            <w:rPr>
              <w:sz w:val="20"/>
              <w:szCs w:val="20"/>
            </w:rPr>
            <w:t xml:space="preserve">Методология научных исследований в менеджменте: </w:t>
          </w:r>
        </w:p>
        <w:p w:rsidR="00212827" w:rsidRPr="00060113" w:rsidRDefault="00212827" w:rsidP="000F7318">
          <w:pPr>
            <w:jc w:val="center"/>
            <w:rPr>
              <w:sz w:val="20"/>
              <w:szCs w:val="20"/>
            </w:rPr>
          </w:pPr>
          <w:r>
            <w:rPr>
              <w:sz w:val="20"/>
              <w:szCs w:val="20"/>
            </w:rPr>
            <w:t xml:space="preserve">  </w:t>
          </w:r>
          <w:r w:rsidRPr="00765A0A">
            <w:rPr>
              <w:sz w:val="20"/>
              <w:szCs w:val="20"/>
            </w:rPr>
            <w:t>исследования в маркетинге</w:t>
          </w:r>
          <w:r>
            <w:rPr>
              <w:sz w:val="20"/>
              <w:szCs w:val="20"/>
            </w:rPr>
            <w:t>»</w:t>
          </w:r>
          <w:r w:rsidRPr="00C3122E">
            <w:rPr>
              <w:sz w:val="20"/>
              <w:szCs w:val="20"/>
            </w:rPr>
            <w:t xml:space="preserve"> </w:t>
          </w:r>
          <w:r>
            <w:rPr>
              <w:sz w:val="20"/>
              <w:szCs w:val="20"/>
            </w:rPr>
            <w:t xml:space="preserve">для направления 080200.62 </w:t>
          </w:r>
          <w:r w:rsidRPr="00C3122E">
            <w:rPr>
              <w:sz w:val="20"/>
              <w:szCs w:val="20"/>
            </w:rPr>
            <w:t>«Менеджмент</w:t>
          </w:r>
          <w:r w:rsidRPr="005217F2">
            <w:rPr>
              <w:sz w:val="20"/>
              <w:szCs w:val="20"/>
            </w:rPr>
            <w:t>» для магистерской пр</w:t>
          </w:r>
          <w:r w:rsidRPr="005217F2">
            <w:rPr>
              <w:sz w:val="20"/>
              <w:szCs w:val="20"/>
            </w:rPr>
            <w:t>о</w:t>
          </w:r>
          <w:r>
            <w:rPr>
              <w:sz w:val="20"/>
              <w:szCs w:val="20"/>
            </w:rPr>
            <w:t>граммы «Маркетинг»</w:t>
          </w:r>
        </w:p>
      </w:tc>
    </w:tr>
  </w:tbl>
  <w:p w:rsidR="00212827" w:rsidRPr="0068711A" w:rsidRDefault="00212827">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AD4"/>
    <w:multiLevelType w:val="hybridMultilevel"/>
    <w:tmpl w:val="C1706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15E1E"/>
    <w:multiLevelType w:val="hybridMultilevel"/>
    <w:tmpl w:val="D5EE91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8A37F4"/>
    <w:multiLevelType w:val="multilevel"/>
    <w:tmpl w:val="0C8A6AB0"/>
    <w:lvl w:ilvl="0">
      <w:start w:val="1"/>
      <w:numFmt w:val="decimal"/>
      <w:lvlText w:val="%1"/>
      <w:lvlJc w:val="left"/>
      <w:pPr>
        <w:ind w:left="432" w:hanging="432"/>
      </w:pPr>
      <w:rPr>
        <w:b/>
      </w:rPr>
    </w:lvl>
    <w:lvl w:ilvl="1">
      <w:start w:val="1"/>
      <w:numFmt w:val="decimal"/>
      <w:pStyle w:val="2"/>
      <w:lvlText w:val="%1.%2"/>
      <w:lvlJc w:val="left"/>
      <w:pPr>
        <w:ind w:left="576" w:hanging="576"/>
      </w:pPr>
      <w:rPr>
        <w:b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34735D7"/>
    <w:multiLevelType w:val="hybridMultilevel"/>
    <w:tmpl w:val="56DC9CB0"/>
    <w:lvl w:ilvl="0" w:tplc="BCFC9BBE">
      <w:start w:val="1"/>
      <w:numFmt w:val="decimal"/>
      <w:pStyle w:val="a"/>
      <w:lvlText w:val="%1."/>
      <w:lvlJc w:val="left"/>
      <w:pPr>
        <w:ind w:left="928" w:hanging="360"/>
      </w:pPr>
      <w:rPr>
        <w:lang w:val="en-US"/>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EA2C1D"/>
    <w:multiLevelType w:val="hybridMultilevel"/>
    <w:tmpl w:val="53FC7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11C9A"/>
    <w:multiLevelType w:val="hybridMultilevel"/>
    <w:tmpl w:val="242C2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02A91"/>
    <w:multiLevelType w:val="multilevel"/>
    <w:tmpl w:val="ED7AE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02B2A1E"/>
    <w:multiLevelType w:val="hybridMultilevel"/>
    <w:tmpl w:val="C0180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D0165"/>
    <w:multiLevelType w:val="hybridMultilevel"/>
    <w:tmpl w:val="AD90F1CA"/>
    <w:lvl w:ilvl="0" w:tplc="8D7E7BE4">
      <w:start w:val="1"/>
      <w:numFmt w:val="decimal"/>
      <w:lvlText w:val="%1."/>
      <w:lvlJc w:val="left"/>
      <w:pPr>
        <w:tabs>
          <w:tab w:val="num" w:pos="-1068"/>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F46943"/>
    <w:multiLevelType w:val="hybridMultilevel"/>
    <w:tmpl w:val="0CD0FCAA"/>
    <w:lvl w:ilvl="0" w:tplc="8D7E7BE4">
      <w:start w:val="1"/>
      <w:numFmt w:val="decimal"/>
      <w:lvlText w:val="%1."/>
      <w:lvlJc w:val="left"/>
      <w:pPr>
        <w:tabs>
          <w:tab w:val="num" w:pos="-1068"/>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89198A"/>
    <w:multiLevelType w:val="multilevel"/>
    <w:tmpl w:val="00A2A038"/>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490B00AB"/>
    <w:multiLevelType w:val="hybridMultilevel"/>
    <w:tmpl w:val="AAC2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D0AE6"/>
    <w:multiLevelType w:val="multilevel"/>
    <w:tmpl w:val="AC2A73B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7C536B"/>
    <w:multiLevelType w:val="multilevel"/>
    <w:tmpl w:val="E1CA7C7E"/>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734D2B7F"/>
    <w:multiLevelType w:val="multilevel"/>
    <w:tmpl w:val="C262C12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79D52470"/>
    <w:multiLevelType w:val="hybridMultilevel"/>
    <w:tmpl w:val="3FFE65C4"/>
    <w:lvl w:ilvl="0" w:tplc="230E3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3"/>
  </w:num>
  <w:num w:numId="4">
    <w:abstractNumId w:val="2"/>
  </w:num>
  <w:num w:numId="5">
    <w:abstractNumId w:val="0"/>
  </w:num>
  <w:num w:numId="6">
    <w:abstractNumId w:val="1"/>
  </w:num>
  <w:num w:numId="7">
    <w:abstractNumId w:val="3"/>
    <w:lvlOverride w:ilvl="0"/>
  </w:num>
  <w:num w:numId="8">
    <w:abstractNumId w:val="3"/>
    <w:lvlOverride w:ilvl="0">
      <w:startOverride w:val="1"/>
    </w:lvlOverride>
  </w:num>
  <w:num w:numId="9">
    <w:abstractNumId w:val="5"/>
  </w:num>
  <w:num w:numId="10">
    <w:abstractNumId w:val="17"/>
  </w:num>
  <w:num w:numId="11">
    <w:abstractNumId w:val="7"/>
  </w:num>
  <w:num w:numId="12">
    <w:abstractNumId w:val="6"/>
  </w:num>
  <w:num w:numId="13">
    <w:abstractNumId w:val="9"/>
  </w:num>
  <w:num w:numId="14">
    <w:abstractNumId w:val="10"/>
  </w:num>
  <w:num w:numId="15">
    <w:abstractNumId w:val="12"/>
  </w:num>
  <w:num w:numId="16">
    <w:abstractNumId w:val="11"/>
  </w:num>
  <w:num w:numId="17">
    <w:abstractNumId w:val="15"/>
  </w:num>
  <w:num w:numId="18">
    <w:abstractNumId w:val="16"/>
  </w:num>
  <w:num w:numId="19">
    <w:abstractNumId w:val="8"/>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721"/>
  <w:defaultTabStop w:val="708"/>
  <w:autoHyphenation/>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2550B"/>
    <w:rsid w:val="00010B6A"/>
    <w:rsid w:val="00011A28"/>
    <w:rsid w:val="00013A74"/>
    <w:rsid w:val="00013BC1"/>
    <w:rsid w:val="0002550B"/>
    <w:rsid w:val="00035518"/>
    <w:rsid w:val="000374EA"/>
    <w:rsid w:val="00043D19"/>
    <w:rsid w:val="00047D25"/>
    <w:rsid w:val="000522F8"/>
    <w:rsid w:val="00060113"/>
    <w:rsid w:val="00063DB0"/>
    <w:rsid w:val="00064DC0"/>
    <w:rsid w:val="00065FFA"/>
    <w:rsid w:val="00073753"/>
    <w:rsid w:val="00074D27"/>
    <w:rsid w:val="00076557"/>
    <w:rsid w:val="000807DB"/>
    <w:rsid w:val="0008792F"/>
    <w:rsid w:val="00094079"/>
    <w:rsid w:val="000A0B7B"/>
    <w:rsid w:val="000A6144"/>
    <w:rsid w:val="000A674A"/>
    <w:rsid w:val="000B1FAC"/>
    <w:rsid w:val="000B2D72"/>
    <w:rsid w:val="000B3199"/>
    <w:rsid w:val="000D3726"/>
    <w:rsid w:val="000D609D"/>
    <w:rsid w:val="000D63C6"/>
    <w:rsid w:val="000D6C8B"/>
    <w:rsid w:val="000E034F"/>
    <w:rsid w:val="000E600C"/>
    <w:rsid w:val="000F1553"/>
    <w:rsid w:val="000F2EB4"/>
    <w:rsid w:val="000F7318"/>
    <w:rsid w:val="001013A0"/>
    <w:rsid w:val="00103217"/>
    <w:rsid w:val="00104EF6"/>
    <w:rsid w:val="001076C4"/>
    <w:rsid w:val="00112927"/>
    <w:rsid w:val="00115DBB"/>
    <w:rsid w:val="00116C9B"/>
    <w:rsid w:val="0012071F"/>
    <w:rsid w:val="00123F82"/>
    <w:rsid w:val="00131C4D"/>
    <w:rsid w:val="00131F49"/>
    <w:rsid w:val="00132D86"/>
    <w:rsid w:val="00133D80"/>
    <w:rsid w:val="00141CF5"/>
    <w:rsid w:val="0014224E"/>
    <w:rsid w:val="00142CC1"/>
    <w:rsid w:val="00156EFF"/>
    <w:rsid w:val="00157326"/>
    <w:rsid w:val="0016168A"/>
    <w:rsid w:val="00166619"/>
    <w:rsid w:val="001713A5"/>
    <w:rsid w:val="00173A0D"/>
    <w:rsid w:val="00174EA6"/>
    <w:rsid w:val="001A421F"/>
    <w:rsid w:val="001A5F84"/>
    <w:rsid w:val="001A6A2E"/>
    <w:rsid w:val="001B7511"/>
    <w:rsid w:val="001E0EC3"/>
    <w:rsid w:val="001E7880"/>
    <w:rsid w:val="001F5D87"/>
    <w:rsid w:val="001F5F2C"/>
    <w:rsid w:val="001F63CC"/>
    <w:rsid w:val="00211382"/>
    <w:rsid w:val="00212827"/>
    <w:rsid w:val="00213197"/>
    <w:rsid w:val="002214E3"/>
    <w:rsid w:val="002242FD"/>
    <w:rsid w:val="0022716E"/>
    <w:rsid w:val="00235A26"/>
    <w:rsid w:val="00236C56"/>
    <w:rsid w:val="00241180"/>
    <w:rsid w:val="00243BA9"/>
    <w:rsid w:val="00254C02"/>
    <w:rsid w:val="00255657"/>
    <w:rsid w:val="002568B9"/>
    <w:rsid w:val="00256971"/>
    <w:rsid w:val="00256B4E"/>
    <w:rsid w:val="00257AD2"/>
    <w:rsid w:val="00270BC5"/>
    <w:rsid w:val="002730A2"/>
    <w:rsid w:val="0027560F"/>
    <w:rsid w:val="0028263B"/>
    <w:rsid w:val="00293910"/>
    <w:rsid w:val="00294D71"/>
    <w:rsid w:val="00295B64"/>
    <w:rsid w:val="00297587"/>
    <w:rsid w:val="00297F09"/>
    <w:rsid w:val="002A2C97"/>
    <w:rsid w:val="002A6109"/>
    <w:rsid w:val="002A641E"/>
    <w:rsid w:val="002A739A"/>
    <w:rsid w:val="002B4A5E"/>
    <w:rsid w:val="002C0902"/>
    <w:rsid w:val="002C38D5"/>
    <w:rsid w:val="002D3358"/>
    <w:rsid w:val="002E10B5"/>
    <w:rsid w:val="002F0029"/>
    <w:rsid w:val="002F3939"/>
    <w:rsid w:val="00302A48"/>
    <w:rsid w:val="00306679"/>
    <w:rsid w:val="00306B52"/>
    <w:rsid w:val="0032237D"/>
    <w:rsid w:val="0032291A"/>
    <w:rsid w:val="003239B0"/>
    <w:rsid w:val="00323E03"/>
    <w:rsid w:val="00327AE3"/>
    <w:rsid w:val="00334838"/>
    <w:rsid w:val="00336982"/>
    <w:rsid w:val="00337A0A"/>
    <w:rsid w:val="00361C05"/>
    <w:rsid w:val="0037049A"/>
    <w:rsid w:val="0037505F"/>
    <w:rsid w:val="00382D9C"/>
    <w:rsid w:val="003973AA"/>
    <w:rsid w:val="003A1CDE"/>
    <w:rsid w:val="003A1D8A"/>
    <w:rsid w:val="003B628E"/>
    <w:rsid w:val="003C304C"/>
    <w:rsid w:val="003C7CA8"/>
    <w:rsid w:val="003D0C67"/>
    <w:rsid w:val="003D4DDE"/>
    <w:rsid w:val="003E29CD"/>
    <w:rsid w:val="003F41E3"/>
    <w:rsid w:val="00410097"/>
    <w:rsid w:val="00410D69"/>
    <w:rsid w:val="00417EC9"/>
    <w:rsid w:val="00426072"/>
    <w:rsid w:val="00427A87"/>
    <w:rsid w:val="00436D50"/>
    <w:rsid w:val="00452B07"/>
    <w:rsid w:val="00465AB9"/>
    <w:rsid w:val="00466879"/>
    <w:rsid w:val="00470F6F"/>
    <w:rsid w:val="00486373"/>
    <w:rsid w:val="004868A9"/>
    <w:rsid w:val="004966A6"/>
    <w:rsid w:val="004A0648"/>
    <w:rsid w:val="004A2784"/>
    <w:rsid w:val="004A333D"/>
    <w:rsid w:val="004A7A22"/>
    <w:rsid w:val="004B3B18"/>
    <w:rsid w:val="004B4BE0"/>
    <w:rsid w:val="004D04EC"/>
    <w:rsid w:val="004D08CD"/>
    <w:rsid w:val="004E2613"/>
    <w:rsid w:val="004E7915"/>
    <w:rsid w:val="004F437C"/>
    <w:rsid w:val="005005D7"/>
    <w:rsid w:val="00504F4F"/>
    <w:rsid w:val="00511287"/>
    <w:rsid w:val="005217F2"/>
    <w:rsid w:val="0052243D"/>
    <w:rsid w:val="00526A68"/>
    <w:rsid w:val="005279C3"/>
    <w:rsid w:val="00532525"/>
    <w:rsid w:val="005347F3"/>
    <w:rsid w:val="00536CD1"/>
    <w:rsid w:val="00543518"/>
    <w:rsid w:val="00546CA2"/>
    <w:rsid w:val="005563E2"/>
    <w:rsid w:val="005669E8"/>
    <w:rsid w:val="005779C3"/>
    <w:rsid w:val="005812ED"/>
    <w:rsid w:val="0058132E"/>
    <w:rsid w:val="005954BC"/>
    <w:rsid w:val="005A2157"/>
    <w:rsid w:val="005A3643"/>
    <w:rsid w:val="005B0FCD"/>
    <w:rsid w:val="005B59AD"/>
    <w:rsid w:val="005C181E"/>
    <w:rsid w:val="005C6CFC"/>
    <w:rsid w:val="005D1522"/>
    <w:rsid w:val="005F4818"/>
    <w:rsid w:val="005F5408"/>
    <w:rsid w:val="00605BD3"/>
    <w:rsid w:val="0062096E"/>
    <w:rsid w:val="00657352"/>
    <w:rsid w:val="00670437"/>
    <w:rsid w:val="006826E2"/>
    <w:rsid w:val="00685575"/>
    <w:rsid w:val="00685D8E"/>
    <w:rsid w:val="00686016"/>
    <w:rsid w:val="0068711A"/>
    <w:rsid w:val="00691784"/>
    <w:rsid w:val="006923E5"/>
    <w:rsid w:val="006A3316"/>
    <w:rsid w:val="006A64C5"/>
    <w:rsid w:val="006A7590"/>
    <w:rsid w:val="006B01E6"/>
    <w:rsid w:val="006B2F46"/>
    <w:rsid w:val="006B7843"/>
    <w:rsid w:val="006C148D"/>
    <w:rsid w:val="006C22E9"/>
    <w:rsid w:val="006D0788"/>
    <w:rsid w:val="006D4465"/>
    <w:rsid w:val="006D5567"/>
    <w:rsid w:val="006D58E8"/>
    <w:rsid w:val="006F03E3"/>
    <w:rsid w:val="006F1E11"/>
    <w:rsid w:val="00714321"/>
    <w:rsid w:val="00725BBF"/>
    <w:rsid w:val="00733DF4"/>
    <w:rsid w:val="00740D59"/>
    <w:rsid w:val="0074309C"/>
    <w:rsid w:val="00744789"/>
    <w:rsid w:val="00745799"/>
    <w:rsid w:val="00747F28"/>
    <w:rsid w:val="00755ABD"/>
    <w:rsid w:val="00760879"/>
    <w:rsid w:val="00765A0A"/>
    <w:rsid w:val="00771046"/>
    <w:rsid w:val="00774266"/>
    <w:rsid w:val="0077738C"/>
    <w:rsid w:val="007937EB"/>
    <w:rsid w:val="0079397D"/>
    <w:rsid w:val="007A1749"/>
    <w:rsid w:val="007B1E65"/>
    <w:rsid w:val="007B3E47"/>
    <w:rsid w:val="007B4CF1"/>
    <w:rsid w:val="007C4D36"/>
    <w:rsid w:val="007C5DC9"/>
    <w:rsid w:val="007D11C1"/>
    <w:rsid w:val="007D18CB"/>
    <w:rsid w:val="007D4137"/>
    <w:rsid w:val="007D6133"/>
    <w:rsid w:val="007E02C0"/>
    <w:rsid w:val="007E23F6"/>
    <w:rsid w:val="007E4133"/>
    <w:rsid w:val="007F2C51"/>
    <w:rsid w:val="00811FDE"/>
    <w:rsid w:val="00826CCE"/>
    <w:rsid w:val="00826DA4"/>
    <w:rsid w:val="00827EFA"/>
    <w:rsid w:val="00832A5C"/>
    <w:rsid w:val="00835817"/>
    <w:rsid w:val="00843B92"/>
    <w:rsid w:val="00844190"/>
    <w:rsid w:val="0085057D"/>
    <w:rsid w:val="00850D1F"/>
    <w:rsid w:val="00851BF1"/>
    <w:rsid w:val="00853570"/>
    <w:rsid w:val="00855B05"/>
    <w:rsid w:val="008658F1"/>
    <w:rsid w:val="0087667A"/>
    <w:rsid w:val="008826F7"/>
    <w:rsid w:val="008830AA"/>
    <w:rsid w:val="0088375D"/>
    <w:rsid w:val="00884435"/>
    <w:rsid w:val="0088494A"/>
    <w:rsid w:val="00884D3E"/>
    <w:rsid w:val="00885389"/>
    <w:rsid w:val="008876C5"/>
    <w:rsid w:val="008913EA"/>
    <w:rsid w:val="008936B0"/>
    <w:rsid w:val="008A179E"/>
    <w:rsid w:val="008A222F"/>
    <w:rsid w:val="008A61BF"/>
    <w:rsid w:val="008B053D"/>
    <w:rsid w:val="008B7F20"/>
    <w:rsid w:val="008C105E"/>
    <w:rsid w:val="008C2054"/>
    <w:rsid w:val="008C7D3C"/>
    <w:rsid w:val="008D0EFC"/>
    <w:rsid w:val="008D3D6A"/>
    <w:rsid w:val="008F201C"/>
    <w:rsid w:val="00910B45"/>
    <w:rsid w:val="00910F3C"/>
    <w:rsid w:val="00912397"/>
    <w:rsid w:val="00914574"/>
    <w:rsid w:val="009209C6"/>
    <w:rsid w:val="00922E16"/>
    <w:rsid w:val="00924E53"/>
    <w:rsid w:val="0092668D"/>
    <w:rsid w:val="00927215"/>
    <w:rsid w:val="00940D74"/>
    <w:rsid w:val="00947C28"/>
    <w:rsid w:val="009525FC"/>
    <w:rsid w:val="00953874"/>
    <w:rsid w:val="009620B1"/>
    <w:rsid w:val="00963BCA"/>
    <w:rsid w:val="00977A2F"/>
    <w:rsid w:val="00985A6F"/>
    <w:rsid w:val="00992ED0"/>
    <w:rsid w:val="009B601F"/>
    <w:rsid w:val="009B6508"/>
    <w:rsid w:val="009C30FB"/>
    <w:rsid w:val="009C49C4"/>
    <w:rsid w:val="009D3686"/>
    <w:rsid w:val="009D41AD"/>
    <w:rsid w:val="009D535D"/>
    <w:rsid w:val="009D6F34"/>
    <w:rsid w:val="009E1698"/>
    <w:rsid w:val="009E34AB"/>
    <w:rsid w:val="009E75CD"/>
    <w:rsid w:val="009E7D0D"/>
    <w:rsid w:val="009F2863"/>
    <w:rsid w:val="00A0257D"/>
    <w:rsid w:val="00A028ED"/>
    <w:rsid w:val="00A03A60"/>
    <w:rsid w:val="00A120C4"/>
    <w:rsid w:val="00A24AC1"/>
    <w:rsid w:val="00A251DA"/>
    <w:rsid w:val="00A26347"/>
    <w:rsid w:val="00A4470A"/>
    <w:rsid w:val="00A55180"/>
    <w:rsid w:val="00A715E4"/>
    <w:rsid w:val="00A74EE3"/>
    <w:rsid w:val="00A7690E"/>
    <w:rsid w:val="00A80629"/>
    <w:rsid w:val="00A860A1"/>
    <w:rsid w:val="00A8781A"/>
    <w:rsid w:val="00AB233E"/>
    <w:rsid w:val="00AC21C7"/>
    <w:rsid w:val="00AD3B01"/>
    <w:rsid w:val="00AE2B96"/>
    <w:rsid w:val="00AF2C6A"/>
    <w:rsid w:val="00AF312A"/>
    <w:rsid w:val="00AF421F"/>
    <w:rsid w:val="00AF5554"/>
    <w:rsid w:val="00AF6F3B"/>
    <w:rsid w:val="00AF7B60"/>
    <w:rsid w:val="00B11CD9"/>
    <w:rsid w:val="00B238E0"/>
    <w:rsid w:val="00B26A29"/>
    <w:rsid w:val="00B37485"/>
    <w:rsid w:val="00B457D4"/>
    <w:rsid w:val="00B45E94"/>
    <w:rsid w:val="00B4623D"/>
    <w:rsid w:val="00B4644A"/>
    <w:rsid w:val="00B50233"/>
    <w:rsid w:val="00B57539"/>
    <w:rsid w:val="00B60708"/>
    <w:rsid w:val="00B67CD7"/>
    <w:rsid w:val="00B71B2C"/>
    <w:rsid w:val="00B75EF8"/>
    <w:rsid w:val="00B91DC4"/>
    <w:rsid w:val="00BA6F4D"/>
    <w:rsid w:val="00BB0EDE"/>
    <w:rsid w:val="00BB2D78"/>
    <w:rsid w:val="00BB54A0"/>
    <w:rsid w:val="00BB564F"/>
    <w:rsid w:val="00BC04FB"/>
    <w:rsid w:val="00BC09C9"/>
    <w:rsid w:val="00BC1446"/>
    <w:rsid w:val="00BC639A"/>
    <w:rsid w:val="00BD25EC"/>
    <w:rsid w:val="00BD36CB"/>
    <w:rsid w:val="00BD50A7"/>
    <w:rsid w:val="00BF7CD6"/>
    <w:rsid w:val="00C04C3C"/>
    <w:rsid w:val="00C11782"/>
    <w:rsid w:val="00C12A49"/>
    <w:rsid w:val="00C2139E"/>
    <w:rsid w:val="00C25C0F"/>
    <w:rsid w:val="00C269A1"/>
    <w:rsid w:val="00C31F2C"/>
    <w:rsid w:val="00C36678"/>
    <w:rsid w:val="00C4596F"/>
    <w:rsid w:val="00C468F7"/>
    <w:rsid w:val="00C47154"/>
    <w:rsid w:val="00C4764E"/>
    <w:rsid w:val="00C57AC4"/>
    <w:rsid w:val="00C616B5"/>
    <w:rsid w:val="00C62104"/>
    <w:rsid w:val="00C653F2"/>
    <w:rsid w:val="00C6634D"/>
    <w:rsid w:val="00C73F3C"/>
    <w:rsid w:val="00C83E93"/>
    <w:rsid w:val="00C8455F"/>
    <w:rsid w:val="00C8771A"/>
    <w:rsid w:val="00C92948"/>
    <w:rsid w:val="00CA09FC"/>
    <w:rsid w:val="00CA10AE"/>
    <w:rsid w:val="00CA194F"/>
    <w:rsid w:val="00CA45B4"/>
    <w:rsid w:val="00CA6E3B"/>
    <w:rsid w:val="00CA71C9"/>
    <w:rsid w:val="00CB0577"/>
    <w:rsid w:val="00CB41A9"/>
    <w:rsid w:val="00CB4392"/>
    <w:rsid w:val="00CB79E2"/>
    <w:rsid w:val="00CB79EB"/>
    <w:rsid w:val="00CB7E21"/>
    <w:rsid w:val="00CC2E18"/>
    <w:rsid w:val="00CC437F"/>
    <w:rsid w:val="00CC5958"/>
    <w:rsid w:val="00CD01B6"/>
    <w:rsid w:val="00CD059B"/>
    <w:rsid w:val="00CD0774"/>
    <w:rsid w:val="00CE3E4A"/>
    <w:rsid w:val="00CE7F38"/>
    <w:rsid w:val="00CF3C81"/>
    <w:rsid w:val="00CF3D82"/>
    <w:rsid w:val="00CF48EC"/>
    <w:rsid w:val="00CF72DC"/>
    <w:rsid w:val="00D1078E"/>
    <w:rsid w:val="00D109AC"/>
    <w:rsid w:val="00D22D80"/>
    <w:rsid w:val="00D22D81"/>
    <w:rsid w:val="00D243CE"/>
    <w:rsid w:val="00D270D4"/>
    <w:rsid w:val="00D344FC"/>
    <w:rsid w:val="00D520F2"/>
    <w:rsid w:val="00D550B6"/>
    <w:rsid w:val="00D5784E"/>
    <w:rsid w:val="00D61329"/>
    <w:rsid w:val="00D61665"/>
    <w:rsid w:val="00D62902"/>
    <w:rsid w:val="00D657AF"/>
    <w:rsid w:val="00D66C31"/>
    <w:rsid w:val="00D7042D"/>
    <w:rsid w:val="00D70E08"/>
    <w:rsid w:val="00D77124"/>
    <w:rsid w:val="00D879D2"/>
    <w:rsid w:val="00D912F9"/>
    <w:rsid w:val="00D91831"/>
    <w:rsid w:val="00D922AA"/>
    <w:rsid w:val="00DA25E9"/>
    <w:rsid w:val="00DA3251"/>
    <w:rsid w:val="00DB38F6"/>
    <w:rsid w:val="00DB443D"/>
    <w:rsid w:val="00DC645C"/>
    <w:rsid w:val="00DD0F6A"/>
    <w:rsid w:val="00DD14E7"/>
    <w:rsid w:val="00DD21A5"/>
    <w:rsid w:val="00DD2732"/>
    <w:rsid w:val="00DD2EFA"/>
    <w:rsid w:val="00DD74A4"/>
    <w:rsid w:val="00DE49C8"/>
    <w:rsid w:val="00DE50DA"/>
    <w:rsid w:val="00DF3F60"/>
    <w:rsid w:val="00DF43CD"/>
    <w:rsid w:val="00DF606F"/>
    <w:rsid w:val="00E12460"/>
    <w:rsid w:val="00E1447B"/>
    <w:rsid w:val="00E17945"/>
    <w:rsid w:val="00E257A5"/>
    <w:rsid w:val="00E30647"/>
    <w:rsid w:val="00E55E0D"/>
    <w:rsid w:val="00E71159"/>
    <w:rsid w:val="00E7302E"/>
    <w:rsid w:val="00E734DB"/>
    <w:rsid w:val="00E73FCC"/>
    <w:rsid w:val="00E8171D"/>
    <w:rsid w:val="00E86C43"/>
    <w:rsid w:val="00E97F42"/>
    <w:rsid w:val="00EA40E9"/>
    <w:rsid w:val="00EA63CF"/>
    <w:rsid w:val="00EB1A4B"/>
    <w:rsid w:val="00EB1D92"/>
    <w:rsid w:val="00EB4B42"/>
    <w:rsid w:val="00EC36BA"/>
    <w:rsid w:val="00EC4084"/>
    <w:rsid w:val="00EC408F"/>
    <w:rsid w:val="00ED460C"/>
    <w:rsid w:val="00ED6876"/>
    <w:rsid w:val="00ED6B80"/>
    <w:rsid w:val="00EE53A4"/>
    <w:rsid w:val="00EF009D"/>
    <w:rsid w:val="00EF3634"/>
    <w:rsid w:val="00F00036"/>
    <w:rsid w:val="00F00B02"/>
    <w:rsid w:val="00F133F3"/>
    <w:rsid w:val="00F14045"/>
    <w:rsid w:val="00F14555"/>
    <w:rsid w:val="00F16287"/>
    <w:rsid w:val="00F220B3"/>
    <w:rsid w:val="00F25354"/>
    <w:rsid w:val="00F25502"/>
    <w:rsid w:val="00F259A5"/>
    <w:rsid w:val="00F32B4F"/>
    <w:rsid w:val="00F41CD0"/>
    <w:rsid w:val="00F4595C"/>
    <w:rsid w:val="00F5244A"/>
    <w:rsid w:val="00F527A5"/>
    <w:rsid w:val="00F63622"/>
    <w:rsid w:val="00F847FE"/>
    <w:rsid w:val="00F87DE4"/>
    <w:rsid w:val="00F97DCE"/>
    <w:rsid w:val="00FA1844"/>
    <w:rsid w:val="00FA430D"/>
    <w:rsid w:val="00FA5D79"/>
    <w:rsid w:val="00FB59F3"/>
    <w:rsid w:val="00FC4274"/>
    <w:rsid w:val="00FC47C8"/>
    <w:rsid w:val="00FC78BA"/>
    <w:rsid w:val="00FD51A5"/>
    <w:rsid w:val="00FE1415"/>
    <w:rsid w:val="00FE4C32"/>
    <w:rsid w:val="00FF0E57"/>
    <w:rsid w:val="00FF13D5"/>
    <w:rsid w:val="00FF2F9F"/>
    <w:rsid w:val="00FF5C83"/>
    <w:rsid w:val="00FF6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3A1CDE"/>
    <w:pPr>
      <w:keepNext/>
      <w:tabs>
        <w:tab w:val="left" w:pos="142"/>
      </w:tabs>
      <w:spacing w:line="336" w:lineRule="atLeast"/>
      <w:ind w:firstLine="0"/>
      <w:outlineLvl w:val="0"/>
    </w:pPr>
    <w:rPr>
      <w:rFonts w:eastAsia="Times New Roman"/>
      <w:b/>
      <w:bCs/>
      <w:kern w:val="32"/>
      <w:szCs w:val="24"/>
      <w:lang/>
    </w:rPr>
  </w:style>
  <w:style w:type="paragraph" w:styleId="2">
    <w:name w:val="heading 2"/>
    <w:basedOn w:val="a2"/>
    <w:next w:val="a2"/>
    <w:link w:val="20"/>
    <w:uiPriority w:val="9"/>
    <w:qFormat/>
    <w:rsid w:val="00685575"/>
    <w:pPr>
      <w:keepNext/>
      <w:numPr>
        <w:ilvl w:val="1"/>
        <w:numId w:val="4"/>
      </w:numPr>
      <w:spacing w:before="120" w:after="60"/>
      <w:outlineLvl w:val="1"/>
    </w:pPr>
    <w:rPr>
      <w:rFonts w:eastAsia="Times New Roman"/>
      <w:b/>
      <w:bCs/>
      <w:iCs/>
      <w:szCs w:val="28"/>
      <w:lang/>
    </w:rPr>
  </w:style>
  <w:style w:type="paragraph" w:styleId="3">
    <w:name w:val="heading 3"/>
    <w:basedOn w:val="a2"/>
    <w:next w:val="a2"/>
    <w:link w:val="30"/>
    <w:uiPriority w:val="9"/>
    <w:qFormat/>
    <w:rsid w:val="001A5F84"/>
    <w:pPr>
      <w:keepNext/>
      <w:numPr>
        <w:ilvl w:val="2"/>
        <w:numId w:val="4"/>
      </w:numPr>
      <w:spacing w:before="240" w:after="60"/>
      <w:outlineLvl w:val="2"/>
    </w:pPr>
    <w:rPr>
      <w:rFonts w:ascii="Cambria" w:eastAsia="Times New Roman" w:hAnsi="Cambria"/>
      <w:b/>
      <w:bCs/>
      <w:sz w:val="26"/>
      <w:szCs w:val="26"/>
      <w:lang/>
    </w:rPr>
  </w:style>
  <w:style w:type="paragraph" w:styleId="4">
    <w:name w:val="heading 4"/>
    <w:basedOn w:val="a2"/>
    <w:next w:val="a2"/>
    <w:link w:val="40"/>
    <w:uiPriority w:val="9"/>
    <w:qFormat/>
    <w:rsid w:val="001A5F84"/>
    <w:pPr>
      <w:keepNext/>
      <w:numPr>
        <w:ilvl w:val="3"/>
        <w:numId w:val="4"/>
      </w:numPr>
      <w:spacing w:before="240" w:after="60"/>
      <w:outlineLvl w:val="3"/>
    </w:pPr>
    <w:rPr>
      <w:rFonts w:ascii="Calibri" w:eastAsia="Times New Roman" w:hAnsi="Calibri"/>
      <w:b/>
      <w:bCs/>
      <w:sz w:val="28"/>
      <w:szCs w:val="28"/>
      <w:lang/>
    </w:rPr>
  </w:style>
  <w:style w:type="paragraph" w:styleId="5">
    <w:name w:val="heading 5"/>
    <w:basedOn w:val="a2"/>
    <w:next w:val="a2"/>
    <w:link w:val="50"/>
    <w:uiPriority w:val="9"/>
    <w:qFormat/>
    <w:rsid w:val="001A5F84"/>
    <w:pPr>
      <w:numPr>
        <w:ilvl w:val="4"/>
        <w:numId w:val="4"/>
      </w:numPr>
      <w:spacing w:before="240" w:after="60"/>
      <w:outlineLvl w:val="4"/>
    </w:pPr>
    <w:rPr>
      <w:rFonts w:ascii="Calibri" w:eastAsia="Times New Roman" w:hAnsi="Calibri"/>
      <w:b/>
      <w:bCs/>
      <w:i/>
      <w:iCs/>
      <w:sz w:val="26"/>
      <w:szCs w:val="26"/>
      <w:lang/>
    </w:rPr>
  </w:style>
  <w:style w:type="paragraph" w:styleId="6">
    <w:name w:val="heading 6"/>
    <w:basedOn w:val="a2"/>
    <w:next w:val="a2"/>
    <w:link w:val="60"/>
    <w:uiPriority w:val="9"/>
    <w:qFormat/>
    <w:rsid w:val="001A5F84"/>
    <w:pPr>
      <w:numPr>
        <w:ilvl w:val="5"/>
        <w:numId w:val="4"/>
      </w:numPr>
      <w:spacing w:before="240" w:after="60"/>
      <w:outlineLvl w:val="5"/>
    </w:pPr>
    <w:rPr>
      <w:rFonts w:ascii="Calibri" w:eastAsia="Times New Roman" w:hAnsi="Calibri"/>
      <w:b/>
      <w:bCs/>
      <w:sz w:val="22"/>
      <w:lang/>
    </w:rPr>
  </w:style>
  <w:style w:type="paragraph" w:styleId="7">
    <w:name w:val="heading 7"/>
    <w:basedOn w:val="a2"/>
    <w:next w:val="a2"/>
    <w:link w:val="70"/>
    <w:uiPriority w:val="9"/>
    <w:qFormat/>
    <w:rsid w:val="001A5F84"/>
    <w:pPr>
      <w:numPr>
        <w:ilvl w:val="6"/>
        <w:numId w:val="4"/>
      </w:numPr>
      <w:spacing w:before="240" w:after="60"/>
      <w:outlineLvl w:val="6"/>
    </w:pPr>
    <w:rPr>
      <w:rFonts w:ascii="Calibri" w:eastAsia="Times New Roman" w:hAnsi="Calibri"/>
      <w:szCs w:val="24"/>
      <w:lang/>
    </w:rPr>
  </w:style>
  <w:style w:type="paragraph" w:styleId="8">
    <w:name w:val="heading 8"/>
    <w:basedOn w:val="a2"/>
    <w:next w:val="a2"/>
    <w:link w:val="80"/>
    <w:uiPriority w:val="9"/>
    <w:qFormat/>
    <w:rsid w:val="001A5F84"/>
    <w:pPr>
      <w:numPr>
        <w:ilvl w:val="7"/>
        <w:numId w:val="4"/>
      </w:numPr>
      <w:spacing w:before="240" w:after="60"/>
      <w:outlineLvl w:val="7"/>
    </w:pPr>
    <w:rPr>
      <w:rFonts w:ascii="Calibri" w:eastAsia="Times New Roman" w:hAnsi="Calibri"/>
      <w:i/>
      <w:iCs/>
      <w:szCs w:val="24"/>
      <w:lang/>
    </w:rPr>
  </w:style>
  <w:style w:type="paragraph" w:styleId="9">
    <w:name w:val="heading 9"/>
    <w:basedOn w:val="a2"/>
    <w:next w:val="a2"/>
    <w:link w:val="90"/>
    <w:uiPriority w:val="9"/>
    <w:qFormat/>
    <w:rsid w:val="001A5F84"/>
    <w:pPr>
      <w:numPr>
        <w:ilvl w:val="8"/>
        <w:numId w:val="4"/>
      </w:numPr>
      <w:spacing w:before="240" w:after="60"/>
      <w:outlineLvl w:val="8"/>
    </w:pPr>
    <w:rPr>
      <w:rFonts w:ascii="Cambria" w:eastAsia="Times New Roman" w:hAnsi="Cambria"/>
      <w:sz w:val="22"/>
      <w:lang/>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3A1CDE"/>
    <w:rPr>
      <w:rFonts w:ascii="Times New Roman" w:eastAsia="Times New Roman" w:hAnsi="Times New Roman"/>
      <w:b/>
      <w:bCs/>
      <w:kern w:val="32"/>
      <w:sz w:val="24"/>
      <w:szCs w:val="24"/>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semiHidden/>
    <w:unhideWhenUsed/>
    <w:rsid w:val="00074D27"/>
    <w:pPr>
      <w:tabs>
        <w:tab w:val="center" w:pos="4677"/>
        <w:tab w:val="right" w:pos="9355"/>
      </w:tabs>
    </w:pPr>
    <w:rPr>
      <w:lang/>
    </w:rPr>
  </w:style>
  <w:style w:type="character" w:customStyle="1" w:styleId="a8">
    <w:name w:val="Верхний колонтитул Знак"/>
    <w:link w:val="a7"/>
    <w:uiPriority w:val="99"/>
    <w:semiHidden/>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rPr>
      <w:lang/>
    </w:r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lang/>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2"/>
    <w:rsid w:val="00465AB9"/>
    <w:pPr>
      <w:ind w:firstLine="0"/>
    </w:pPr>
    <w:rPr>
      <w:rFonts w:eastAsia="Times New Roman"/>
      <w:szCs w:val="24"/>
      <w:lang w:eastAsia="ru-RU"/>
    </w:rPr>
  </w:style>
  <w:style w:type="paragraph" w:styleId="af2">
    <w:name w:val="List Paragraph"/>
    <w:basedOn w:val="a2"/>
    <w:uiPriority w:val="34"/>
    <w:qFormat/>
    <w:rsid w:val="009D3686"/>
    <w:pPr>
      <w:spacing w:after="200" w:line="276" w:lineRule="auto"/>
      <w:ind w:left="720" w:firstLine="0"/>
      <w:contextualSpacing/>
    </w:pPr>
    <w:rPr>
      <w:rFonts w:ascii="Calibri" w:hAnsi="Calibri"/>
      <w:sz w:val="22"/>
    </w:rPr>
  </w:style>
  <w:style w:type="paragraph" w:styleId="21">
    <w:name w:val="Body Text Indent 2"/>
    <w:basedOn w:val="a2"/>
    <w:link w:val="22"/>
    <w:uiPriority w:val="99"/>
    <w:semiHidden/>
    <w:unhideWhenUsed/>
    <w:rsid w:val="00FA5D79"/>
    <w:pPr>
      <w:spacing w:after="120" w:line="480" w:lineRule="auto"/>
      <w:ind w:left="283" w:firstLine="567"/>
      <w:contextualSpacing/>
    </w:pPr>
    <w:rPr>
      <w:sz w:val="22"/>
      <w:lang/>
    </w:rPr>
  </w:style>
  <w:style w:type="character" w:customStyle="1" w:styleId="22">
    <w:name w:val="Основной текст с отступом 2 Знак"/>
    <w:link w:val="21"/>
    <w:uiPriority w:val="99"/>
    <w:semiHidden/>
    <w:rsid w:val="00FA5D79"/>
    <w:rPr>
      <w:rFonts w:ascii="Times New Roman" w:hAnsi="Times New Roman"/>
      <w:sz w:val="22"/>
      <w:szCs w:val="22"/>
      <w:lang w:eastAsia="en-US"/>
    </w:rPr>
  </w:style>
  <w:style w:type="paragraph" w:styleId="23">
    <w:name w:val="Body Text 2"/>
    <w:basedOn w:val="a2"/>
    <w:link w:val="24"/>
    <w:uiPriority w:val="99"/>
    <w:semiHidden/>
    <w:unhideWhenUsed/>
    <w:rsid w:val="002A641E"/>
    <w:pPr>
      <w:spacing w:after="120" w:line="480" w:lineRule="auto"/>
    </w:pPr>
    <w:rPr>
      <w:lang/>
    </w:rPr>
  </w:style>
  <w:style w:type="character" w:customStyle="1" w:styleId="24">
    <w:name w:val="Основной текст 2 Знак"/>
    <w:link w:val="23"/>
    <w:uiPriority w:val="99"/>
    <w:semiHidden/>
    <w:rsid w:val="002A641E"/>
    <w:rPr>
      <w:rFonts w:ascii="Times New Roman" w:hAnsi="Times New Roman"/>
      <w:sz w:val="24"/>
      <w:szCs w:val="22"/>
      <w:lang w:eastAsia="en-US"/>
    </w:rPr>
  </w:style>
  <w:style w:type="paragraph" w:customStyle="1" w:styleId="ConsPlusNormal">
    <w:name w:val="ConsPlusNormal"/>
    <w:uiPriority w:val="99"/>
    <w:rsid w:val="009209C6"/>
    <w:pPr>
      <w:widowControl w:val="0"/>
      <w:autoSpaceDE w:val="0"/>
      <w:autoSpaceDN w:val="0"/>
      <w:adjustRightInd w:val="0"/>
      <w:ind w:firstLine="720"/>
    </w:pPr>
    <w:rPr>
      <w:rFonts w:ascii="Arial" w:eastAsia="Times New Roman" w:hAnsi="Arial" w:cs="Arial"/>
    </w:rPr>
  </w:style>
  <w:style w:type="character" w:customStyle="1" w:styleId="s4">
    <w:name w:val="s4"/>
    <w:basedOn w:val="a3"/>
    <w:rsid w:val="009209C6"/>
  </w:style>
  <w:style w:type="character" w:customStyle="1" w:styleId="hps">
    <w:name w:val="hps"/>
    <w:basedOn w:val="a3"/>
    <w:rsid w:val="00CA6E3B"/>
  </w:style>
  <w:style w:type="paragraph" w:styleId="af3">
    <w:name w:val="Body Text"/>
    <w:basedOn w:val="a2"/>
    <w:link w:val="af4"/>
    <w:uiPriority w:val="99"/>
    <w:semiHidden/>
    <w:unhideWhenUsed/>
    <w:rsid w:val="000B3199"/>
    <w:pPr>
      <w:spacing w:after="120"/>
    </w:pPr>
    <w:rPr>
      <w:lang/>
    </w:rPr>
  </w:style>
  <w:style w:type="character" w:customStyle="1" w:styleId="af4">
    <w:name w:val="Основной текст Знак"/>
    <w:link w:val="af3"/>
    <w:uiPriority w:val="99"/>
    <w:semiHidden/>
    <w:rsid w:val="000B3199"/>
    <w:rPr>
      <w:rFonts w:ascii="Times New Roman" w:hAnsi="Times New Roman"/>
      <w:sz w:val="24"/>
      <w:szCs w:val="22"/>
      <w:lang w:eastAsia="en-US"/>
    </w:rPr>
  </w:style>
  <w:style w:type="character" w:customStyle="1" w:styleId="apple-converted-space">
    <w:name w:val="apple-converted-space"/>
    <w:basedOn w:val="a3"/>
    <w:rsid w:val="005D1522"/>
  </w:style>
  <w:style w:type="character" w:styleId="HTML">
    <w:name w:val="HTML Code"/>
    <w:rsid w:val="00AF6F3B"/>
    <w:rPr>
      <w:rFonts w:ascii="Courier New" w:eastAsia="Times New Roman" w:hAnsi="Courier New" w:cs="Courier New"/>
      <w:sz w:val="20"/>
      <w:szCs w:val="20"/>
    </w:rPr>
  </w:style>
  <w:style w:type="character" w:styleId="af5">
    <w:name w:val="Strong"/>
    <w:qFormat/>
    <w:rsid w:val="006C22E9"/>
    <w:rPr>
      <w:b/>
      <w:bCs/>
    </w:rPr>
  </w:style>
</w:styles>
</file>

<file path=word/webSettings.xml><?xml version="1.0" encoding="utf-8"?>
<w:webSettings xmlns:r="http://schemas.openxmlformats.org/officeDocument/2006/relationships" xmlns:w="http://schemas.openxmlformats.org/wordprocessingml/2006/main">
  <w:divs>
    <w:div w:id="441925837">
      <w:bodyDiv w:val="1"/>
      <w:marLeft w:val="0"/>
      <w:marRight w:val="0"/>
      <w:marTop w:val="0"/>
      <w:marBottom w:val="0"/>
      <w:divBdr>
        <w:top w:val="none" w:sz="0" w:space="0" w:color="auto"/>
        <w:left w:val="none" w:sz="0" w:space="0" w:color="auto"/>
        <w:bottom w:val="none" w:sz="0" w:space="0" w:color="auto"/>
        <w:right w:val="none" w:sz="0" w:space="0" w:color="auto"/>
      </w:divBdr>
    </w:div>
    <w:div w:id="1788427507">
      <w:bodyDiv w:val="1"/>
      <w:marLeft w:val="0"/>
      <w:marRight w:val="0"/>
      <w:marTop w:val="0"/>
      <w:marBottom w:val="0"/>
      <w:divBdr>
        <w:top w:val="none" w:sz="0" w:space="0" w:color="auto"/>
        <w:left w:val="none" w:sz="0" w:space="0" w:color="auto"/>
        <w:bottom w:val="none" w:sz="0" w:space="0" w:color="auto"/>
        <w:right w:val="none" w:sz="0" w:space="0" w:color="auto"/>
      </w:divBdr>
    </w:div>
    <w:div w:id="19284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gorova@hse.ru" TargetMode="External"/><Relationship Id="rId13" Type="http://schemas.openxmlformats.org/officeDocument/2006/relationships/hyperlink" Target="http://sahli1.blogspot.com/" TargetMode="External"/><Relationship Id="rId18" Type="http://schemas.openxmlformats.org/officeDocument/2006/relationships/hyperlink" Target="mailto:negorova@hse.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orum.gfk.ru/brand/4dbranding.rar" TargetMode="External"/><Relationship Id="rId17" Type="http://schemas.openxmlformats.org/officeDocument/2006/relationships/hyperlink" Target="mailto:negorova@hse.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negorova@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hli1.blogspo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ozon.ru/context/detail/id/1567616/" TargetMode="External"/><Relationship Id="rId19" Type="http://schemas.openxmlformats.org/officeDocument/2006/relationships/hyperlink" Target="http://www.ozon.ru/context/detail/id/1567616/" TargetMode="External"/><Relationship Id="rId4" Type="http://schemas.openxmlformats.org/officeDocument/2006/relationships/settings" Target="settings.xml"/><Relationship Id="rId9" Type="http://schemas.openxmlformats.org/officeDocument/2006/relationships/hyperlink" Target="http://www.ozon.ru/context/detail/id/1567616/" TargetMode="External"/><Relationship Id="rId14" Type="http://schemas.openxmlformats.org/officeDocument/2006/relationships/hyperlink" Target="http://www.ozon.ru/context/detail/id/1567616/"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AB45C-C196-4856-BE72-7A998457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7150</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47810</CharactersWithSpaces>
  <SharedDoc>false</SharedDoc>
  <HLinks>
    <vt:vector size="90" baseType="variant">
      <vt:variant>
        <vt:i4>458801</vt:i4>
      </vt:variant>
      <vt:variant>
        <vt:i4>42</vt:i4>
      </vt:variant>
      <vt:variant>
        <vt:i4>0</vt:i4>
      </vt:variant>
      <vt:variant>
        <vt:i4>5</vt:i4>
      </vt:variant>
      <vt:variant>
        <vt:lpwstr>mailto:negorova@hse.ru</vt:lpwstr>
      </vt:variant>
      <vt:variant>
        <vt:lpwstr/>
      </vt:variant>
      <vt:variant>
        <vt:i4>7995451</vt:i4>
      </vt:variant>
      <vt:variant>
        <vt:i4>39</vt:i4>
      </vt:variant>
      <vt:variant>
        <vt:i4>0</vt:i4>
      </vt:variant>
      <vt:variant>
        <vt:i4>5</vt:i4>
      </vt:variant>
      <vt:variant>
        <vt:lpwstr>http://www.ozon.ru/context/detail/id/1567616/</vt:lpwstr>
      </vt:variant>
      <vt:variant>
        <vt:lpwstr>persons#persons</vt:lpwstr>
      </vt:variant>
      <vt:variant>
        <vt:i4>458801</vt:i4>
      </vt:variant>
      <vt:variant>
        <vt:i4>33</vt:i4>
      </vt:variant>
      <vt:variant>
        <vt:i4>0</vt:i4>
      </vt:variant>
      <vt:variant>
        <vt:i4>5</vt:i4>
      </vt:variant>
      <vt:variant>
        <vt:lpwstr>mailto:negorova@hse.ru</vt:lpwstr>
      </vt:variant>
      <vt:variant>
        <vt:lpwstr/>
      </vt:variant>
      <vt:variant>
        <vt:i4>458801</vt:i4>
      </vt:variant>
      <vt:variant>
        <vt:i4>27</vt:i4>
      </vt:variant>
      <vt:variant>
        <vt:i4>0</vt:i4>
      </vt:variant>
      <vt:variant>
        <vt:i4>5</vt:i4>
      </vt:variant>
      <vt:variant>
        <vt:lpwstr>mailto:negorova@hse.ru</vt:lpwstr>
      </vt:variant>
      <vt:variant>
        <vt:lpwstr/>
      </vt:variant>
      <vt:variant>
        <vt:i4>7995451</vt:i4>
      </vt:variant>
      <vt:variant>
        <vt:i4>24</vt:i4>
      </vt:variant>
      <vt:variant>
        <vt:i4>0</vt:i4>
      </vt:variant>
      <vt:variant>
        <vt:i4>5</vt:i4>
      </vt:variant>
      <vt:variant>
        <vt:lpwstr>http://www.ozon.ru/context/detail/id/1567616/</vt:lpwstr>
      </vt:variant>
      <vt:variant>
        <vt:lpwstr>persons#persons</vt:lpwstr>
      </vt:variant>
      <vt:variant>
        <vt:i4>7733349</vt:i4>
      </vt:variant>
      <vt:variant>
        <vt:i4>21</vt:i4>
      </vt:variant>
      <vt:variant>
        <vt:i4>0</vt:i4>
      </vt:variant>
      <vt:variant>
        <vt:i4>5</vt:i4>
      </vt:variant>
      <vt:variant>
        <vt:lpwstr>http://sahli1.blogspot.com/</vt:lpwstr>
      </vt:variant>
      <vt:variant>
        <vt:lpwstr/>
      </vt:variant>
      <vt:variant>
        <vt:i4>4587596</vt:i4>
      </vt:variant>
      <vt:variant>
        <vt:i4>18</vt:i4>
      </vt:variant>
      <vt:variant>
        <vt:i4>0</vt:i4>
      </vt:variant>
      <vt:variant>
        <vt:i4>5</vt:i4>
      </vt:variant>
      <vt:variant>
        <vt:lpwstr>http://www.forum.gfk.ru/brand/4dbranding.rar</vt:lpwstr>
      </vt:variant>
      <vt:variant>
        <vt:lpwstr/>
      </vt:variant>
      <vt:variant>
        <vt:i4>7733349</vt:i4>
      </vt:variant>
      <vt:variant>
        <vt:i4>15</vt:i4>
      </vt:variant>
      <vt:variant>
        <vt:i4>0</vt:i4>
      </vt:variant>
      <vt:variant>
        <vt:i4>5</vt:i4>
      </vt:variant>
      <vt:variant>
        <vt:lpwstr>http://sahli1.blogspot.com/</vt:lpwstr>
      </vt:variant>
      <vt:variant>
        <vt:lpwstr/>
      </vt:variant>
      <vt:variant>
        <vt:i4>7995451</vt:i4>
      </vt:variant>
      <vt:variant>
        <vt:i4>12</vt:i4>
      </vt:variant>
      <vt:variant>
        <vt:i4>0</vt:i4>
      </vt:variant>
      <vt:variant>
        <vt:i4>5</vt:i4>
      </vt:variant>
      <vt:variant>
        <vt:lpwstr>http://www.ozon.ru/context/detail/id/1567616/</vt:lpwstr>
      </vt:variant>
      <vt:variant>
        <vt:lpwstr>persons#persons</vt:lpwstr>
      </vt:variant>
      <vt:variant>
        <vt:i4>7995451</vt:i4>
      </vt:variant>
      <vt:variant>
        <vt:i4>9</vt:i4>
      </vt:variant>
      <vt:variant>
        <vt:i4>0</vt:i4>
      </vt:variant>
      <vt:variant>
        <vt:i4>5</vt:i4>
      </vt:variant>
      <vt:variant>
        <vt:lpwstr>http://www.ozon.ru/context/detail/id/1567616/</vt:lpwstr>
      </vt:variant>
      <vt:variant>
        <vt:lpwstr>persons#persons</vt:lpwstr>
      </vt:variant>
      <vt:variant>
        <vt:i4>458801</vt:i4>
      </vt:variant>
      <vt:variant>
        <vt:i4>3</vt:i4>
      </vt:variant>
      <vt:variant>
        <vt:i4>0</vt:i4>
      </vt:variant>
      <vt:variant>
        <vt:i4>5</vt:i4>
      </vt:variant>
      <vt:variant>
        <vt:lpwstr>mailto:negorova@hse.ru</vt:lpwstr>
      </vt:variant>
      <vt:variant>
        <vt:lpwstr/>
      </vt:variant>
      <vt:variant>
        <vt:i4>720913</vt:i4>
      </vt:variant>
      <vt:variant>
        <vt:i4>9</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3</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cp:lastModifiedBy>mshushkin</cp:lastModifiedBy>
  <cp:revision>2</cp:revision>
  <cp:lastPrinted>2010-04-13T13:28:00Z</cp:lastPrinted>
  <dcterms:created xsi:type="dcterms:W3CDTF">2014-09-24T13:58:00Z</dcterms:created>
  <dcterms:modified xsi:type="dcterms:W3CDTF">2014-09-24T13:58:00Z</dcterms:modified>
</cp:coreProperties>
</file>