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E73" w:rsidRDefault="004F3ADD" w:rsidP="006F09C6">
      <w:pPr>
        <w:spacing w:after="0" w:line="240" w:lineRule="auto"/>
        <w:jc w:val="center"/>
        <w:rPr>
          <w:rFonts w:ascii="Times New Roman" w:eastAsia="FreeSerif" w:hAnsi="Times New Roman" w:cs="Times New Roman"/>
          <w:b/>
          <w:caps/>
          <w:sz w:val="28"/>
          <w:szCs w:val="28"/>
        </w:rPr>
      </w:pPr>
      <w:bookmarkStart w:id="0" w:name="_GoBack"/>
      <w:bookmarkEnd w:id="0"/>
      <w:r>
        <w:rPr>
          <w:rFonts w:ascii="Times New Roman" w:eastAsia="FreeSerif" w:hAnsi="Times New Roman" w:cs="Times New Roman"/>
          <w:b/>
          <w:caps/>
          <w:sz w:val="28"/>
          <w:szCs w:val="28"/>
        </w:rPr>
        <w:t>Ценообразование</w:t>
      </w:r>
      <w:r w:rsidR="00721E73">
        <w:rPr>
          <w:rFonts w:ascii="Times New Roman" w:eastAsia="FreeSerif" w:hAnsi="Times New Roman" w:cs="Times New Roman"/>
          <w:b/>
          <w:caps/>
          <w:sz w:val="28"/>
          <w:szCs w:val="28"/>
        </w:rPr>
        <w:t xml:space="preserve"> </w:t>
      </w:r>
      <w:r w:rsidR="00721E73" w:rsidRPr="00F374DC">
        <w:rPr>
          <w:rFonts w:ascii="Times New Roman" w:eastAsia="FreeSerif" w:hAnsi="Times New Roman" w:cs="Times New Roman"/>
          <w:b/>
          <w:caps/>
          <w:sz w:val="28"/>
          <w:szCs w:val="28"/>
        </w:rPr>
        <w:t>на оптовом рынке</w:t>
      </w:r>
    </w:p>
    <w:p w:rsidR="00721E73" w:rsidRPr="00F374DC" w:rsidRDefault="00721E73" w:rsidP="006F09C6">
      <w:pPr>
        <w:spacing w:after="0" w:line="240" w:lineRule="auto"/>
        <w:jc w:val="center"/>
        <w:rPr>
          <w:rFonts w:ascii="Times New Roman" w:eastAsia="FreeSerif" w:hAnsi="Times New Roman" w:cs="Times New Roman"/>
          <w:b/>
          <w:caps/>
          <w:sz w:val="28"/>
          <w:szCs w:val="28"/>
        </w:rPr>
      </w:pPr>
      <w:r w:rsidRPr="00F374DC">
        <w:rPr>
          <w:rFonts w:ascii="Times New Roman" w:eastAsia="FreeSerif" w:hAnsi="Times New Roman" w:cs="Times New Roman"/>
          <w:b/>
          <w:caps/>
          <w:sz w:val="28"/>
          <w:szCs w:val="28"/>
        </w:rPr>
        <w:t>электроэнергии в России</w:t>
      </w:r>
    </w:p>
    <w:p w:rsidR="00C07FDF" w:rsidRPr="00AA36D4" w:rsidRDefault="00C07FDF" w:rsidP="006F09C6">
      <w:pPr>
        <w:spacing w:after="0" w:line="240" w:lineRule="auto"/>
        <w:jc w:val="both"/>
        <w:rPr>
          <w:rFonts w:ascii="Times New Roman" w:hAnsi="Times New Roman" w:cs="Times New Roman"/>
          <w:b/>
          <w:caps/>
          <w:sz w:val="28"/>
          <w:szCs w:val="28"/>
        </w:rPr>
      </w:pPr>
    </w:p>
    <w:p w:rsidR="00861B48" w:rsidRPr="00AA36D4" w:rsidRDefault="00861B48" w:rsidP="006F09C6">
      <w:pPr>
        <w:spacing w:after="0" w:line="240" w:lineRule="auto"/>
        <w:ind w:firstLine="708"/>
        <w:jc w:val="both"/>
        <w:rPr>
          <w:rFonts w:ascii="Times New Roman" w:hAnsi="Times New Roman" w:cs="Times New Roman"/>
          <w:color w:val="000000" w:themeColor="text1"/>
          <w:sz w:val="28"/>
          <w:szCs w:val="28"/>
        </w:rPr>
      </w:pPr>
      <w:r w:rsidRPr="00AA36D4">
        <w:rPr>
          <w:rFonts w:ascii="Times New Roman" w:hAnsi="Times New Roman" w:cs="Times New Roman"/>
          <w:color w:val="000000" w:themeColor="text1"/>
          <w:sz w:val="28"/>
          <w:szCs w:val="28"/>
        </w:rPr>
        <w:t xml:space="preserve">Прогнозирование цены на электроэнергию необходимо как для производителей и потребителей электроэнергии, так и остальных участников, ввиду важности электроэнергии. В частности, чтобы продумать </w:t>
      </w:r>
      <w:r w:rsidR="00394AA6" w:rsidRPr="00AA36D4">
        <w:rPr>
          <w:rFonts w:ascii="Times New Roman" w:hAnsi="Times New Roman" w:cs="Times New Roman"/>
          <w:color w:val="000000" w:themeColor="text1"/>
          <w:sz w:val="28"/>
          <w:szCs w:val="28"/>
        </w:rPr>
        <w:t xml:space="preserve">оптимальную стратегию подачи ценовой заявки генераторам интересно иметь прогнозные значения, </w:t>
      </w:r>
      <w:r w:rsidR="00B11652" w:rsidRPr="00AA36D4">
        <w:rPr>
          <w:rFonts w:ascii="Times New Roman" w:hAnsi="Times New Roman" w:cs="Times New Roman"/>
          <w:color w:val="000000" w:themeColor="text1"/>
          <w:sz w:val="28"/>
          <w:szCs w:val="28"/>
        </w:rPr>
        <w:t>так как</w:t>
      </w:r>
      <w:r w:rsidR="00394AA6" w:rsidRPr="00AA36D4">
        <w:rPr>
          <w:rFonts w:ascii="Times New Roman" w:hAnsi="Times New Roman" w:cs="Times New Roman"/>
          <w:color w:val="000000" w:themeColor="text1"/>
          <w:sz w:val="28"/>
          <w:szCs w:val="28"/>
        </w:rPr>
        <w:t xml:space="preserve"> учет ценовой дин</w:t>
      </w:r>
      <w:r w:rsidR="00B11652" w:rsidRPr="00AA36D4">
        <w:rPr>
          <w:rFonts w:ascii="Times New Roman" w:hAnsi="Times New Roman" w:cs="Times New Roman"/>
          <w:color w:val="000000" w:themeColor="text1"/>
          <w:sz w:val="28"/>
          <w:szCs w:val="28"/>
        </w:rPr>
        <w:t>амики позволит снизить издержки</w:t>
      </w:r>
      <w:r w:rsidR="004F3ADD">
        <w:rPr>
          <w:rFonts w:ascii="Times New Roman" w:hAnsi="Times New Roman" w:cs="Times New Roman"/>
          <w:color w:val="000000" w:themeColor="text1"/>
          <w:sz w:val="28"/>
          <w:szCs w:val="28"/>
        </w:rPr>
        <w:t xml:space="preserve">. </w:t>
      </w:r>
      <w:r w:rsidR="00B11652" w:rsidRPr="00AA36D4">
        <w:rPr>
          <w:rFonts w:ascii="Times New Roman" w:hAnsi="Times New Roman" w:cs="Times New Roman"/>
          <w:color w:val="000000" w:themeColor="text1"/>
          <w:sz w:val="28"/>
          <w:szCs w:val="28"/>
        </w:rPr>
        <w:t>Несмотря на актуальность прогнозов, на данный момент для российского оптового рынка Администратор Торговой Системы (АТС) создает лишь среднесрочные прогнозы средних полугодовых цен, что вызывает необходимость концентрации внимания на краткосрочных периодах прогнозирования на день, неделю и месяц.</w:t>
      </w:r>
      <w:r w:rsidR="00F213FC">
        <w:rPr>
          <w:rFonts w:ascii="Times New Roman" w:hAnsi="Times New Roman" w:cs="Times New Roman"/>
          <w:color w:val="000000" w:themeColor="text1"/>
          <w:sz w:val="28"/>
          <w:szCs w:val="28"/>
        </w:rPr>
        <w:t xml:space="preserve"> Последние 15 лет в зарубежной практике активно применяются эконометрические методы к прогнозированию оптовой цены на различную дальность, однако в России эта практика применяется не активно.</w:t>
      </w:r>
    </w:p>
    <w:p w:rsidR="004F3ADD" w:rsidRDefault="00930C2B" w:rsidP="00A3624B">
      <w:pPr>
        <w:spacing w:after="0" w:line="240" w:lineRule="auto"/>
        <w:jc w:val="both"/>
        <w:rPr>
          <w:rFonts w:ascii="Times New Roman" w:hAnsi="Times New Roman" w:cs="Times New Roman"/>
          <w:color w:val="000000" w:themeColor="text1"/>
          <w:sz w:val="28"/>
          <w:szCs w:val="28"/>
        </w:rPr>
      </w:pPr>
      <w:r w:rsidRPr="00AA36D4">
        <w:rPr>
          <w:rFonts w:ascii="Times New Roman" w:hAnsi="Times New Roman" w:cs="Times New Roman"/>
          <w:color w:val="000000" w:themeColor="text1"/>
          <w:sz w:val="28"/>
          <w:szCs w:val="28"/>
        </w:rPr>
        <w:tab/>
        <w:t>При эконометрическо</w:t>
      </w:r>
      <w:r w:rsidR="00B11652" w:rsidRPr="00AA36D4">
        <w:rPr>
          <w:rFonts w:ascii="Times New Roman" w:hAnsi="Times New Roman" w:cs="Times New Roman"/>
          <w:color w:val="000000" w:themeColor="text1"/>
          <w:sz w:val="28"/>
          <w:szCs w:val="28"/>
        </w:rPr>
        <w:t>м моделировании нужно учитывать особенности российского оптового рынка</w:t>
      </w:r>
      <w:r w:rsidRPr="00AA36D4">
        <w:rPr>
          <w:rFonts w:ascii="Times New Roman" w:hAnsi="Times New Roman" w:cs="Times New Roman"/>
          <w:color w:val="000000" w:themeColor="text1"/>
          <w:sz w:val="28"/>
          <w:szCs w:val="28"/>
        </w:rPr>
        <w:t>, которые формируют некие рамки исследования</w:t>
      </w:r>
      <w:r w:rsidR="004F3ADD">
        <w:rPr>
          <w:rFonts w:ascii="Times New Roman" w:hAnsi="Times New Roman" w:cs="Times New Roman"/>
          <w:color w:val="000000" w:themeColor="text1"/>
          <w:sz w:val="28"/>
          <w:szCs w:val="28"/>
        </w:rPr>
        <w:t>.</w:t>
      </w:r>
      <w:r w:rsidR="00A3624B">
        <w:rPr>
          <w:rFonts w:ascii="Times New Roman" w:hAnsi="Times New Roman" w:cs="Times New Roman"/>
          <w:color w:val="000000" w:themeColor="text1"/>
          <w:sz w:val="28"/>
          <w:szCs w:val="28"/>
        </w:rPr>
        <w:t xml:space="preserve"> </w:t>
      </w:r>
      <w:r w:rsidR="009402FF" w:rsidRPr="00AA36D4">
        <w:rPr>
          <w:rFonts w:ascii="Times New Roman" w:hAnsi="Times New Roman" w:cs="Times New Roman"/>
          <w:color w:val="000000" w:themeColor="text1"/>
          <w:sz w:val="28"/>
          <w:szCs w:val="28"/>
        </w:rPr>
        <w:t>Во-первых, территориально Россия разделена на ценовые зоны, где действуют принципы конкуренции, неценовые зоны, функционирующие по тарифам и районы технологически изолированных энергосистем, не вх</w:t>
      </w:r>
      <w:r w:rsidR="004F3ADD">
        <w:rPr>
          <w:rFonts w:ascii="Times New Roman" w:hAnsi="Times New Roman" w:cs="Times New Roman"/>
          <w:color w:val="000000" w:themeColor="text1"/>
          <w:sz w:val="28"/>
          <w:szCs w:val="28"/>
        </w:rPr>
        <w:t xml:space="preserve">одящих в Единую Энергетическую </w:t>
      </w:r>
      <w:r w:rsidR="009402FF" w:rsidRPr="00AA36D4">
        <w:rPr>
          <w:rFonts w:ascii="Times New Roman" w:hAnsi="Times New Roman" w:cs="Times New Roman"/>
          <w:color w:val="000000" w:themeColor="text1"/>
          <w:sz w:val="28"/>
          <w:szCs w:val="28"/>
        </w:rPr>
        <w:t xml:space="preserve">Систему (ЕЭС). Анализ ценообразования производится в рамках ценовых зон России. </w:t>
      </w:r>
      <w:r w:rsidR="00A3624B">
        <w:rPr>
          <w:rFonts w:ascii="Times New Roman" w:hAnsi="Times New Roman" w:cs="Times New Roman"/>
          <w:color w:val="000000" w:themeColor="text1"/>
          <w:sz w:val="28"/>
          <w:szCs w:val="28"/>
        </w:rPr>
        <w:t xml:space="preserve"> </w:t>
      </w:r>
      <w:r w:rsidR="009402FF" w:rsidRPr="00AA36D4">
        <w:rPr>
          <w:rFonts w:ascii="Times New Roman" w:hAnsi="Times New Roman" w:cs="Times New Roman"/>
          <w:color w:val="000000" w:themeColor="text1"/>
          <w:sz w:val="28"/>
          <w:szCs w:val="28"/>
        </w:rPr>
        <w:t xml:space="preserve">Во-вторых, отличительной чертой оптового российского рынка электроэнергии является его структура, которая представляет собой 4 сегмента: </w:t>
      </w:r>
    </w:p>
    <w:p w:rsidR="004F3ADD" w:rsidRPr="004F3ADD" w:rsidRDefault="009402FF" w:rsidP="004F3ADD">
      <w:pPr>
        <w:pStyle w:val="a3"/>
        <w:numPr>
          <w:ilvl w:val="0"/>
          <w:numId w:val="3"/>
        </w:numPr>
        <w:spacing w:after="0" w:line="240" w:lineRule="auto"/>
        <w:jc w:val="both"/>
        <w:rPr>
          <w:rFonts w:ascii="Times New Roman" w:hAnsi="Times New Roman" w:cs="Times New Roman"/>
          <w:color w:val="000000" w:themeColor="text1"/>
          <w:sz w:val="28"/>
          <w:szCs w:val="28"/>
        </w:rPr>
      </w:pPr>
      <w:r w:rsidRPr="004F3ADD">
        <w:rPr>
          <w:rFonts w:ascii="Times New Roman" w:hAnsi="Times New Roman" w:cs="Times New Roman"/>
          <w:color w:val="000000" w:themeColor="text1"/>
          <w:sz w:val="28"/>
          <w:szCs w:val="28"/>
        </w:rPr>
        <w:t xml:space="preserve">сектор регулируемых договоров (РД), </w:t>
      </w:r>
    </w:p>
    <w:p w:rsidR="004F3ADD" w:rsidRPr="004F3ADD" w:rsidRDefault="009402FF" w:rsidP="004F3ADD">
      <w:pPr>
        <w:pStyle w:val="a3"/>
        <w:numPr>
          <w:ilvl w:val="0"/>
          <w:numId w:val="3"/>
        </w:numPr>
        <w:spacing w:after="0" w:line="240" w:lineRule="auto"/>
        <w:jc w:val="both"/>
        <w:rPr>
          <w:rFonts w:ascii="Times New Roman" w:hAnsi="Times New Roman" w:cs="Times New Roman"/>
          <w:color w:val="000000" w:themeColor="text1"/>
          <w:sz w:val="28"/>
          <w:szCs w:val="28"/>
        </w:rPr>
      </w:pPr>
      <w:r w:rsidRPr="004F3ADD">
        <w:rPr>
          <w:rFonts w:ascii="Times New Roman" w:hAnsi="Times New Roman" w:cs="Times New Roman"/>
          <w:color w:val="000000" w:themeColor="text1"/>
          <w:sz w:val="28"/>
          <w:szCs w:val="28"/>
        </w:rPr>
        <w:t>сектор</w:t>
      </w:r>
      <w:r w:rsidR="00AD6864" w:rsidRPr="004F3ADD">
        <w:rPr>
          <w:rFonts w:ascii="Times New Roman" w:hAnsi="Times New Roman" w:cs="Times New Roman"/>
          <w:color w:val="000000" w:themeColor="text1"/>
          <w:sz w:val="28"/>
          <w:szCs w:val="28"/>
        </w:rPr>
        <w:t xml:space="preserve"> </w:t>
      </w:r>
      <w:r w:rsidRPr="004F3ADD">
        <w:rPr>
          <w:rFonts w:ascii="Times New Roman" w:hAnsi="Times New Roman" w:cs="Times New Roman"/>
          <w:color w:val="000000" w:themeColor="text1"/>
          <w:sz w:val="28"/>
          <w:szCs w:val="28"/>
        </w:rPr>
        <w:t>двусторонних свободных договоров</w:t>
      </w:r>
      <w:r w:rsidR="00AD6864" w:rsidRPr="004F3ADD">
        <w:rPr>
          <w:rFonts w:ascii="Times New Roman" w:hAnsi="Times New Roman" w:cs="Times New Roman"/>
          <w:color w:val="000000" w:themeColor="text1"/>
          <w:sz w:val="28"/>
          <w:szCs w:val="28"/>
        </w:rPr>
        <w:t xml:space="preserve"> (СДД), </w:t>
      </w:r>
    </w:p>
    <w:p w:rsidR="004F3ADD" w:rsidRPr="004F3ADD" w:rsidRDefault="00AD6864" w:rsidP="004F3ADD">
      <w:pPr>
        <w:pStyle w:val="a3"/>
        <w:numPr>
          <w:ilvl w:val="0"/>
          <w:numId w:val="3"/>
        </w:numPr>
        <w:spacing w:after="0" w:line="240" w:lineRule="auto"/>
        <w:jc w:val="both"/>
        <w:rPr>
          <w:rFonts w:ascii="Times New Roman" w:hAnsi="Times New Roman" w:cs="Times New Roman"/>
          <w:color w:val="000000" w:themeColor="text1"/>
          <w:sz w:val="28"/>
          <w:szCs w:val="28"/>
        </w:rPr>
      </w:pPr>
      <w:r w:rsidRPr="004F3ADD">
        <w:rPr>
          <w:rFonts w:ascii="Times New Roman" w:hAnsi="Times New Roman" w:cs="Times New Roman"/>
          <w:color w:val="000000" w:themeColor="text1"/>
          <w:sz w:val="28"/>
          <w:szCs w:val="28"/>
        </w:rPr>
        <w:t xml:space="preserve">«рынок на сутки вперед» (РСВ) </w:t>
      </w:r>
    </w:p>
    <w:p w:rsidR="004F3ADD" w:rsidRPr="004F3ADD" w:rsidRDefault="00AD6864" w:rsidP="004F3ADD">
      <w:pPr>
        <w:pStyle w:val="a3"/>
        <w:numPr>
          <w:ilvl w:val="0"/>
          <w:numId w:val="3"/>
        </w:numPr>
        <w:spacing w:after="0" w:line="240" w:lineRule="auto"/>
        <w:jc w:val="both"/>
        <w:rPr>
          <w:rFonts w:ascii="Times New Roman" w:hAnsi="Times New Roman" w:cs="Times New Roman"/>
          <w:color w:val="000000" w:themeColor="text1"/>
          <w:sz w:val="28"/>
          <w:szCs w:val="28"/>
        </w:rPr>
      </w:pPr>
      <w:r w:rsidRPr="004F3ADD">
        <w:rPr>
          <w:rFonts w:ascii="Times New Roman" w:hAnsi="Times New Roman" w:cs="Times New Roman"/>
          <w:color w:val="000000" w:themeColor="text1"/>
          <w:sz w:val="28"/>
          <w:szCs w:val="28"/>
        </w:rPr>
        <w:t xml:space="preserve">балансирующий рынок (БР). </w:t>
      </w:r>
    </w:p>
    <w:p w:rsidR="00C764CA" w:rsidRPr="00C764CA" w:rsidRDefault="00AD6864" w:rsidP="006F09C6">
      <w:pPr>
        <w:spacing w:after="0" w:line="240" w:lineRule="auto"/>
        <w:ind w:firstLine="708"/>
        <w:jc w:val="both"/>
        <w:rPr>
          <w:rFonts w:ascii="Times New Roman" w:hAnsi="Times New Roman" w:cs="Times New Roman"/>
          <w:sz w:val="28"/>
          <w:szCs w:val="28"/>
        </w:rPr>
      </w:pPr>
      <w:r w:rsidRPr="00AA36D4">
        <w:rPr>
          <w:rFonts w:ascii="Times New Roman" w:hAnsi="Times New Roman" w:cs="Times New Roman"/>
          <w:color w:val="000000" w:themeColor="text1"/>
          <w:sz w:val="28"/>
          <w:szCs w:val="28"/>
        </w:rPr>
        <w:t>Хотя каждый сектор важен для эффективного функционирования отрасли в целом, наибольшая доля дневных торгов (около 65%) осуществляется на РСВ, поэтому исследование ограничено моделированием цены на данном рынке.</w:t>
      </w:r>
      <w:r w:rsidR="00A3624B">
        <w:rPr>
          <w:rFonts w:ascii="Times New Roman" w:hAnsi="Times New Roman" w:cs="Times New Roman"/>
          <w:color w:val="000000" w:themeColor="text1"/>
          <w:sz w:val="28"/>
          <w:szCs w:val="28"/>
        </w:rPr>
        <w:t xml:space="preserve"> </w:t>
      </w:r>
      <w:r w:rsidRPr="00AA36D4">
        <w:rPr>
          <w:rFonts w:ascii="Times New Roman" w:hAnsi="Times New Roman" w:cs="Times New Roman"/>
          <w:color w:val="000000" w:themeColor="text1"/>
          <w:sz w:val="28"/>
          <w:szCs w:val="28"/>
        </w:rPr>
        <w:t xml:space="preserve">В-третьих, </w:t>
      </w:r>
      <w:r w:rsidRPr="00AA36D4">
        <w:rPr>
          <w:rFonts w:ascii="Times New Roman" w:hAnsi="Times New Roman" w:cs="Times New Roman"/>
          <w:sz w:val="28"/>
          <w:szCs w:val="28"/>
        </w:rPr>
        <w:t>особенность электроэнергии как товара определяет уникальность рынка: электроэнергия характеризуется высокой степенью однородност</w:t>
      </w:r>
      <w:r w:rsidR="00C07FDF" w:rsidRPr="00AA36D4">
        <w:rPr>
          <w:rFonts w:ascii="Times New Roman" w:hAnsi="Times New Roman" w:cs="Times New Roman"/>
          <w:sz w:val="28"/>
          <w:szCs w:val="28"/>
        </w:rPr>
        <w:t>и</w:t>
      </w:r>
      <w:r w:rsidRPr="00AA36D4">
        <w:rPr>
          <w:rFonts w:ascii="Times New Roman" w:hAnsi="Times New Roman" w:cs="Times New Roman"/>
          <w:sz w:val="28"/>
          <w:szCs w:val="28"/>
        </w:rPr>
        <w:t xml:space="preserve">, а также невозможностью ее хранения и создания запасов. </w:t>
      </w:r>
      <w:r w:rsidR="00CF7324" w:rsidRPr="00AA36D4">
        <w:rPr>
          <w:rFonts w:ascii="Times New Roman" w:hAnsi="Times New Roman" w:cs="Times New Roman"/>
          <w:sz w:val="28"/>
          <w:szCs w:val="28"/>
        </w:rPr>
        <w:t xml:space="preserve">Это отражается в поведении цены, а именно в ее высокой изменчивости и сильных выбросах. </w:t>
      </w:r>
      <w:r w:rsidR="00A3624B">
        <w:rPr>
          <w:rFonts w:ascii="Times New Roman" w:hAnsi="Times New Roman" w:cs="Times New Roman"/>
          <w:sz w:val="28"/>
          <w:szCs w:val="28"/>
        </w:rPr>
        <w:t xml:space="preserve"> </w:t>
      </w:r>
      <w:r w:rsidR="004F3ADD">
        <w:rPr>
          <w:rFonts w:ascii="Times New Roman" w:hAnsi="Times New Roman" w:cs="Times New Roman"/>
          <w:sz w:val="28"/>
          <w:szCs w:val="28"/>
        </w:rPr>
        <w:t>В-четвертых,</w:t>
      </w:r>
      <w:r w:rsidR="00C764CA">
        <w:rPr>
          <w:rFonts w:ascii="Times New Roman" w:hAnsi="Times New Roman" w:cs="Times New Roman"/>
          <w:sz w:val="28"/>
          <w:szCs w:val="28"/>
        </w:rPr>
        <w:t xml:space="preserve"> </w:t>
      </w:r>
      <w:r w:rsidR="004F3ADD">
        <w:rPr>
          <w:rFonts w:ascii="Times New Roman" w:hAnsi="Times New Roman" w:cs="Times New Roman"/>
          <w:sz w:val="28"/>
          <w:szCs w:val="28"/>
        </w:rPr>
        <w:t xml:space="preserve">важна </w:t>
      </w:r>
      <w:r w:rsidR="00C764CA">
        <w:rPr>
          <w:rFonts w:ascii="Times New Roman" w:hAnsi="Times New Roman" w:cs="Times New Roman"/>
          <w:sz w:val="28"/>
          <w:szCs w:val="28"/>
        </w:rPr>
        <w:t xml:space="preserve">различную структуру генерации в ценовых зонах: преобладание ГЭС в Сибири и ТЭС в европейской части России, различные мощности </w:t>
      </w:r>
      <w:r w:rsidR="00F213FC">
        <w:rPr>
          <w:rFonts w:ascii="Times New Roman" w:hAnsi="Times New Roman" w:cs="Times New Roman"/>
          <w:sz w:val="28"/>
          <w:szCs w:val="28"/>
        </w:rPr>
        <w:t xml:space="preserve">генераторов. </w:t>
      </w:r>
      <w:r w:rsidR="00F213FC" w:rsidRPr="00AA36D4">
        <w:rPr>
          <w:rFonts w:ascii="Times New Roman" w:hAnsi="Times New Roman" w:cs="Times New Roman"/>
          <w:sz w:val="28"/>
          <w:szCs w:val="28"/>
        </w:rPr>
        <w:t>Сложности сетевой инфраструктуры также остры для России, где транспортировка осложняется количеством узлов, ограничениями перет</w:t>
      </w:r>
      <w:r w:rsidR="00F64C94">
        <w:rPr>
          <w:rFonts w:ascii="Times New Roman" w:hAnsi="Times New Roman" w:cs="Times New Roman"/>
          <w:sz w:val="28"/>
          <w:szCs w:val="28"/>
        </w:rPr>
        <w:t>оков и дальностью расстояний</w:t>
      </w:r>
      <w:r w:rsidR="00F213FC" w:rsidRPr="00AA36D4">
        <w:rPr>
          <w:rFonts w:ascii="Times New Roman" w:hAnsi="Times New Roman" w:cs="Times New Roman"/>
          <w:sz w:val="28"/>
          <w:szCs w:val="28"/>
        </w:rPr>
        <w:t>.</w:t>
      </w:r>
    </w:p>
    <w:p w:rsidR="00721E73" w:rsidRDefault="004F3ADD" w:rsidP="006F09C6">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Далее остановимся на построении</w:t>
      </w:r>
      <w:r w:rsidR="00C07FDF" w:rsidRPr="00AA36D4">
        <w:rPr>
          <w:rFonts w:ascii="Times New Roman" w:hAnsi="Times New Roman" w:cs="Times New Roman"/>
          <w:color w:val="000000" w:themeColor="text1"/>
          <w:sz w:val="28"/>
          <w:szCs w:val="28"/>
        </w:rPr>
        <w:t xml:space="preserve"> зависимости почасов</w:t>
      </w:r>
      <w:r w:rsidR="000A3368">
        <w:rPr>
          <w:rFonts w:ascii="Times New Roman" w:hAnsi="Times New Roman" w:cs="Times New Roman"/>
          <w:color w:val="000000" w:themeColor="text1"/>
          <w:sz w:val="28"/>
          <w:szCs w:val="28"/>
        </w:rPr>
        <w:t>ых</w:t>
      </w:r>
      <w:r w:rsidR="00C07FDF" w:rsidRPr="00AA36D4">
        <w:rPr>
          <w:rFonts w:ascii="Times New Roman" w:hAnsi="Times New Roman" w:cs="Times New Roman"/>
          <w:color w:val="000000" w:themeColor="text1"/>
          <w:sz w:val="28"/>
          <w:szCs w:val="28"/>
        </w:rPr>
        <w:t xml:space="preserve"> цен на «рынке на сутки вперед» от набора регрессоров с различной лаговой структурой (регрессоров и случайного слагаемого) для каждой из ценовых зон </w:t>
      </w:r>
      <w:r w:rsidR="00C07FDF" w:rsidRPr="00AA36D4">
        <w:rPr>
          <w:rFonts w:ascii="Times New Roman" w:hAnsi="Times New Roman" w:cs="Times New Roman"/>
          <w:color w:val="000000" w:themeColor="text1"/>
          <w:sz w:val="28"/>
          <w:szCs w:val="28"/>
        </w:rPr>
        <w:lastRenderedPageBreak/>
        <w:t xml:space="preserve">России. </w:t>
      </w:r>
      <w:r w:rsidR="00350A3A" w:rsidRPr="00350A3A">
        <w:rPr>
          <w:rFonts w:ascii="Times New Roman" w:eastAsia="Times New Roman" w:hAnsi="Times New Roman" w:cs="Times New Roman"/>
          <w:bCs/>
          <w:color w:val="000000" w:themeColor="text1"/>
          <w:kern w:val="36"/>
          <w:sz w:val="28"/>
          <w:szCs w:val="28"/>
          <w:lang w:eastAsia="ru-RU"/>
        </w:rPr>
        <w:t xml:space="preserve">По рисункам </w:t>
      </w:r>
      <w:r w:rsidR="00350A3A">
        <w:rPr>
          <w:rFonts w:ascii="Times New Roman" w:eastAsia="Times New Roman" w:hAnsi="Times New Roman" w:cs="Times New Roman"/>
          <w:bCs/>
          <w:color w:val="000000" w:themeColor="text1"/>
          <w:kern w:val="36"/>
          <w:sz w:val="28"/>
          <w:szCs w:val="28"/>
          <w:lang w:eastAsia="ru-RU"/>
        </w:rPr>
        <w:t>1 – 2</w:t>
      </w:r>
      <w:r w:rsidR="00350A3A" w:rsidRPr="00350A3A">
        <w:rPr>
          <w:rFonts w:ascii="Times New Roman" w:eastAsia="Times New Roman" w:hAnsi="Times New Roman" w:cs="Times New Roman"/>
          <w:bCs/>
          <w:color w:val="000000" w:themeColor="text1"/>
          <w:kern w:val="36"/>
          <w:sz w:val="28"/>
          <w:szCs w:val="28"/>
          <w:lang w:eastAsia="ru-RU"/>
        </w:rPr>
        <w:t xml:space="preserve"> заметно, что почасовая динамика сильно от</w:t>
      </w:r>
      <w:r>
        <w:rPr>
          <w:rFonts w:ascii="Times New Roman" w:eastAsia="Times New Roman" w:hAnsi="Times New Roman" w:cs="Times New Roman"/>
          <w:bCs/>
          <w:color w:val="000000" w:themeColor="text1"/>
          <w:kern w:val="36"/>
          <w:sz w:val="28"/>
          <w:szCs w:val="28"/>
          <w:lang w:eastAsia="ru-RU"/>
        </w:rPr>
        <w:t xml:space="preserve">личается. </w:t>
      </w:r>
      <w:r w:rsidR="00350A3A">
        <w:rPr>
          <w:rFonts w:ascii="Times New Roman" w:eastAsia="Times New Roman" w:hAnsi="Times New Roman" w:cs="Times New Roman"/>
          <w:bCs/>
          <w:color w:val="000000" w:themeColor="text1"/>
          <w:kern w:val="36"/>
          <w:sz w:val="28"/>
          <w:szCs w:val="28"/>
          <w:lang w:eastAsia="ru-RU"/>
        </w:rPr>
        <w:t>Изучение динамики цены показывает, что для ценовых зон модели не будут идентичны, поэтому для каждой зоны составляются разные модели.</w:t>
      </w:r>
      <w:r w:rsidR="00721E73" w:rsidRPr="00721E73">
        <w:rPr>
          <w:rFonts w:ascii="Times New Roman" w:hAnsi="Times New Roman" w:cs="Times New Roman"/>
          <w:color w:val="000000" w:themeColor="text1"/>
          <w:sz w:val="28"/>
          <w:szCs w:val="28"/>
        </w:rPr>
        <w:t xml:space="preserve"> </w:t>
      </w:r>
    </w:p>
    <w:p w:rsidR="00721E73" w:rsidRPr="00F213FC" w:rsidRDefault="00721E73" w:rsidP="006F09C6">
      <w:pPr>
        <w:spacing w:after="0" w:line="240" w:lineRule="auto"/>
        <w:ind w:firstLine="708"/>
        <w:jc w:val="both"/>
        <w:rPr>
          <w:rFonts w:ascii="Times New Roman" w:hAnsi="Times New Roman" w:cs="Times New Roman"/>
          <w:sz w:val="28"/>
          <w:szCs w:val="28"/>
        </w:rPr>
      </w:pPr>
      <w:r w:rsidRPr="00AA36D4">
        <w:rPr>
          <w:rFonts w:ascii="Times New Roman" w:hAnsi="Times New Roman" w:cs="Times New Roman"/>
          <w:color w:val="000000" w:themeColor="text1"/>
          <w:sz w:val="28"/>
          <w:szCs w:val="28"/>
        </w:rPr>
        <w:t xml:space="preserve">На основе данных за 2014 год с официального сайта оптового рынка электроэнергии и мощности созданы базы данных, которые изучаются с помощью эконометрического пакета </w:t>
      </w:r>
      <w:r w:rsidRPr="00AA36D4">
        <w:rPr>
          <w:rFonts w:ascii="Times New Roman" w:hAnsi="Times New Roman" w:cs="Times New Roman"/>
          <w:color w:val="000000" w:themeColor="text1"/>
          <w:sz w:val="28"/>
          <w:szCs w:val="28"/>
          <w:lang w:val="en-US"/>
        </w:rPr>
        <w:t>Eviews</w:t>
      </w:r>
      <w:r w:rsidRPr="00AA36D4">
        <w:rPr>
          <w:rFonts w:ascii="Times New Roman" w:hAnsi="Times New Roman" w:cs="Times New Roman"/>
          <w:color w:val="000000" w:themeColor="text1"/>
          <w:sz w:val="28"/>
          <w:szCs w:val="28"/>
        </w:rPr>
        <w:t xml:space="preserve">. </w:t>
      </w:r>
      <w:r w:rsidRPr="00AA36D4">
        <w:rPr>
          <w:rFonts w:ascii="Times New Roman" w:eastAsia="Times New Roman" w:hAnsi="Times New Roman" w:cs="Times New Roman"/>
          <w:bCs/>
          <w:color w:val="000000" w:themeColor="text1"/>
          <w:kern w:val="36"/>
          <w:sz w:val="28"/>
          <w:szCs w:val="24"/>
          <w:lang w:eastAsia="ru-RU"/>
        </w:rPr>
        <w:t xml:space="preserve">Таким </w:t>
      </w:r>
      <w:r w:rsidRPr="00F213FC">
        <w:rPr>
          <w:rFonts w:ascii="Times New Roman" w:eastAsia="Times New Roman" w:hAnsi="Times New Roman" w:cs="Times New Roman"/>
          <w:bCs/>
          <w:color w:val="000000" w:themeColor="text1"/>
          <w:kern w:val="36"/>
          <w:sz w:val="28"/>
          <w:szCs w:val="24"/>
          <w:lang w:eastAsia="ru-RU"/>
        </w:rPr>
        <w:t>образом, длина временных рядов с часовым разрешением 8760 значений.</w:t>
      </w:r>
      <w:r w:rsidRPr="00F213FC">
        <w:rPr>
          <w:rFonts w:ascii="Times New Roman" w:hAnsi="Times New Roman" w:cs="Times New Roman"/>
          <w:color w:val="000000" w:themeColor="text1"/>
          <w:sz w:val="28"/>
          <w:szCs w:val="28"/>
        </w:rPr>
        <w:t xml:space="preserve"> </w:t>
      </w:r>
      <w:r w:rsidRPr="00F213FC">
        <w:rPr>
          <w:rFonts w:ascii="Times New Roman" w:hAnsi="Times New Roman" w:cs="Times New Roman"/>
          <w:sz w:val="28"/>
          <w:szCs w:val="28"/>
        </w:rPr>
        <w:t>Потенциальные регрессоры могут быть объединены в несколько групп:</w:t>
      </w:r>
    </w:p>
    <w:p w:rsidR="00721E73" w:rsidRPr="00F213FC" w:rsidRDefault="00721E73" w:rsidP="006F09C6">
      <w:pPr>
        <w:pStyle w:val="a3"/>
        <w:numPr>
          <w:ilvl w:val="0"/>
          <w:numId w:val="2"/>
        </w:numPr>
        <w:spacing w:after="0" w:line="240" w:lineRule="auto"/>
        <w:jc w:val="both"/>
        <w:rPr>
          <w:rFonts w:ascii="Times New Roman" w:hAnsi="Times New Roman" w:cs="Times New Roman"/>
          <w:sz w:val="28"/>
          <w:szCs w:val="28"/>
        </w:rPr>
      </w:pPr>
      <w:r w:rsidRPr="00F213FC">
        <w:rPr>
          <w:rFonts w:ascii="Times New Roman" w:hAnsi="Times New Roman" w:cs="Times New Roman"/>
          <w:sz w:val="28"/>
          <w:szCs w:val="28"/>
        </w:rPr>
        <w:t>«природные» (температура, продолжительность светового дня),</w:t>
      </w:r>
    </w:p>
    <w:p w:rsidR="00721E73" w:rsidRPr="00F213FC" w:rsidRDefault="00721E73" w:rsidP="006F09C6">
      <w:pPr>
        <w:pStyle w:val="a3"/>
        <w:numPr>
          <w:ilvl w:val="0"/>
          <w:numId w:val="2"/>
        </w:numPr>
        <w:spacing w:after="0" w:line="240" w:lineRule="auto"/>
        <w:jc w:val="both"/>
        <w:rPr>
          <w:rFonts w:ascii="Times New Roman" w:hAnsi="Times New Roman" w:cs="Times New Roman"/>
          <w:sz w:val="28"/>
          <w:szCs w:val="28"/>
        </w:rPr>
      </w:pPr>
      <w:r w:rsidRPr="00F213FC">
        <w:rPr>
          <w:rFonts w:ascii="Times New Roman" w:hAnsi="Times New Roman" w:cs="Times New Roman"/>
          <w:sz w:val="28"/>
          <w:szCs w:val="28"/>
        </w:rPr>
        <w:t xml:space="preserve">«финансовые» (цена на нефть марки </w:t>
      </w:r>
      <w:r w:rsidRPr="00F213FC">
        <w:rPr>
          <w:rFonts w:ascii="Times New Roman" w:hAnsi="Times New Roman" w:cs="Times New Roman"/>
          <w:sz w:val="28"/>
          <w:szCs w:val="28"/>
          <w:lang w:val="en-US"/>
        </w:rPr>
        <w:t>Urals</w:t>
      </w:r>
      <w:r w:rsidRPr="00F213FC">
        <w:rPr>
          <w:rFonts w:ascii="Times New Roman" w:hAnsi="Times New Roman" w:cs="Times New Roman"/>
          <w:sz w:val="28"/>
          <w:szCs w:val="28"/>
        </w:rPr>
        <w:t>, динамика официального курса доллара),</w:t>
      </w:r>
    </w:p>
    <w:p w:rsidR="00721E73" w:rsidRPr="00F213FC" w:rsidRDefault="00721E73" w:rsidP="006F09C6">
      <w:pPr>
        <w:pStyle w:val="a3"/>
        <w:numPr>
          <w:ilvl w:val="0"/>
          <w:numId w:val="2"/>
        </w:numPr>
        <w:spacing w:after="0" w:line="240" w:lineRule="auto"/>
        <w:jc w:val="both"/>
        <w:rPr>
          <w:rFonts w:ascii="Times New Roman" w:hAnsi="Times New Roman" w:cs="Times New Roman"/>
          <w:sz w:val="28"/>
          <w:szCs w:val="28"/>
        </w:rPr>
      </w:pPr>
      <w:r w:rsidRPr="00F213FC">
        <w:rPr>
          <w:rFonts w:ascii="Times New Roman" w:hAnsi="Times New Roman" w:cs="Times New Roman"/>
          <w:sz w:val="28"/>
          <w:szCs w:val="28"/>
        </w:rPr>
        <w:t>временные (дамми переменные для времени суток, сезонов, дней недели, праздничных дней),</w:t>
      </w:r>
    </w:p>
    <w:p w:rsidR="00721E73" w:rsidRPr="00F213FC" w:rsidRDefault="00721E73" w:rsidP="006F09C6">
      <w:pPr>
        <w:pStyle w:val="a3"/>
        <w:numPr>
          <w:ilvl w:val="0"/>
          <w:numId w:val="2"/>
        </w:numPr>
        <w:spacing w:after="0" w:line="240" w:lineRule="auto"/>
        <w:jc w:val="both"/>
        <w:rPr>
          <w:rFonts w:ascii="Times New Roman" w:hAnsi="Times New Roman" w:cs="Times New Roman"/>
          <w:color w:val="000000" w:themeColor="text1"/>
          <w:sz w:val="28"/>
          <w:szCs w:val="28"/>
        </w:rPr>
      </w:pPr>
      <w:r w:rsidRPr="00F213FC">
        <w:rPr>
          <w:rFonts w:ascii="Times New Roman" w:hAnsi="Times New Roman" w:cs="Times New Roman"/>
          <w:sz w:val="28"/>
          <w:szCs w:val="28"/>
        </w:rPr>
        <w:t>технологические (спрос на РСВ, законодательные изменения).</w:t>
      </w:r>
    </w:p>
    <w:p w:rsidR="00350A3A" w:rsidRPr="00350A3A" w:rsidRDefault="00350A3A" w:rsidP="006F09C6">
      <w:pPr>
        <w:spacing w:after="0" w:line="240" w:lineRule="auto"/>
        <w:jc w:val="both"/>
        <w:rPr>
          <w:rFonts w:ascii="Times New Roman" w:eastAsia="Times New Roman" w:hAnsi="Times New Roman" w:cs="Times New Roman"/>
          <w:b/>
          <w:bCs/>
          <w:noProof/>
          <w:color w:val="000000" w:themeColor="text1"/>
          <w:kern w:val="36"/>
          <w:sz w:val="28"/>
          <w:szCs w:val="24"/>
          <w:lang w:eastAsia="ru-RU"/>
        </w:rPr>
      </w:pPr>
      <w:r>
        <w:rPr>
          <w:noProof/>
          <w:kern w:val="36"/>
          <w:lang w:eastAsia="ru-RU"/>
        </w:rPr>
        <w:drawing>
          <wp:inline distT="0" distB="0" distL="0" distR="0">
            <wp:extent cx="5680002" cy="1945758"/>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15881" t="15498" r="19342" b="8118"/>
                    <a:stretch>
                      <a:fillRect/>
                    </a:stretch>
                  </pic:blipFill>
                  <pic:spPr bwMode="auto">
                    <a:xfrm>
                      <a:off x="0" y="0"/>
                      <a:ext cx="5680002" cy="1945758"/>
                    </a:xfrm>
                    <a:prstGeom prst="rect">
                      <a:avLst/>
                    </a:prstGeom>
                    <a:noFill/>
                    <a:ln w="9525">
                      <a:noFill/>
                      <a:miter lim="800000"/>
                      <a:headEnd/>
                      <a:tailEnd/>
                    </a:ln>
                  </pic:spPr>
                </pic:pic>
              </a:graphicData>
            </a:graphic>
          </wp:inline>
        </w:drawing>
      </w:r>
    </w:p>
    <w:p w:rsidR="00350A3A" w:rsidRPr="00350A3A" w:rsidRDefault="00350A3A" w:rsidP="006F09C6">
      <w:pPr>
        <w:spacing w:after="0" w:line="240" w:lineRule="auto"/>
        <w:jc w:val="both"/>
        <w:rPr>
          <w:rFonts w:ascii="Times New Roman" w:eastAsia="Times New Roman" w:hAnsi="Times New Roman" w:cs="Times New Roman"/>
          <w:bCs/>
          <w:color w:val="000000" w:themeColor="text1"/>
          <w:kern w:val="36"/>
          <w:sz w:val="28"/>
          <w:szCs w:val="24"/>
          <w:lang w:eastAsia="ru-RU"/>
        </w:rPr>
      </w:pPr>
      <w:r w:rsidRPr="00350A3A">
        <w:rPr>
          <w:rFonts w:ascii="Times New Roman" w:eastAsia="Times New Roman" w:hAnsi="Times New Roman" w:cs="Times New Roman"/>
          <w:bCs/>
          <w:color w:val="000000" w:themeColor="text1"/>
          <w:kern w:val="36"/>
          <w:sz w:val="28"/>
          <w:szCs w:val="24"/>
          <w:lang w:eastAsia="ru-RU"/>
        </w:rPr>
        <w:t>Рис. 1. Динамика почасовых цен в 1 ценовой зоне январь 2014 - март 2016</w:t>
      </w:r>
    </w:p>
    <w:p w:rsidR="00350A3A" w:rsidRPr="00350A3A" w:rsidRDefault="00350A3A" w:rsidP="006F09C6">
      <w:pPr>
        <w:spacing w:after="0" w:line="240" w:lineRule="auto"/>
        <w:jc w:val="both"/>
        <w:rPr>
          <w:rFonts w:ascii="Times New Roman" w:eastAsia="Times New Roman" w:hAnsi="Times New Roman" w:cs="Times New Roman"/>
          <w:b/>
          <w:bCs/>
          <w:noProof/>
          <w:color w:val="FF0000"/>
          <w:kern w:val="36"/>
          <w:sz w:val="28"/>
          <w:szCs w:val="24"/>
          <w:lang w:eastAsia="ru-RU"/>
        </w:rPr>
      </w:pPr>
      <w:r>
        <w:rPr>
          <w:noProof/>
          <w:kern w:val="36"/>
          <w:lang w:eastAsia="ru-RU"/>
        </w:rPr>
        <w:drawing>
          <wp:inline distT="0" distB="0" distL="0" distR="0">
            <wp:extent cx="5629216" cy="1765004"/>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16088" t="15867" r="20237" b="7380"/>
                    <a:stretch>
                      <a:fillRect/>
                    </a:stretch>
                  </pic:blipFill>
                  <pic:spPr bwMode="auto">
                    <a:xfrm>
                      <a:off x="0" y="0"/>
                      <a:ext cx="5648780" cy="1771138"/>
                    </a:xfrm>
                    <a:prstGeom prst="rect">
                      <a:avLst/>
                    </a:prstGeom>
                    <a:noFill/>
                    <a:ln w="9525">
                      <a:noFill/>
                      <a:miter lim="800000"/>
                      <a:headEnd/>
                      <a:tailEnd/>
                    </a:ln>
                  </pic:spPr>
                </pic:pic>
              </a:graphicData>
            </a:graphic>
          </wp:inline>
        </w:drawing>
      </w:r>
    </w:p>
    <w:p w:rsidR="00350A3A" w:rsidRPr="00350A3A" w:rsidRDefault="00350A3A" w:rsidP="006F09C6">
      <w:pPr>
        <w:spacing w:after="0" w:line="240" w:lineRule="auto"/>
        <w:jc w:val="both"/>
        <w:rPr>
          <w:rFonts w:ascii="Times New Roman" w:eastAsia="Times New Roman" w:hAnsi="Times New Roman" w:cs="Times New Roman"/>
          <w:bCs/>
          <w:color w:val="000000" w:themeColor="text1"/>
          <w:kern w:val="36"/>
          <w:sz w:val="28"/>
          <w:szCs w:val="24"/>
          <w:lang w:eastAsia="ru-RU"/>
        </w:rPr>
      </w:pPr>
      <w:r>
        <w:rPr>
          <w:rFonts w:ascii="Times New Roman" w:eastAsia="Times New Roman" w:hAnsi="Times New Roman" w:cs="Times New Roman"/>
          <w:bCs/>
          <w:color w:val="000000" w:themeColor="text1"/>
          <w:kern w:val="36"/>
          <w:sz w:val="28"/>
          <w:szCs w:val="24"/>
          <w:lang w:eastAsia="ru-RU"/>
        </w:rPr>
        <w:t>Рис. 2</w:t>
      </w:r>
      <w:r w:rsidRPr="00350A3A">
        <w:rPr>
          <w:rFonts w:ascii="Times New Roman" w:eastAsia="Times New Roman" w:hAnsi="Times New Roman" w:cs="Times New Roman"/>
          <w:bCs/>
          <w:color w:val="000000" w:themeColor="text1"/>
          <w:kern w:val="36"/>
          <w:sz w:val="28"/>
          <w:szCs w:val="24"/>
          <w:lang w:eastAsia="ru-RU"/>
        </w:rPr>
        <w:t>. Динамика почасовых цен во 2 ценовой зоне январь 2014 - март 2016</w:t>
      </w:r>
    </w:p>
    <w:p w:rsidR="00AA36D4" w:rsidRPr="00AA36D4" w:rsidRDefault="00AA36D4" w:rsidP="006F09C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итоге исследования можно сказать</w:t>
      </w:r>
      <w:r w:rsidRPr="00AA36D4">
        <w:rPr>
          <w:rFonts w:ascii="Times New Roman" w:hAnsi="Times New Roman" w:cs="Times New Roman"/>
          <w:sz w:val="28"/>
          <w:szCs w:val="24"/>
        </w:rPr>
        <w:t xml:space="preserve">, что </w:t>
      </w:r>
      <w:r w:rsidR="004F3ADD">
        <w:rPr>
          <w:rFonts w:ascii="Times New Roman" w:hAnsi="Times New Roman" w:cs="Times New Roman"/>
          <w:sz w:val="28"/>
          <w:szCs w:val="24"/>
        </w:rPr>
        <w:t xml:space="preserve">мы будем заниматься </w:t>
      </w:r>
      <w:r w:rsidRPr="00AA36D4">
        <w:rPr>
          <w:rFonts w:ascii="Times New Roman" w:hAnsi="Times New Roman" w:cs="Times New Roman"/>
          <w:sz w:val="28"/>
          <w:szCs w:val="24"/>
        </w:rPr>
        <w:t>моделирова</w:t>
      </w:r>
      <w:r w:rsidR="004F3ADD">
        <w:rPr>
          <w:rFonts w:ascii="Times New Roman" w:hAnsi="Times New Roman" w:cs="Times New Roman"/>
          <w:sz w:val="28"/>
          <w:szCs w:val="24"/>
        </w:rPr>
        <w:t>нием почасовых цен</w:t>
      </w:r>
      <w:r w:rsidRPr="00AA36D4">
        <w:rPr>
          <w:rFonts w:ascii="Times New Roman" w:hAnsi="Times New Roman" w:cs="Times New Roman"/>
          <w:sz w:val="28"/>
          <w:szCs w:val="24"/>
        </w:rPr>
        <w:t>, потому что модели отражают закономерности в колебаниях цен</w:t>
      </w:r>
      <w:r w:rsidR="004F3ADD">
        <w:rPr>
          <w:rFonts w:ascii="Times New Roman" w:hAnsi="Times New Roman" w:cs="Times New Roman"/>
          <w:sz w:val="28"/>
          <w:szCs w:val="24"/>
        </w:rPr>
        <w:t>, а от прогнозирования на месяц ожидаются</w:t>
      </w:r>
      <w:r w:rsidR="00721E73">
        <w:rPr>
          <w:rFonts w:ascii="Times New Roman" w:hAnsi="Times New Roman" w:cs="Times New Roman"/>
          <w:sz w:val="28"/>
          <w:szCs w:val="24"/>
        </w:rPr>
        <w:t xml:space="preserve"> хорошие результаты. </w:t>
      </w:r>
      <w:r w:rsidR="004F3ADD">
        <w:rPr>
          <w:rFonts w:ascii="Times New Roman" w:hAnsi="Times New Roman" w:cs="Times New Roman"/>
          <w:sz w:val="28"/>
          <w:szCs w:val="24"/>
        </w:rPr>
        <w:t>Текущее моделирование</w:t>
      </w:r>
      <w:r w:rsidR="00721E73">
        <w:rPr>
          <w:rFonts w:ascii="Times New Roman" w:hAnsi="Times New Roman" w:cs="Times New Roman"/>
          <w:sz w:val="28"/>
          <w:szCs w:val="24"/>
        </w:rPr>
        <w:t xml:space="preserve"> российских цен на электроэнергию </w:t>
      </w:r>
      <w:r w:rsidR="004F3ADD">
        <w:rPr>
          <w:rFonts w:ascii="Times New Roman" w:hAnsi="Times New Roman" w:cs="Times New Roman"/>
          <w:sz w:val="28"/>
          <w:szCs w:val="24"/>
        </w:rPr>
        <w:t>можно называть</w:t>
      </w:r>
      <w:r w:rsidR="00721E73">
        <w:rPr>
          <w:rFonts w:ascii="Times New Roman" w:hAnsi="Times New Roman" w:cs="Times New Roman"/>
          <w:sz w:val="28"/>
          <w:szCs w:val="24"/>
        </w:rPr>
        <w:t xml:space="preserve"> успешной попыткой апробации эконометрических методов для НОРЭМ  в России.</w:t>
      </w:r>
    </w:p>
    <w:p w:rsidR="00CC083E" w:rsidRPr="00AA36D4" w:rsidRDefault="00CC083E" w:rsidP="006F09C6">
      <w:pPr>
        <w:spacing w:after="0" w:line="240" w:lineRule="auto"/>
        <w:jc w:val="both"/>
        <w:rPr>
          <w:rFonts w:ascii="Times New Roman" w:hAnsi="Times New Roman" w:cs="Times New Roman"/>
          <w:sz w:val="28"/>
          <w:szCs w:val="28"/>
        </w:rPr>
      </w:pPr>
    </w:p>
    <w:sectPr w:rsidR="00CC083E" w:rsidRPr="00AA36D4" w:rsidSect="00A3624B">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reeSerif">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BE3775"/>
    <w:multiLevelType w:val="hybridMultilevel"/>
    <w:tmpl w:val="29669BBC"/>
    <w:lvl w:ilvl="0" w:tplc="0BC83EF0">
      <w:start w:val="1"/>
      <w:numFmt w:val="decimal"/>
      <w:lvlText w:val="%1."/>
      <w:lvlJc w:val="left"/>
      <w:pPr>
        <w:ind w:left="375" w:hanging="375"/>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CF245AD"/>
    <w:multiLevelType w:val="hybridMultilevel"/>
    <w:tmpl w:val="998C38C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6D953ED5"/>
    <w:multiLevelType w:val="hybridMultilevel"/>
    <w:tmpl w:val="6ACEC67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B48"/>
    <w:rsid w:val="00025A11"/>
    <w:rsid w:val="000A1423"/>
    <w:rsid w:val="000A3368"/>
    <w:rsid w:val="00196BE9"/>
    <w:rsid w:val="001C4132"/>
    <w:rsid w:val="00223BD9"/>
    <w:rsid w:val="00236ED6"/>
    <w:rsid w:val="00336A64"/>
    <w:rsid w:val="00350A3A"/>
    <w:rsid w:val="00394AA6"/>
    <w:rsid w:val="00495F61"/>
    <w:rsid w:val="004F3ADD"/>
    <w:rsid w:val="006A271D"/>
    <w:rsid w:val="006F09C6"/>
    <w:rsid w:val="006F384D"/>
    <w:rsid w:val="00721E73"/>
    <w:rsid w:val="00743D86"/>
    <w:rsid w:val="00861B48"/>
    <w:rsid w:val="008D3154"/>
    <w:rsid w:val="00930C2B"/>
    <w:rsid w:val="009402FF"/>
    <w:rsid w:val="00A3624B"/>
    <w:rsid w:val="00A815E3"/>
    <w:rsid w:val="00AA36D4"/>
    <w:rsid w:val="00AD6864"/>
    <w:rsid w:val="00B11652"/>
    <w:rsid w:val="00B17497"/>
    <w:rsid w:val="00C07FDF"/>
    <w:rsid w:val="00C764CA"/>
    <w:rsid w:val="00CC083E"/>
    <w:rsid w:val="00CF7324"/>
    <w:rsid w:val="00DB1426"/>
    <w:rsid w:val="00F0291A"/>
    <w:rsid w:val="00F213FC"/>
    <w:rsid w:val="00F64C94"/>
    <w:rsid w:val="00F71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2B9F89-D09E-460D-B1B9-2FB2EB13E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14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F732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CF7324"/>
    <w:pPr>
      <w:ind w:left="720"/>
      <w:contextualSpacing/>
    </w:pPr>
  </w:style>
  <w:style w:type="character" w:styleId="a4">
    <w:name w:val="Hyperlink"/>
    <w:basedOn w:val="a0"/>
    <w:uiPriority w:val="99"/>
    <w:unhideWhenUsed/>
    <w:rsid w:val="00CF7324"/>
    <w:rPr>
      <w:color w:val="0000FF" w:themeColor="hyperlink"/>
      <w:u w:val="single"/>
    </w:rPr>
  </w:style>
  <w:style w:type="paragraph" w:styleId="a5">
    <w:name w:val="Balloon Text"/>
    <w:basedOn w:val="a"/>
    <w:link w:val="a6"/>
    <w:uiPriority w:val="99"/>
    <w:semiHidden/>
    <w:unhideWhenUsed/>
    <w:rsid w:val="00495F6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95F61"/>
    <w:rPr>
      <w:rFonts w:ascii="Tahoma" w:hAnsi="Tahoma" w:cs="Tahoma"/>
      <w:sz w:val="16"/>
      <w:szCs w:val="16"/>
    </w:rPr>
  </w:style>
  <w:style w:type="character" w:styleId="a7">
    <w:name w:val="Placeholder Text"/>
    <w:basedOn w:val="a0"/>
    <w:uiPriority w:val="99"/>
    <w:semiHidden/>
    <w:rsid w:val="006F384D"/>
    <w:rPr>
      <w:color w:val="808080"/>
    </w:rPr>
  </w:style>
  <w:style w:type="character" w:customStyle="1" w:styleId="apple-converted-space">
    <w:name w:val="apple-converted-space"/>
    <w:basedOn w:val="a0"/>
    <w:rsid w:val="000A33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2C2AE2-FF4C-46AF-B517-54143DBD8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3355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Зерюкаева</dc:creator>
  <cp:keywords/>
  <dc:description/>
  <cp:lastModifiedBy>Irina Khvostova</cp:lastModifiedBy>
  <cp:revision>2</cp:revision>
  <dcterms:created xsi:type="dcterms:W3CDTF">2016-11-26T14:23:00Z</dcterms:created>
  <dcterms:modified xsi:type="dcterms:W3CDTF">2016-11-26T14:23:00Z</dcterms:modified>
</cp:coreProperties>
</file>