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C805D3" w:rsidRDefault="009A2674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C3748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</w:t>
      </w:r>
    </w:p>
    <w:p w:rsidR="00B546CC" w:rsidRPr="00C805D3" w:rsidRDefault="0081730B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Примерная тематика </w:t>
      </w:r>
      <w:r w:rsidR="009A2674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курсовых</w:t>
      </w:r>
      <w:r w:rsidR="00B546CC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 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C3748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C3748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485" w:rsidRPr="00C805D3" w:rsidRDefault="00C37485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8D35F9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8D35F9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гг.</w:t>
      </w:r>
    </w:p>
    <w:p w:rsidR="00C805D3" w:rsidRPr="00C805D3" w:rsidRDefault="00C805D3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C805D3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9A2674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Тенилова Татьяна Львовна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  <w:r w:rsidR="009A2674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</w:t>
      </w:r>
      <w:r w:rsidR="008D35F9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  <w:r w:rsidR="009A2674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bCs/>
          <w:sz w:val="28"/>
          <w:szCs w:val="28"/>
        </w:rPr>
        <w:t>Проблемы определения понятия, установления основных признаков и сущности современного государства.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Государственный суверенитет.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функций современного Российского государства.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Юридическая природа, содержание и виды формы правления.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Нетипичные формы правления.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механизма государства.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Государство, право и религия.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bCs/>
          <w:sz w:val="28"/>
          <w:szCs w:val="28"/>
        </w:rPr>
        <w:t xml:space="preserve">Актуальные проблемы понимания, </w:t>
      </w:r>
      <w:r w:rsidRPr="00C805D3">
        <w:rPr>
          <w:rFonts w:ascii="Times New Roman" w:hAnsi="Times New Roman" w:cs="Times New Roman"/>
          <w:sz w:val="28"/>
          <w:szCs w:val="28"/>
        </w:rPr>
        <w:t>сущности и преемственности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bCs/>
          <w:sz w:val="28"/>
          <w:szCs w:val="28"/>
        </w:rPr>
        <w:t>Принципы и функции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взаимосвязи права с другими видами социальных норм.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bCs/>
          <w:sz w:val="28"/>
          <w:szCs w:val="28"/>
        </w:rPr>
        <w:t>Право</w:t>
      </w:r>
      <w:r w:rsidRPr="00C805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bCs/>
          <w:sz w:val="28"/>
          <w:szCs w:val="28"/>
        </w:rPr>
        <w:t>и</w:t>
      </w:r>
      <w:r w:rsidRPr="00C805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bCs/>
          <w:sz w:val="28"/>
          <w:szCs w:val="28"/>
        </w:rPr>
        <w:t>мораль.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и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нормы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языка.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 и мода.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Проблема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источников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805D3">
        <w:rPr>
          <w:rFonts w:ascii="Times New Roman" w:hAnsi="Times New Roman" w:cs="Times New Roman"/>
          <w:sz w:val="28"/>
          <w:szCs w:val="28"/>
        </w:rPr>
        <w:t>форм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805D3">
        <w:rPr>
          <w:rFonts w:ascii="Times New Roman" w:hAnsi="Times New Roman" w:cs="Times New Roman"/>
          <w:sz w:val="28"/>
          <w:szCs w:val="28"/>
        </w:rPr>
        <w:t>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формирования индивидуального правосознания.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Правовой идеализм и правовой нигилизм.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Правовой нигилизм и правовая демагогия.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Правовой менталитет.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норм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законодательной техники.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Принципы современного законотворчества.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правотворческой деятельности.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Правотворческие ошибки.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Юридические фикции.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Правовые презумпции.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Теория юридических фактов.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Метод регулирования в системе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толкования норм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реализации норм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Правовые коллизии и конкуренция норм права.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юридической ответственности.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обеспечения законности и правопорядка.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формирования и реализации правомерного поведения личности.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ограничения прав человека.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свободы слова в праве.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Механизм правового регулирования.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Правовое положение женщины по российскому законодательству.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lastRenderedPageBreak/>
        <w:t>Личность - основная ценность гражданского общества.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Основные правовые системы современности.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Динамика правовой системы.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Действие закона во времени: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проблемы теории и практики.</w:t>
      </w:r>
    </w:p>
    <w:p w:rsidR="009A2674" w:rsidRPr="00C805D3" w:rsidRDefault="009A2674" w:rsidP="00C805D3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Пространство и время в правовой системе общества.</w:t>
      </w:r>
    </w:p>
    <w:p w:rsidR="009A2674" w:rsidRPr="00C805D3" w:rsidRDefault="009A2674" w:rsidP="009A267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C805D3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</w:t>
      </w:r>
      <w:r w:rsidR="005218DC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.н., доцент – </w:t>
      </w:r>
      <w:r w:rsidR="005218DC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Лошкарева Мария Евгеньевна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  <w:r w:rsidR="005218DC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8D35F9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Пенитенциарная система России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Пенитенциарная система СССР.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Уклонение от воинской службы по русскому законодательству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Развитие обязательственного права в России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Законодательство о старообрядцах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Трудовое право в годы Великой Отечественной Войны.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Церковная юрисдикция и церковное судопроизводство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Правовое регулирование торговли алкогольными напитками в России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Развитие вещного права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805D3">
        <w:rPr>
          <w:rFonts w:ascii="Times New Roman" w:hAnsi="Times New Roman" w:cs="Times New Roman"/>
          <w:sz w:val="28"/>
          <w:szCs w:val="28"/>
        </w:rPr>
        <w:t xml:space="preserve"> –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Развитие семейного права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0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Развитие уголовного права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Правовое положение иностранцев в России в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5D3">
        <w:rPr>
          <w:rFonts w:ascii="Times New Roman" w:hAnsi="Times New Roman" w:cs="Times New Roman"/>
          <w:sz w:val="28"/>
          <w:szCs w:val="28"/>
        </w:rPr>
        <w:t>-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05D3">
        <w:rPr>
          <w:rFonts w:ascii="Times New Roman" w:hAnsi="Times New Roman" w:cs="Times New Roman"/>
          <w:sz w:val="28"/>
          <w:szCs w:val="28"/>
        </w:rPr>
        <w:t xml:space="preserve">  вв.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Правовое положение женщины по русскому законодательству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0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Преступления против веры и церкви по русскому законодательству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805D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 xml:space="preserve"> короля </w:t>
      </w:r>
      <w:proofErr w:type="spellStart"/>
      <w:r w:rsidRPr="00C805D3">
        <w:rPr>
          <w:rFonts w:ascii="Times New Roman" w:hAnsi="Times New Roman" w:cs="Times New Roman"/>
          <w:sz w:val="28"/>
          <w:szCs w:val="28"/>
        </w:rPr>
        <w:t>Этельберта</w:t>
      </w:r>
      <w:proofErr w:type="spellEnd"/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Законы короля Альфреда.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Законы Эдуарда Исповедника.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Раннее англо-саксонское законодательство.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Законодательство Эдуарда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Законодательство Эдуарда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Английское колониальное законодательство.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Английское законодательство в отношении Шотландии.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Английское законодательство в отношении Ирландии.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Средневековое ирландское право.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Правовое положение женщины в Средневековой Англии.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805D3">
        <w:rPr>
          <w:rFonts w:ascii="Times New Roman" w:hAnsi="Times New Roman" w:cs="Times New Roman"/>
          <w:sz w:val="28"/>
          <w:szCs w:val="28"/>
        </w:rPr>
        <w:t>Гленвилла</w:t>
      </w:r>
      <w:proofErr w:type="spellEnd"/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Правовое положение иноземцев в средневековой Англии.</w:t>
      </w:r>
    </w:p>
    <w:p w:rsidR="005218DC" w:rsidRPr="00C805D3" w:rsidRDefault="005218DC" w:rsidP="00C805D3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«Два тела короля» в английской правовой системе.</w:t>
      </w:r>
    </w:p>
    <w:p w:rsidR="005218DC" w:rsidRPr="00C805D3" w:rsidRDefault="005218D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18DC" w:rsidRPr="00C805D3" w:rsidRDefault="005218DC" w:rsidP="005218DC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Старший преподаватель – Шушунова Елизавета Васильевна – 5 человек</w:t>
      </w:r>
    </w:p>
    <w:p w:rsidR="005218DC" w:rsidRPr="00C805D3" w:rsidRDefault="005218DC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Формирование основ обязательственного права в Древнем Риме.</w:t>
      </w:r>
    </w:p>
    <w:p w:rsidR="005218DC" w:rsidRPr="00C805D3" w:rsidRDefault="005218DC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Судебный проце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>сс в Др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>евнем Риме. Рецепция процессуальных норм.</w:t>
      </w:r>
    </w:p>
    <w:p w:rsidR="005218DC" w:rsidRPr="00C805D3" w:rsidRDefault="005218DC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Гражданство Рима: генезис, содержание, значение.</w:t>
      </w:r>
    </w:p>
    <w:p w:rsidR="005218DC" w:rsidRPr="00C805D3" w:rsidRDefault="005218DC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Концепция «юридического лица» в римской правовой традиции.</w:t>
      </w:r>
    </w:p>
    <w:p w:rsidR="005218DC" w:rsidRPr="00C805D3" w:rsidRDefault="005218DC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Владение в Римском праве: генезис, содержание, значение</w:t>
      </w:r>
      <w:r w:rsidR="00487BCA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5218DC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Влияние римской правовой традиции на формирование институтов современного частного права (на примере…)</w:t>
      </w:r>
      <w:r w:rsidR="00487BCA">
        <w:rPr>
          <w:rFonts w:ascii="Times New Roman" w:hAnsi="Times New Roman" w:cs="Times New Roman"/>
          <w:sz w:val="28"/>
          <w:szCs w:val="28"/>
        </w:rPr>
        <w:t>.</w:t>
      </w:r>
    </w:p>
    <w:p w:rsidR="005218DC" w:rsidRPr="00C805D3" w:rsidRDefault="003F6681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lastRenderedPageBreak/>
        <w:t xml:space="preserve">Римское право и </w:t>
      </w:r>
      <w:proofErr w:type="spellStart"/>
      <w:r w:rsidRPr="00C805D3">
        <w:rPr>
          <w:rFonts w:ascii="Times New Roman" w:hAnsi="Times New Roman" w:cs="Times New Roman"/>
          <w:sz w:val="28"/>
          <w:szCs w:val="28"/>
          <w:lang w:val="en-US"/>
        </w:rPr>
        <w:t>Ius</w:t>
      </w:r>
      <w:proofErr w:type="spellEnd"/>
      <w:r w:rsidRPr="00C805D3">
        <w:rPr>
          <w:rFonts w:ascii="Times New Roman" w:hAnsi="Times New Roman" w:cs="Times New Roman"/>
          <w:sz w:val="28"/>
          <w:szCs w:val="28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Commune</w:t>
      </w:r>
      <w:r w:rsidRPr="00C805D3">
        <w:rPr>
          <w:rFonts w:ascii="Times New Roman" w:hAnsi="Times New Roman" w:cs="Times New Roman"/>
          <w:sz w:val="28"/>
          <w:szCs w:val="28"/>
        </w:rPr>
        <w:t>: природа рецепции и трансформации юридических принципов.</w:t>
      </w:r>
    </w:p>
    <w:p w:rsidR="003F6681" w:rsidRPr="00C805D3" w:rsidRDefault="003F6681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Возрождение Римского права в позднем Средневековье: причины, содержание, последствия.</w:t>
      </w:r>
    </w:p>
    <w:p w:rsidR="003F6681" w:rsidRPr="00C805D3" w:rsidRDefault="003F6681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Развитие форм права под влиянием римской юридической традиции.</w:t>
      </w:r>
    </w:p>
    <w:p w:rsidR="003F6681" w:rsidRPr="00C805D3" w:rsidRDefault="003F6681" w:rsidP="00C805D3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Наследие преторов: роль судебной практики в развитии права.</w:t>
      </w:r>
    </w:p>
    <w:p w:rsidR="003F6681" w:rsidRPr="00C805D3" w:rsidRDefault="003F6681" w:rsidP="003F6681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8DC" w:rsidRPr="00C805D3" w:rsidRDefault="003F6681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К.и.н., доцент – Сочнев Юрий Вячеславович – 13 человек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Формы государства в странах Древнего Востока (сравнительный или региональный анализ).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Общее и особенное в развитии античных государств и госуда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>рств Др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 xml:space="preserve">евнего Востока. 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Древнегреческий полис как форма античной государственности.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Эволюция государственного строя древнего Рима.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Государственный аппарат Древнего Рима в период республики (империи).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Особенности возникновения варварской государственности в Западной Европе.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Государство Франков, Вестготское государство, Остготское государство, англо-саксонская государственность.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"Варварские Правды", их сравнительно-правовой анализ.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Города и городское право в странах Западной Европы (по отдельным странам).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Каноническое право Западной Европы.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5D3">
        <w:rPr>
          <w:rFonts w:ascii="Times New Roman" w:hAnsi="Times New Roman" w:cs="Times New Roman"/>
          <w:sz w:val="28"/>
          <w:szCs w:val="28"/>
        </w:rPr>
        <w:t>История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византийского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права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Католическая церковь и средневековое государство в Западной Европе.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Сословно-представительная монархия в странах Западной Европы (общее и особенное).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Абсолютная монархия в странах Западной Европы (сравнительный анализ).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" Хабеас корпус акт" 1679 г. в Англии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 xml:space="preserve"> его роль и практика применения.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Суд присяжных в Великобритании и США. История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и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современность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Закрепление принципа разделения властей в Конституции США 1787 г. и Конституции Франции 1791 г.: общее и особенное.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Становление буржуазного </w:t>
      </w:r>
      <w:proofErr w:type="spellStart"/>
      <w:r w:rsidRPr="00C805D3">
        <w:rPr>
          <w:rFonts w:ascii="Times New Roman" w:hAnsi="Times New Roman" w:cs="Times New Roman"/>
          <w:sz w:val="28"/>
          <w:szCs w:val="28"/>
        </w:rPr>
        <w:t>Конституцианализма</w:t>
      </w:r>
      <w:proofErr w:type="spellEnd"/>
      <w:r w:rsidRPr="00C805D3">
        <w:rPr>
          <w:rFonts w:ascii="Times New Roman" w:hAnsi="Times New Roman" w:cs="Times New Roman"/>
          <w:sz w:val="28"/>
          <w:szCs w:val="28"/>
        </w:rPr>
        <w:t xml:space="preserve"> (Франция, Англия, Канада, Германия, Италия, Мексика, Бразилия).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5D3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C805D3">
        <w:rPr>
          <w:rFonts w:ascii="Times New Roman" w:hAnsi="Times New Roman" w:cs="Times New Roman"/>
          <w:sz w:val="28"/>
          <w:szCs w:val="28"/>
        </w:rPr>
        <w:t xml:space="preserve"> о правах в Конституции США и практика его применения.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Кабинет министров в государственном механизме Великобритании.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Эволюция судебной системы в Великобритании (США, Франции, Германии) в XIX- XX вв.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>Конгресс, Верховный суд) в политической системе США.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Президент (Правительство, парламент) в политической системе</w:t>
      </w:r>
      <w:proofErr w:type="gramStart"/>
      <w:r w:rsidRPr="00C805D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05D3">
        <w:rPr>
          <w:rFonts w:ascii="Times New Roman" w:hAnsi="Times New Roman" w:cs="Times New Roman"/>
          <w:sz w:val="28"/>
          <w:szCs w:val="28"/>
        </w:rPr>
        <w:t>ятой республики во Франции.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Развитие федерализма в буржуазных государствах.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Кодификация гражданского и торгового права во Франции и Германии в Х1Хв.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5D3">
        <w:rPr>
          <w:rFonts w:ascii="Times New Roman" w:hAnsi="Times New Roman" w:cs="Times New Roman"/>
          <w:sz w:val="28"/>
          <w:szCs w:val="28"/>
        </w:rPr>
        <w:t>Швейцария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Австрия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Италия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Испания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Швеция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805D3">
        <w:rPr>
          <w:rFonts w:ascii="Times New Roman" w:hAnsi="Times New Roman" w:cs="Times New Roman"/>
          <w:sz w:val="28"/>
          <w:szCs w:val="28"/>
        </w:rPr>
        <w:t>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lastRenderedPageBreak/>
        <w:t>Кодификация торгового права США.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Антитрестовское законодательство в США (Великобритании).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История вексельного права в Западной Европе.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Правовые основы "Нового курса " Рузвельта в США.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уголовного законодательства в странах Западной Европы в XIX -XX вв. 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5D3">
        <w:rPr>
          <w:rFonts w:ascii="Times New Roman" w:hAnsi="Times New Roman" w:cs="Times New Roman"/>
          <w:sz w:val="28"/>
          <w:szCs w:val="28"/>
        </w:rPr>
        <w:t>на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примере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05D3">
        <w:rPr>
          <w:rFonts w:ascii="Times New Roman" w:hAnsi="Times New Roman" w:cs="Times New Roman"/>
          <w:sz w:val="28"/>
          <w:szCs w:val="28"/>
        </w:rPr>
        <w:t>Франции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Германии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Великобритании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05D3">
        <w:rPr>
          <w:rFonts w:ascii="Times New Roman" w:hAnsi="Times New Roman" w:cs="Times New Roman"/>
          <w:sz w:val="28"/>
          <w:szCs w:val="28"/>
        </w:rPr>
        <w:t>Италии</w:t>
      </w:r>
      <w:r w:rsidRPr="00C805D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F6681" w:rsidRPr="00C805D3" w:rsidRDefault="003F6681" w:rsidP="00C805D3">
      <w:pPr>
        <w:pStyle w:val="a5"/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Поправки к Конституции США в 20-ом веке и их историческое значение.</w:t>
      </w:r>
    </w:p>
    <w:p w:rsidR="003F6681" w:rsidRPr="00C805D3" w:rsidRDefault="003F6681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общего права США. Систематизация американского законодательства в 20 </w:t>
      </w:r>
      <w:proofErr w:type="gramStart"/>
      <w:r w:rsidRPr="00C8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681" w:rsidRPr="00C805D3" w:rsidRDefault="003F6681" w:rsidP="00C805D3">
      <w:pPr>
        <w:pStyle w:val="a5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Европейский опыт кодификации законодательства и его значение для формирования Континентальной системы права</w:t>
      </w:r>
      <w:r w:rsidR="00BD0A25" w:rsidRPr="00C805D3">
        <w:rPr>
          <w:rFonts w:ascii="Times New Roman" w:hAnsi="Times New Roman" w:cs="Times New Roman"/>
          <w:sz w:val="28"/>
          <w:szCs w:val="28"/>
        </w:rPr>
        <w:t>.</w:t>
      </w:r>
    </w:p>
    <w:p w:rsidR="003F6681" w:rsidRPr="00C805D3" w:rsidRDefault="003F6681" w:rsidP="00C805D3">
      <w:pPr>
        <w:pStyle w:val="a5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Рецепция Римского права в Европе и его значение для формирования Континентальной системы права</w:t>
      </w:r>
      <w:r w:rsidR="00BD0A25" w:rsidRPr="00C805D3">
        <w:rPr>
          <w:rFonts w:ascii="Times New Roman" w:hAnsi="Times New Roman" w:cs="Times New Roman"/>
          <w:sz w:val="28"/>
          <w:szCs w:val="28"/>
        </w:rPr>
        <w:t>.</w:t>
      </w:r>
    </w:p>
    <w:p w:rsidR="003F6681" w:rsidRPr="00C805D3" w:rsidRDefault="003F6681" w:rsidP="00C805D3">
      <w:pPr>
        <w:pStyle w:val="a5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Немецкая политико-правовая мысль 19 в. и её влияние на развитие теоретических правовых представлений (на примере твор</w:t>
      </w:r>
      <w:r w:rsidR="00BD0A25" w:rsidRPr="00C805D3">
        <w:rPr>
          <w:rFonts w:ascii="Times New Roman" w:hAnsi="Times New Roman" w:cs="Times New Roman"/>
          <w:sz w:val="28"/>
          <w:szCs w:val="28"/>
        </w:rPr>
        <w:t xml:space="preserve">чества Канта, Гегеля, </w:t>
      </w:r>
      <w:proofErr w:type="spellStart"/>
      <w:r w:rsidR="00BD0A25" w:rsidRPr="00C805D3">
        <w:rPr>
          <w:rFonts w:ascii="Times New Roman" w:hAnsi="Times New Roman" w:cs="Times New Roman"/>
          <w:sz w:val="28"/>
          <w:szCs w:val="28"/>
        </w:rPr>
        <w:t>Иеринга</w:t>
      </w:r>
      <w:proofErr w:type="spellEnd"/>
      <w:r w:rsidR="00BD0A25" w:rsidRPr="00C805D3">
        <w:rPr>
          <w:rFonts w:ascii="Times New Roman" w:hAnsi="Times New Roman" w:cs="Times New Roman"/>
          <w:sz w:val="28"/>
          <w:szCs w:val="28"/>
        </w:rPr>
        <w:t>).</w:t>
      </w:r>
    </w:p>
    <w:p w:rsidR="003F6681" w:rsidRPr="00C805D3" w:rsidRDefault="003F6681" w:rsidP="00C805D3">
      <w:pPr>
        <w:pStyle w:val="a5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Историческая школа права и её влияние на развитие теоретических правовых представлений в Е</w:t>
      </w:r>
      <w:r w:rsidR="00BD0A25" w:rsidRPr="00C805D3">
        <w:rPr>
          <w:rFonts w:ascii="Times New Roman" w:hAnsi="Times New Roman" w:cs="Times New Roman"/>
          <w:sz w:val="28"/>
          <w:szCs w:val="28"/>
        </w:rPr>
        <w:t>вропе и России.</w:t>
      </w:r>
    </w:p>
    <w:p w:rsidR="003F6681" w:rsidRPr="00C805D3" w:rsidRDefault="003F6681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sz w:val="28"/>
          <w:szCs w:val="28"/>
        </w:rPr>
        <w:t>Современные тенденции в развитии государственности в Европе (Америке).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Киевская Русь – спорные проблемы развития государственности.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Церковь в государственно-политической системе Киевской Руси и русских княжеств (России в 15-17 вв.).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Княжеские уставы – первые правовые памятники Древнерусского государства. 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Проблемы рецепции Византийского права на Руси и в России.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Геополитические факторы развития Российской государственности.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Развитие вексельного законодательства дореволюционной России. </w:t>
      </w:r>
    </w:p>
    <w:p w:rsidR="00BD0A25" w:rsidRPr="00C805D3" w:rsidRDefault="00BD0A25" w:rsidP="00C805D3">
      <w:pPr>
        <w:pStyle w:val="a5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Кодификация советского законодательства – результаты, значение, последствия.</w:t>
      </w:r>
    </w:p>
    <w:p w:rsidR="00BD0A25" w:rsidRPr="00C805D3" w:rsidRDefault="00BD0A25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4EFE" w:rsidRPr="00C805D3" w:rsidRDefault="0081730B" w:rsidP="007636C8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Старший преподаватель</w:t>
      </w:r>
      <w:r w:rsidR="00C3748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Шитова Н</w:t>
      </w:r>
      <w:r w:rsidR="00C3748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аталья Борисовна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748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752AD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D0A25"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Pr="00C80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586406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Источники конституционного права России как отрасли права.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Закон в системе источников конституционного права России.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Порядок изменения и пересмотра Конституции РФ: основные проблемы и решения.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Конституционный строй России: сущность и основные черты.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Принцип разделения властей и его отражение в Конституции РФ 1993 г.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основы собственности и экономической деятельности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основы политического плюрализма и идеологического многообразия в России.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Конституционный принцип светского государства и право на свободу </w:t>
      </w:r>
      <w:r w:rsidRPr="00C805D3">
        <w:rPr>
          <w:rFonts w:ascii="Times New Roman" w:hAnsi="Times New Roman" w:cs="Times New Roman"/>
          <w:sz w:val="28"/>
          <w:szCs w:val="28"/>
        </w:rPr>
        <w:lastRenderedPageBreak/>
        <w:t>вероисповедания.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Конституционно-правовой статус общественных объединений в России.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Правовое регулирование участия политических партий в избирательных кампаниях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Всеобщее избирательное право в Российской Федерации и его правовые гарантии.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основные принципы.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Избирательный процесс в России.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Правовое регулирование и практика организации и проведения голосования в отдаленных труднодоступных местностях, на судах, полярных станциях.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Правовой статус Уполномоченного по правам человека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Основания ограничения прав и свобод человека и гражданина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Гражданство Российской Федерации: основания приобретения и прекращения.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Конституционное право на свободу слова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Конституционное право на свободу передвижения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основы федеративного устройства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Территория Российского государства и конституционно-правовое обеспечение ее целостности.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Виды и правовой статус субъектов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основы разграничения предметов ведения Российской Федерации и субъектов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Конституционно-правовые основы взаимодействия Российской Федерации и субъектов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Особенности правового регулирования проведения предвыборной агитации 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Конституционно-правовые основы финансирования выборов 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Полномочия и акты Президента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Конституционно-правовые основы законодательного процесса 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Вето Президента Российской Федерации и его роль в законодательном процессе.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Конституционно-правовые основы формирования и деятельности Совета Федерации Федерального Собрания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Конституционно-правовые основы формирования и деятельности Государственной Думы Федерального Собрания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Конституционно-правовой статус депутата Государственной Думы Федерального Собрания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основы статуса и деятельности Правительства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Правительства РФ перед Президентом </w:t>
      </w:r>
      <w:r w:rsidRPr="00C805D3">
        <w:rPr>
          <w:rFonts w:ascii="Times New Roman" w:hAnsi="Times New Roman" w:cs="Times New Roman"/>
          <w:sz w:val="28"/>
          <w:szCs w:val="28"/>
        </w:rPr>
        <w:lastRenderedPageBreak/>
        <w:t>РФ и Государственной Думой Федерального Собрания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Конституционный статус Счетной палаты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Компетенция Конституционного Суда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Федерации: природа, виды и юридическая сила.</w:t>
      </w:r>
    </w:p>
    <w:p w:rsidR="00BD0A25" w:rsidRPr="00C805D3" w:rsidRDefault="00BD0A25" w:rsidP="00C805D3">
      <w:pPr>
        <w:pStyle w:val="a5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Основные стадии конституционного судебного процесса 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Конституционные основы системы органов государственной власти субъектов РФ.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Порядок формирования и компетенция органов законодательной власти субъектов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Правовой статус высшего должностного лица субъекта Российской Федерации.</w:t>
      </w:r>
    </w:p>
    <w:p w:rsidR="00BD0A25" w:rsidRPr="00C805D3" w:rsidRDefault="00BD0A25" w:rsidP="00C805D3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5D3">
        <w:rPr>
          <w:rFonts w:ascii="Times New Roman" w:hAnsi="Times New Roman" w:cs="Times New Roman"/>
          <w:sz w:val="28"/>
          <w:szCs w:val="28"/>
        </w:rPr>
        <w:t>Конституционно-правовая ответственность: понятие и особенности.</w:t>
      </w:r>
    </w:p>
    <w:p w:rsidR="00BD0A25" w:rsidRDefault="00BD0A25" w:rsidP="00BD0A2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A" w:rsidRDefault="00487BCA" w:rsidP="00BD0A2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A" w:rsidRPr="00487BCA" w:rsidRDefault="00487BCA" w:rsidP="0048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CA">
        <w:rPr>
          <w:rFonts w:ascii="Times New Roman" w:hAnsi="Times New Roman" w:cs="Times New Roman"/>
          <w:b/>
          <w:sz w:val="28"/>
          <w:szCs w:val="28"/>
        </w:rPr>
        <w:t>Темы уточняются и согласовываются с научным руководителем.</w:t>
      </w:r>
    </w:p>
    <w:p w:rsidR="00487BCA" w:rsidRPr="00487BCA" w:rsidRDefault="00487B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7BCA" w:rsidRPr="00487BCA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D6"/>
    <w:multiLevelType w:val="hybridMultilevel"/>
    <w:tmpl w:val="1DB65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3FD0"/>
    <w:multiLevelType w:val="hybridMultilevel"/>
    <w:tmpl w:val="93D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CE5"/>
    <w:multiLevelType w:val="hybridMultilevel"/>
    <w:tmpl w:val="7DB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CC280C"/>
    <w:multiLevelType w:val="hybridMultilevel"/>
    <w:tmpl w:val="114E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F1BC7"/>
    <w:multiLevelType w:val="hybridMultilevel"/>
    <w:tmpl w:val="D398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2103E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3D78"/>
    <w:multiLevelType w:val="hybridMultilevel"/>
    <w:tmpl w:val="CC58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47DD8"/>
    <w:multiLevelType w:val="hybridMultilevel"/>
    <w:tmpl w:val="0B449298"/>
    <w:lvl w:ilvl="0" w:tplc="A2DEC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4CAA"/>
    <w:multiLevelType w:val="multilevel"/>
    <w:tmpl w:val="8FA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60B89"/>
    <w:multiLevelType w:val="hybridMultilevel"/>
    <w:tmpl w:val="6340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022DA0"/>
    <w:multiLevelType w:val="hybridMultilevel"/>
    <w:tmpl w:val="DF541526"/>
    <w:lvl w:ilvl="0" w:tplc="A4E45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8"/>
  </w:num>
  <w:num w:numId="4">
    <w:abstractNumId w:val="27"/>
  </w:num>
  <w:num w:numId="5">
    <w:abstractNumId w:val="1"/>
  </w:num>
  <w:num w:numId="6">
    <w:abstractNumId w:val="11"/>
  </w:num>
  <w:num w:numId="7">
    <w:abstractNumId w:val="28"/>
  </w:num>
  <w:num w:numId="8">
    <w:abstractNumId w:val="36"/>
  </w:num>
  <w:num w:numId="9">
    <w:abstractNumId w:val="26"/>
  </w:num>
  <w:num w:numId="10">
    <w:abstractNumId w:val="19"/>
  </w:num>
  <w:num w:numId="11">
    <w:abstractNumId w:val="20"/>
  </w:num>
  <w:num w:numId="12">
    <w:abstractNumId w:val="12"/>
  </w:num>
  <w:num w:numId="13">
    <w:abstractNumId w:val="7"/>
  </w:num>
  <w:num w:numId="14">
    <w:abstractNumId w:val="34"/>
  </w:num>
  <w:num w:numId="15">
    <w:abstractNumId w:val="6"/>
  </w:num>
  <w:num w:numId="16">
    <w:abstractNumId w:val="13"/>
  </w:num>
  <w:num w:numId="17">
    <w:abstractNumId w:val="24"/>
  </w:num>
  <w:num w:numId="18">
    <w:abstractNumId w:val="23"/>
  </w:num>
  <w:num w:numId="19">
    <w:abstractNumId w:val="18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4"/>
  </w:num>
  <w:num w:numId="25">
    <w:abstractNumId w:val="29"/>
  </w:num>
  <w:num w:numId="26">
    <w:abstractNumId w:val="10"/>
  </w:num>
  <w:num w:numId="27">
    <w:abstractNumId w:val="3"/>
  </w:num>
  <w:num w:numId="28">
    <w:abstractNumId w:val="33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</w:num>
  <w:num w:numId="37">
    <w:abstractNumId w:val="1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3249F"/>
    <w:rsid w:val="00055188"/>
    <w:rsid w:val="00060308"/>
    <w:rsid w:val="000854C4"/>
    <w:rsid w:val="000E53B4"/>
    <w:rsid w:val="00125D24"/>
    <w:rsid w:val="00156B6D"/>
    <w:rsid w:val="00186AC6"/>
    <w:rsid w:val="001C13E3"/>
    <w:rsid w:val="001E1925"/>
    <w:rsid w:val="0030762C"/>
    <w:rsid w:val="003159A2"/>
    <w:rsid w:val="003663AC"/>
    <w:rsid w:val="00380D4F"/>
    <w:rsid w:val="00395979"/>
    <w:rsid w:val="003B2378"/>
    <w:rsid w:val="003F6681"/>
    <w:rsid w:val="00437221"/>
    <w:rsid w:val="004752AD"/>
    <w:rsid w:val="00487BCA"/>
    <w:rsid w:val="004A4C5E"/>
    <w:rsid w:val="005218DC"/>
    <w:rsid w:val="00586406"/>
    <w:rsid w:val="00590AAA"/>
    <w:rsid w:val="005C4BA5"/>
    <w:rsid w:val="00625580"/>
    <w:rsid w:val="006439D8"/>
    <w:rsid w:val="006450AA"/>
    <w:rsid w:val="006774D5"/>
    <w:rsid w:val="006F2C0E"/>
    <w:rsid w:val="0074618A"/>
    <w:rsid w:val="007636C8"/>
    <w:rsid w:val="00771835"/>
    <w:rsid w:val="0081730B"/>
    <w:rsid w:val="00821FF2"/>
    <w:rsid w:val="0088215E"/>
    <w:rsid w:val="008A3BAC"/>
    <w:rsid w:val="008D35F9"/>
    <w:rsid w:val="008E20A4"/>
    <w:rsid w:val="008F547E"/>
    <w:rsid w:val="00903A3B"/>
    <w:rsid w:val="0099690B"/>
    <w:rsid w:val="009A2674"/>
    <w:rsid w:val="009B1FFC"/>
    <w:rsid w:val="00A9184B"/>
    <w:rsid w:val="00A94C90"/>
    <w:rsid w:val="00AA31B4"/>
    <w:rsid w:val="00B06F7E"/>
    <w:rsid w:val="00B546CC"/>
    <w:rsid w:val="00B93F3E"/>
    <w:rsid w:val="00B969B5"/>
    <w:rsid w:val="00BD0A25"/>
    <w:rsid w:val="00C06D2F"/>
    <w:rsid w:val="00C224F3"/>
    <w:rsid w:val="00C26892"/>
    <w:rsid w:val="00C37485"/>
    <w:rsid w:val="00C805D3"/>
    <w:rsid w:val="00D36864"/>
    <w:rsid w:val="00D741B7"/>
    <w:rsid w:val="00D940D1"/>
    <w:rsid w:val="00DA77F0"/>
    <w:rsid w:val="00E5128C"/>
    <w:rsid w:val="00E56D36"/>
    <w:rsid w:val="00ED3CC6"/>
    <w:rsid w:val="00EE4EFE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  <w:style w:type="paragraph" w:styleId="a8">
    <w:name w:val="Plain Text"/>
    <w:basedOn w:val="a0"/>
    <w:link w:val="a9"/>
    <w:uiPriority w:val="99"/>
    <w:unhideWhenUsed/>
    <w:rsid w:val="000E53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rsid w:val="000E53B4"/>
    <w:rPr>
      <w:rFonts w:ascii="Consolas" w:hAnsi="Consolas" w:cs="Consolas"/>
      <w:sz w:val="21"/>
      <w:szCs w:val="21"/>
    </w:rPr>
  </w:style>
  <w:style w:type="paragraph" w:customStyle="1" w:styleId="Heading">
    <w:name w:val="Heading"/>
    <w:basedOn w:val="a0"/>
    <w:next w:val="aa"/>
    <w:rsid w:val="003F66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val="en-US"/>
    </w:rPr>
  </w:style>
  <w:style w:type="paragraph" w:styleId="aa">
    <w:name w:val="Body Text"/>
    <w:basedOn w:val="a0"/>
    <w:link w:val="ab"/>
    <w:uiPriority w:val="99"/>
    <w:semiHidden/>
    <w:unhideWhenUsed/>
    <w:rsid w:val="003F668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3F6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tpoiskova</cp:lastModifiedBy>
  <cp:revision>5</cp:revision>
  <dcterms:created xsi:type="dcterms:W3CDTF">2017-09-28T10:24:00Z</dcterms:created>
  <dcterms:modified xsi:type="dcterms:W3CDTF">2017-09-29T06:39:00Z</dcterms:modified>
</cp:coreProperties>
</file>