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>
      <w:pPr>
        <w:pStyle w:val="Normal"/>
        <w:jc w:val="center"/>
        <w:rPr>
          <w:i/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Transfer Learning for Russian NLP</w:t>
      </w:r>
    </w:p>
    <w:p>
      <w:pPr>
        <w:pStyle w:val="Normal"/>
        <w:jc w:val="center"/>
        <w:rPr/>
      </w:pPr>
      <w:r>
        <w:rPr/>
      </w:r>
    </w:p>
    <w:tbl>
      <w:tblPr>
        <w:tblStyle w:val="a3"/>
        <w:tblW w:w="9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5"/>
        <w:gridCol w:w="5629"/>
      </w:tblGrid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Transfer Learning for Russian NLP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Прикладной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Шашкин Павел Олегович, Data Scientist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Обучение и применение моделей глубокого обучения для обработки естественного языка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bookmarkStart w:id="0" w:name="_GoBack"/>
            <w:bookmarkEnd w:id="0"/>
            <w:r>
              <w:rPr>
                <w:i/>
                <w:color w:val="000000" w:themeColor="text1"/>
              </w:rPr>
              <w:t>Обучить языковую модель ELMo на корпусе Taiga и сравнить её с аналогами в задаче классификации тональности RuSentiment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Data Science, Machine Learning, Deep Learning, Natural Language Processing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01.06.18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основ Python и базовые навыки GNU/Linux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Воспроизводимые результаты экспериментов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Публичный репозиторий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Правильность проведённых экспериментов. Читабельность и работоспособность кода.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ПМИ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>Родионова 192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17e3"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485c04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5e3b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LibreOffice/6.0.6.2$Linux_X86_64 LibreOffice_project/00$Build-2</Application>
  <Pages>1</Pages>
  <Words>171</Words>
  <Characters>1230</Characters>
  <CharactersWithSpaces>1359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2018-09-13T13:21:00Z</dcterms:created>
  <dc:creator>user</dc:creator>
  <dc:description/>
  <dc:language>en-US</dc:language>
  <cp:lastModifiedBy/>
  <dcterms:modified xsi:type="dcterms:W3CDTF">2018-09-14T15:13:43Z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