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A39" w:rsidRPr="00215DE1" w:rsidRDefault="003D2A39" w:rsidP="003D2A39">
      <w:pPr>
        <w:ind w:firstLine="5954"/>
        <w:jc w:val="both"/>
        <w:rPr>
          <w:sz w:val="26"/>
          <w:szCs w:val="26"/>
        </w:rPr>
      </w:pPr>
      <w:r w:rsidRPr="003D2A39">
        <w:rPr>
          <w:sz w:val="26"/>
          <w:szCs w:val="26"/>
        </w:rPr>
        <w:t xml:space="preserve">Приложение № </w:t>
      </w:r>
      <w:r w:rsidR="00215DE1" w:rsidRPr="00215DE1">
        <w:rPr>
          <w:sz w:val="26"/>
          <w:szCs w:val="26"/>
        </w:rPr>
        <w:t>8</w:t>
      </w:r>
    </w:p>
    <w:p w:rsidR="003D2A39" w:rsidRPr="003D2A39" w:rsidRDefault="003D2A39" w:rsidP="003D2A39">
      <w:pPr>
        <w:ind w:firstLine="5954"/>
        <w:jc w:val="both"/>
        <w:rPr>
          <w:sz w:val="26"/>
          <w:szCs w:val="26"/>
        </w:rPr>
      </w:pPr>
      <w:r w:rsidRPr="003D2A39">
        <w:rPr>
          <w:sz w:val="26"/>
          <w:szCs w:val="26"/>
        </w:rPr>
        <w:t>к протоколу ученого совета</w:t>
      </w:r>
    </w:p>
    <w:p w:rsidR="003D2A39" w:rsidRPr="003D2A39" w:rsidRDefault="003D2A39" w:rsidP="003D2A39">
      <w:pPr>
        <w:ind w:firstLine="5954"/>
        <w:jc w:val="both"/>
        <w:rPr>
          <w:sz w:val="26"/>
          <w:szCs w:val="26"/>
        </w:rPr>
      </w:pPr>
      <w:r w:rsidRPr="003D2A39">
        <w:rPr>
          <w:sz w:val="26"/>
          <w:szCs w:val="26"/>
        </w:rPr>
        <w:t>НИУ ВШЭ – Нижний Новгород</w:t>
      </w:r>
    </w:p>
    <w:p w:rsidR="00450563" w:rsidRPr="00450563" w:rsidRDefault="003D2A39" w:rsidP="003D2A39">
      <w:pPr>
        <w:ind w:firstLine="5954"/>
        <w:rPr>
          <w:rFonts w:eastAsia="Calibri"/>
          <w:sz w:val="26"/>
          <w:szCs w:val="26"/>
          <w:lang w:eastAsia="en-US"/>
        </w:rPr>
      </w:pPr>
      <w:r w:rsidRPr="003D2A39">
        <w:rPr>
          <w:sz w:val="26"/>
          <w:szCs w:val="26"/>
        </w:rPr>
        <w:t>от 26.12.2017 № 8.1.1.7-06/11</w:t>
      </w:r>
    </w:p>
    <w:p w:rsidR="00AE2986" w:rsidRPr="003C7FFB" w:rsidRDefault="00AE2986" w:rsidP="00485A60">
      <w:pPr>
        <w:jc w:val="right"/>
        <w:rPr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3C7FFB">
        <w:rPr>
          <w:b/>
          <w:bCs/>
          <w:sz w:val="26"/>
          <w:szCs w:val="26"/>
        </w:rPr>
        <w:t>Нижегородский филиал</w:t>
      </w: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3C7FFB">
        <w:rPr>
          <w:b/>
          <w:bCs/>
          <w:sz w:val="26"/>
          <w:szCs w:val="26"/>
        </w:rPr>
        <w:t>Федерального государственного автономного образовательного</w:t>
      </w: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3C7FFB">
        <w:rPr>
          <w:b/>
          <w:bCs/>
          <w:sz w:val="26"/>
          <w:szCs w:val="26"/>
        </w:rPr>
        <w:t xml:space="preserve">учреждения высшего профессионального образования </w:t>
      </w:r>
      <w:r w:rsidRPr="003C7FFB">
        <w:rPr>
          <w:b/>
          <w:bCs/>
          <w:sz w:val="26"/>
          <w:szCs w:val="26"/>
        </w:rPr>
        <w:br/>
        <w:t xml:space="preserve">"Национальный исследовательский университет </w:t>
      </w:r>
      <w:r w:rsidRPr="003C7FFB">
        <w:rPr>
          <w:b/>
          <w:bCs/>
          <w:sz w:val="26"/>
          <w:szCs w:val="26"/>
        </w:rPr>
        <w:br/>
        <w:t>"Высшая школа экономики"</w:t>
      </w:r>
    </w:p>
    <w:p w:rsidR="001C7132" w:rsidRPr="003C7FFB" w:rsidRDefault="001C7132" w:rsidP="001C7132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3C7FFB">
        <w:rPr>
          <w:bCs/>
          <w:sz w:val="26"/>
          <w:szCs w:val="26"/>
        </w:rPr>
        <w:t xml:space="preserve">Факультет информатики, математики и компьютерных наук </w:t>
      </w: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3C7FFB">
        <w:rPr>
          <w:bCs/>
          <w:sz w:val="26"/>
          <w:szCs w:val="26"/>
        </w:rPr>
        <w:t>Кафедра прикладной математики и информатики</w:t>
      </w: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3C7FFB">
        <w:rPr>
          <w:b/>
          <w:bCs/>
          <w:sz w:val="26"/>
          <w:szCs w:val="26"/>
        </w:rPr>
        <w:t>Магистерская программа «Интеллектуальный анализ данных»</w:t>
      </w: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3C7FFB">
        <w:rPr>
          <w:b/>
          <w:bCs/>
          <w:sz w:val="26"/>
          <w:szCs w:val="26"/>
        </w:rPr>
        <w:t>Программа вступительного экзамена по дисциплине</w:t>
      </w: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u w:val="single"/>
        </w:rPr>
      </w:pPr>
      <w:r w:rsidRPr="003C7FFB">
        <w:rPr>
          <w:b/>
          <w:bCs/>
          <w:sz w:val="26"/>
          <w:szCs w:val="26"/>
          <w:u w:val="single"/>
        </w:rPr>
        <w:t>Математика и информатика</w:t>
      </w: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3C7FFB">
        <w:rPr>
          <w:bCs/>
          <w:sz w:val="26"/>
          <w:szCs w:val="26"/>
        </w:rPr>
        <w:t xml:space="preserve">для </w:t>
      </w:r>
      <w:proofErr w:type="gramStart"/>
      <w:r w:rsidRPr="003C7FFB">
        <w:rPr>
          <w:bCs/>
          <w:sz w:val="26"/>
          <w:szCs w:val="26"/>
        </w:rPr>
        <w:t>поступающих</w:t>
      </w:r>
      <w:proofErr w:type="gramEnd"/>
      <w:r w:rsidRPr="003C7FFB">
        <w:rPr>
          <w:bCs/>
          <w:sz w:val="26"/>
          <w:szCs w:val="26"/>
        </w:rPr>
        <w:t xml:space="preserve"> в магистратуру НИУ ВШЭ – Нижний Новгород</w:t>
      </w:r>
    </w:p>
    <w:p w:rsidR="001C7132" w:rsidRPr="003C7FFB" w:rsidRDefault="001C7132" w:rsidP="001C7132">
      <w:pPr>
        <w:widowControl w:val="0"/>
        <w:autoSpaceDE w:val="0"/>
        <w:autoSpaceDN w:val="0"/>
        <w:adjustRightInd w:val="0"/>
        <w:rPr>
          <w:b/>
          <w:bCs/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3C7FFB">
        <w:rPr>
          <w:sz w:val="26"/>
          <w:szCs w:val="26"/>
        </w:rPr>
        <w:t>г. Н.Новгород, 2017 г.</w:t>
      </w: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C7FFB">
        <w:rPr>
          <w:sz w:val="26"/>
          <w:szCs w:val="26"/>
        </w:rPr>
        <w:br w:type="page"/>
      </w:r>
      <w:r w:rsidRPr="003C7FFB">
        <w:rPr>
          <w:sz w:val="26"/>
          <w:szCs w:val="26"/>
        </w:rPr>
        <w:lastRenderedPageBreak/>
        <w:t xml:space="preserve">Программа экзамена по математике и информатике рассчитана на абитуриентов, поступающих в магистратуру факультета </w:t>
      </w:r>
      <w:r w:rsidRPr="003C7FFB">
        <w:rPr>
          <w:bCs/>
          <w:sz w:val="26"/>
          <w:szCs w:val="26"/>
        </w:rPr>
        <w:t xml:space="preserve">информатики, математики и компьютерных наук </w:t>
      </w:r>
      <w:r w:rsidRPr="003C7FFB">
        <w:rPr>
          <w:sz w:val="26"/>
          <w:szCs w:val="26"/>
        </w:rPr>
        <w:t>для подготовки по магистерской программе «Интеллектуальный анализ данных» по направлению «</w:t>
      </w:r>
      <w:r w:rsidRPr="003C7FFB">
        <w:rPr>
          <w:bCs/>
          <w:sz w:val="26"/>
          <w:szCs w:val="26"/>
        </w:rPr>
        <w:t>Прикладная математика и информатика</w:t>
      </w:r>
      <w:r w:rsidRPr="003C7FFB">
        <w:rPr>
          <w:sz w:val="26"/>
          <w:szCs w:val="26"/>
        </w:rPr>
        <w:t>». Экзамен проводится в письменной форме. Экзаменационный билет состоит из нескольких задач. На решение задач отводится два астрономических часа. Итоговая оценка выставляется с учетом оценки всех заданий билета.</w:t>
      </w: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1C7132" w:rsidRPr="003C7FFB" w:rsidRDefault="001C7132" w:rsidP="001C7132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СОДЕРЖАНИЕ ПРОГРАММЫ.</w:t>
      </w:r>
    </w:p>
    <w:p w:rsidR="001C7132" w:rsidRPr="003C7FFB" w:rsidRDefault="001C7132" w:rsidP="001C713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1C7132" w:rsidRPr="003C7FFB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Линейная алгебра</w:t>
      </w:r>
    </w:p>
    <w:p w:rsidR="001C7132" w:rsidRPr="003C7FFB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3C7FFB">
        <w:rPr>
          <w:sz w:val="26"/>
          <w:szCs w:val="26"/>
        </w:rPr>
        <w:t>Матрицы, линейные операторы, собственные числа и векторы, квадратичные формы.</w:t>
      </w:r>
    </w:p>
    <w:p w:rsidR="001C7132" w:rsidRPr="003C7FFB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Математический анализ</w:t>
      </w:r>
    </w:p>
    <w:p w:rsidR="001C7132" w:rsidRPr="003C7FFB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3C7FFB">
        <w:rPr>
          <w:sz w:val="26"/>
          <w:szCs w:val="26"/>
        </w:rPr>
        <w:t>Пределы, производные, интегралы, ряды, функции одной и многих переменных.</w:t>
      </w:r>
    </w:p>
    <w:p w:rsidR="001C7132" w:rsidRPr="003C7FFB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Исследование операций</w:t>
      </w:r>
    </w:p>
    <w:p w:rsidR="001C7132" w:rsidRPr="003C7FFB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proofErr w:type="gramStart"/>
      <w:r w:rsidRPr="003C7FFB">
        <w:rPr>
          <w:sz w:val="26"/>
          <w:szCs w:val="26"/>
        </w:rPr>
        <w:t xml:space="preserve">Линейное программирование, симплекс-метод, целочисленное программирование, метод ветвей и границ, динамическое программирование, задача о назначениях, транспортная задача, задача коммивояжера, задачи о кратчайшем пути, минимальном </w:t>
      </w:r>
      <w:proofErr w:type="spellStart"/>
      <w:r w:rsidRPr="003C7FFB">
        <w:rPr>
          <w:sz w:val="26"/>
          <w:szCs w:val="26"/>
        </w:rPr>
        <w:t>остовном</w:t>
      </w:r>
      <w:proofErr w:type="spellEnd"/>
      <w:r w:rsidRPr="003C7FFB">
        <w:rPr>
          <w:sz w:val="26"/>
          <w:szCs w:val="26"/>
        </w:rPr>
        <w:t xml:space="preserve"> дереве, максимальном потоке.</w:t>
      </w:r>
      <w:proofErr w:type="gramEnd"/>
    </w:p>
    <w:p w:rsidR="001C7132" w:rsidRPr="003C7FFB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Комбинаторика и теория вероятностей</w:t>
      </w:r>
    </w:p>
    <w:p w:rsidR="001C7132" w:rsidRPr="003C7FFB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3C7FFB">
        <w:rPr>
          <w:sz w:val="26"/>
          <w:szCs w:val="26"/>
        </w:rPr>
        <w:t>Перестановки и сочетания, принцип включений-исключений, дискретные и непрерывные случайные величины, математическое ожидание и дисперсия, функция распределения, условная вероятность, совместное распределение.</w:t>
      </w:r>
    </w:p>
    <w:p w:rsidR="001C7132" w:rsidRPr="003C7FFB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Дискретная математика</w:t>
      </w:r>
    </w:p>
    <w:p w:rsidR="001C7132" w:rsidRPr="003C7FFB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3C7FFB">
        <w:rPr>
          <w:sz w:val="26"/>
          <w:szCs w:val="26"/>
        </w:rPr>
        <w:t xml:space="preserve">Булева алгебра, графы, </w:t>
      </w:r>
      <w:proofErr w:type="spellStart"/>
      <w:r w:rsidRPr="003C7FFB">
        <w:rPr>
          <w:sz w:val="26"/>
          <w:szCs w:val="26"/>
        </w:rPr>
        <w:t>эйлеров</w:t>
      </w:r>
      <w:proofErr w:type="spellEnd"/>
      <w:r w:rsidRPr="003C7FFB">
        <w:rPr>
          <w:sz w:val="26"/>
          <w:szCs w:val="26"/>
        </w:rPr>
        <w:t xml:space="preserve"> и гамильтонов цикл, множества, бинарные отношения.</w:t>
      </w:r>
    </w:p>
    <w:p w:rsidR="001C7132" w:rsidRPr="003C7FFB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Алгоритмы и структуры данных</w:t>
      </w:r>
    </w:p>
    <w:p w:rsidR="001C7132" w:rsidRPr="003C7FFB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proofErr w:type="gramStart"/>
      <w:r w:rsidRPr="003C7FFB">
        <w:rPr>
          <w:sz w:val="26"/>
          <w:szCs w:val="26"/>
        </w:rPr>
        <w:t>Вычислительная сложность, сортировка слиянием, сортировка подсчетом, стек, очередь, список, вектор, двоичное дерево, хеш-таблица, рекурсивные алгоритмы, алгоритмы перебора, поиск с возвратом.</w:t>
      </w:r>
      <w:proofErr w:type="gramEnd"/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C7FFB" w:rsidRDefault="003C7FFB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lastRenderedPageBreak/>
        <w:t>Литература</w:t>
      </w:r>
    </w:p>
    <w:p w:rsidR="001C7132" w:rsidRPr="003C7FFB" w:rsidRDefault="001C7132" w:rsidP="001C7132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1C7132" w:rsidRPr="003C7FFB" w:rsidRDefault="001C7132" w:rsidP="003C7FFB">
      <w:pPr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ind w:left="567" w:hanging="567"/>
        <w:contextualSpacing/>
        <w:jc w:val="both"/>
        <w:rPr>
          <w:rFonts w:eastAsia="Calibri"/>
          <w:sz w:val="26"/>
          <w:szCs w:val="26"/>
          <w:lang w:eastAsia="en-US"/>
        </w:rPr>
      </w:pPr>
      <w:r w:rsidRPr="003C7FFB">
        <w:rPr>
          <w:rFonts w:eastAsia="Calibri"/>
          <w:sz w:val="26"/>
          <w:szCs w:val="26"/>
          <w:lang w:eastAsia="en-US"/>
        </w:rPr>
        <w:t xml:space="preserve">В.А. Ильин, Э.Г. Позняк. Линейная алгебра, М.: Наука — </w:t>
      </w:r>
      <w:proofErr w:type="spellStart"/>
      <w:r w:rsidRPr="003C7FFB">
        <w:rPr>
          <w:rFonts w:eastAsia="Calibri"/>
          <w:sz w:val="26"/>
          <w:szCs w:val="26"/>
          <w:lang w:eastAsia="en-US"/>
        </w:rPr>
        <w:t>Физматлит</w:t>
      </w:r>
      <w:proofErr w:type="spellEnd"/>
      <w:r w:rsidRPr="003C7FFB">
        <w:rPr>
          <w:rFonts w:eastAsia="Calibri"/>
          <w:sz w:val="26"/>
          <w:szCs w:val="26"/>
          <w:lang w:eastAsia="en-US"/>
        </w:rPr>
        <w:t>, изд. 6, 2004.</w:t>
      </w:r>
    </w:p>
    <w:p w:rsidR="001C7132" w:rsidRPr="003C7FFB" w:rsidRDefault="001C7132" w:rsidP="003C7FFB">
      <w:pPr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ind w:left="567" w:hanging="567"/>
        <w:contextualSpacing/>
        <w:jc w:val="both"/>
        <w:rPr>
          <w:rFonts w:eastAsia="Calibri"/>
          <w:sz w:val="26"/>
          <w:szCs w:val="26"/>
          <w:lang w:eastAsia="en-US"/>
        </w:rPr>
      </w:pPr>
      <w:r w:rsidRPr="003C7FFB">
        <w:rPr>
          <w:rFonts w:eastAsia="Calibri"/>
          <w:sz w:val="26"/>
          <w:szCs w:val="26"/>
          <w:lang w:eastAsia="en-US"/>
        </w:rPr>
        <w:t>Фихтенгольц Г.М. Курс дифференциального и интегрального исчисления. М.: ФИЗМАТЛИТ, 2001.  т.1  - 616с.; т.2  - 810с.;  т.3  - 662с.</w:t>
      </w:r>
    </w:p>
    <w:p w:rsidR="001C7132" w:rsidRPr="003C7FFB" w:rsidRDefault="001C7132" w:rsidP="003C7FFB">
      <w:pPr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ind w:left="567" w:hanging="567"/>
        <w:contextualSpacing/>
        <w:jc w:val="both"/>
        <w:rPr>
          <w:rFonts w:eastAsia="Calibri"/>
          <w:sz w:val="26"/>
          <w:szCs w:val="26"/>
          <w:lang w:eastAsia="en-US"/>
        </w:rPr>
      </w:pPr>
      <w:proofErr w:type="spellStart"/>
      <w:r w:rsidRPr="003C7FFB">
        <w:rPr>
          <w:rFonts w:eastAsia="Calibri"/>
          <w:sz w:val="26"/>
          <w:szCs w:val="26"/>
          <w:lang w:eastAsia="en-US"/>
        </w:rPr>
        <w:t>Демидович</w:t>
      </w:r>
      <w:proofErr w:type="spellEnd"/>
      <w:r w:rsidRPr="003C7FFB">
        <w:rPr>
          <w:rFonts w:eastAsia="Calibri"/>
          <w:sz w:val="26"/>
          <w:szCs w:val="26"/>
          <w:lang w:eastAsia="en-US"/>
        </w:rPr>
        <w:t xml:space="preserve"> Б.П. Сборник задач и упражнений по математическому анализу. 13-е изд., </w:t>
      </w:r>
      <w:proofErr w:type="spellStart"/>
      <w:r w:rsidRPr="003C7FFB">
        <w:rPr>
          <w:rFonts w:eastAsia="Calibri"/>
          <w:sz w:val="26"/>
          <w:szCs w:val="26"/>
          <w:lang w:eastAsia="en-US"/>
        </w:rPr>
        <w:t>испр</w:t>
      </w:r>
      <w:proofErr w:type="spellEnd"/>
      <w:r w:rsidRPr="003C7FFB">
        <w:rPr>
          <w:rFonts w:eastAsia="Calibri"/>
          <w:sz w:val="26"/>
          <w:szCs w:val="26"/>
          <w:lang w:eastAsia="en-US"/>
        </w:rPr>
        <w:t xml:space="preserve">. — М.: Изд-во </w:t>
      </w:r>
      <w:proofErr w:type="spellStart"/>
      <w:r w:rsidRPr="003C7FFB">
        <w:rPr>
          <w:rFonts w:eastAsia="Calibri"/>
          <w:sz w:val="26"/>
          <w:szCs w:val="26"/>
          <w:lang w:eastAsia="en-US"/>
        </w:rPr>
        <w:t>Моск</w:t>
      </w:r>
      <w:proofErr w:type="spellEnd"/>
      <w:r w:rsidRPr="003C7FFB">
        <w:rPr>
          <w:rFonts w:eastAsia="Calibri"/>
          <w:sz w:val="26"/>
          <w:szCs w:val="26"/>
          <w:lang w:eastAsia="en-US"/>
        </w:rPr>
        <w:t xml:space="preserve">. ун-та; </w:t>
      </w:r>
      <w:proofErr w:type="spellStart"/>
      <w:r w:rsidRPr="003C7FFB">
        <w:rPr>
          <w:rFonts w:eastAsia="Calibri"/>
          <w:sz w:val="26"/>
          <w:szCs w:val="26"/>
          <w:lang w:eastAsia="en-US"/>
        </w:rPr>
        <w:t>ЧеРо</w:t>
      </w:r>
      <w:proofErr w:type="spellEnd"/>
      <w:r w:rsidRPr="003C7FFB">
        <w:rPr>
          <w:rFonts w:eastAsia="Calibri"/>
          <w:sz w:val="26"/>
          <w:szCs w:val="26"/>
          <w:lang w:eastAsia="en-US"/>
        </w:rPr>
        <w:t>, 1997. — 625 с. — ISBN 5-211-03645-Х.</w:t>
      </w:r>
    </w:p>
    <w:p w:rsidR="001C7132" w:rsidRPr="003C7FFB" w:rsidRDefault="001C7132" w:rsidP="003C7FFB">
      <w:pPr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ind w:left="567" w:hanging="567"/>
        <w:contextualSpacing/>
        <w:jc w:val="both"/>
        <w:rPr>
          <w:rFonts w:eastAsia="Calibri"/>
          <w:sz w:val="26"/>
          <w:szCs w:val="26"/>
          <w:lang w:eastAsia="en-US"/>
        </w:rPr>
      </w:pPr>
      <w:proofErr w:type="spellStart"/>
      <w:r w:rsidRPr="003C7FFB">
        <w:rPr>
          <w:rFonts w:eastAsia="Calibri"/>
          <w:sz w:val="26"/>
          <w:szCs w:val="26"/>
          <w:lang w:eastAsia="en-US"/>
        </w:rPr>
        <w:t>Таха</w:t>
      </w:r>
      <w:proofErr w:type="spellEnd"/>
      <w:r w:rsidRPr="003C7FFB">
        <w:rPr>
          <w:rFonts w:eastAsia="Calibri"/>
          <w:sz w:val="26"/>
          <w:szCs w:val="26"/>
          <w:lang w:eastAsia="en-US"/>
        </w:rPr>
        <w:t xml:space="preserve"> Х.А. Введение в исследование операций PDF. 7-е издание. — М.: Вильямс, 2005.</w:t>
      </w:r>
    </w:p>
    <w:p w:rsidR="001C7132" w:rsidRPr="003C7FFB" w:rsidRDefault="001C7132" w:rsidP="003C7FFB">
      <w:pPr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ind w:left="567" w:hanging="567"/>
        <w:contextualSpacing/>
        <w:jc w:val="both"/>
        <w:rPr>
          <w:rFonts w:eastAsia="Calibri"/>
          <w:sz w:val="26"/>
          <w:szCs w:val="26"/>
          <w:lang w:eastAsia="en-US"/>
        </w:rPr>
      </w:pPr>
      <w:r w:rsidRPr="003C7FFB">
        <w:rPr>
          <w:rFonts w:eastAsia="Calibri"/>
          <w:sz w:val="26"/>
          <w:szCs w:val="26"/>
          <w:lang w:eastAsia="en-US"/>
        </w:rPr>
        <w:t>Гнеденко Б.В. Курс теории вероятностей (7-е изд.). — М.: УРСС, 2001. — 448 с.</w:t>
      </w:r>
    </w:p>
    <w:p w:rsidR="001C7132" w:rsidRPr="003C7FFB" w:rsidRDefault="001C7132" w:rsidP="003C7FFB">
      <w:pPr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ind w:left="567" w:hanging="567"/>
        <w:contextualSpacing/>
        <w:jc w:val="both"/>
        <w:rPr>
          <w:rFonts w:eastAsia="Calibri"/>
          <w:sz w:val="26"/>
          <w:szCs w:val="26"/>
          <w:lang w:eastAsia="en-US"/>
        </w:rPr>
      </w:pPr>
      <w:proofErr w:type="spellStart"/>
      <w:r w:rsidRPr="003C7FFB">
        <w:rPr>
          <w:rFonts w:eastAsia="Calibri"/>
          <w:sz w:val="26"/>
          <w:szCs w:val="26"/>
          <w:lang w:eastAsia="en-US"/>
        </w:rPr>
        <w:t>Андерсон</w:t>
      </w:r>
      <w:proofErr w:type="spellEnd"/>
      <w:r w:rsidRPr="003C7FFB">
        <w:rPr>
          <w:rFonts w:eastAsia="Calibri"/>
          <w:sz w:val="26"/>
          <w:szCs w:val="26"/>
          <w:lang w:eastAsia="en-US"/>
        </w:rPr>
        <w:t>, Джеймс А. Дискретная математика и комбинаторика. — Пер. с англ. — М.</w:t>
      </w:r>
      <w:proofErr w:type="gramStart"/>
      <w:r w:rsidRPr="003C7FFB">
        <w:rPr>
          <w:rFonts w:eastAsia="Calibri"/>
          <w:sz w:val="26"/>
          <w:szCs w:val="26"/>
          <w:lang w:eastAsia="en-US"/>
        </w:rPr>
        <w:t xml:space="preserve"> :</w:t>
      </w:r>
      <w:proofErr w:type="gramEnd"/>
      <w:r w:rsidRPr="003C7FFB">
        <w:rPr>
          <w:rFonts w:eastAsia="Calibri"/>
          <w:sz w:val="26"/>
          <w:szCs w:val="26"/>
          <w:lang w:eastAsia="en-US"/>
        </w:rPr>
        <w:t xml:space="preserve"> Издатель - Издательский дом «Вильямс», 2004.</w:t>
      </w:r>
    </w:p>
    <w:p w:rsidR="001C7132" w:rsidRPr="003C7FFB" w:rsidRDefault="001C7132" w:rsidP="003C7FFB">
      <w:pPr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ind w:left="567" w:hanging="567"/>
        <w:contextualSpacing/>
        <w:jc w:val="both"/>
        <w:rPr>
          <w:rFonts w:eastAsia="Calibri"/>
          <w:sz w:val="26"/>
          <w:szCs w:val="26"/>
          <w:lang w:eastAsia="en-US"/>
        </w:rPr>
      </w:pPr>
      <w:r w:rsidRPr="003C7FFB">
        <w:rPr>
          <w:rFonts w:eastAsia="Calibri"/>
          <w:sz w:val="26"/>
          <w:szCs w:val="26"/>
          <w:lang w:eastAsia="en-US"/>
        </w:rPr>
        <w:t xml:space="preserve">Судоплатов С.В. </w:t>
      </w:r>
      <w:proofErr w:type="spellStart"/>
      <w:r w:rsidRPr="003C7FFB">
        <w:rPr>
          <w:rFonts w:eastAsia="Calibri"/>
          <w:sz w:val="26"/>
          <w:szCs w:val="26"/>
          <w:lang w:eastAsia="en-US"/>
        </w:rPr>
        <w:t>Овчинникова</w:t>
      </w:r>
      <w:proofErr w:type="spellEnd"/>
      <w:r w:rsidRPr="003C7FFB">
        <w:rPr>
          <w:rFonts w:eastAsia="Calibri"/>
          <w:sz w:val="26"/>
          <w:szCs w:val="26"/>
          <w:lang w:eastAsia="en-US"/>
        </w:rPr>
        <w:t xml:space="preserve"> Е.В. Элементы дискретной математики: учебник. – 2-е изд., </w:t>
      </w:r>
      <w:proofErr w:type="spellStart"/>
      <w:r w:rsidRPr="003C7FFB">
        <w:rPr>
          <w:rFonts w:eastAsia="Calibri"/>
          <w:sz w:val="26"/>
          <w:szCs w:val="26"/>
          <w:lang w:eastAsia="en-US"/>
        </w:rPr>
        <w:t>перераб</w:t>
      </w:r>
      <w:proofErr w:type="spellEnd"/>
      <w:r w:rsidRPr="003C7FFB">
        <w:rPr>
          <w:rFonts w:eastAsia="Calibri"/>
          <w:sz w:val="26"/>
          <w:szCs w:val="26"/>
          <w:lang w:eastAsia="en-US"/>
        </w:rPr>
        <w:t>. М.: ИНФРА, 2007.</w:t>
      </w:r>
    </w:p>
    <w:p w:rsidR="001C7132" w:rsidRPr="003C7FFB" w:rsidRDefault="001C7132" w:rsidP="003C7FFB">
      <w:pPr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ind w:left="567" w:hanging="567"/>
        <w:contextualSpacing/>
        <w:jc w:val="both"/>
        <w:rPr>
          <w:rFonts w:eastAsia="Calibri"/>
          <w:sz w:val="26"/>
          <w:szCs w:val="26"/>
          <w:lang w:eastAsia="en-US"/>
        </w:rPr>
      </w:pPr>
      <w:proofErr w:type="spellStart"/>
      <w:r w:rsidRPr="003C7FFB">
        <w:rPr>
          <w:rFonts w:eastAsia="Calibri"/>
          <w:sz w:val="26"/>
          <w:szCs w:val="26"/>
          <w:lang w:eastAsia="en-US"/>
        </w:rPr>
        <w:t>Т.Кормен</w:t>
      </w:r>
      <w:proofErr w:type="spellEnd"/>
      <w:r w:rsidRPr="003C7FFB">
        <w:rPr>
          <w:rFonts w:eastAsia="Calibri"/>
          <w:sz w:val="26"/>
          <w:szCs w:val="26"/>
          <w:lang w:eastAsia="en-US"/>
        </w:rPr>
        <w:t xml:space="preserve">, </w:t>
      </w:r>
      <w:proofErr w:type="spellStart"/>
      <w:r w:rsidRPr="003C7FFB">
        <w:rPr>
          <w:rFonts w:eastAsia="Calibri"/>
          <w:sz w:val="26"/>
          <w:szCs w:val="26"/>
          <w:lang w:eastAsia="en-US"/>
        </w:rPr>
        <w:t>Ч.Лейзерсон</w:t>
      </w:r>
      <w:proofErr w:type="spellEnd"/>
      <w:r w:rsidRPr="003C7FFB">
        <w:rPr>
          <w:rFonts w:eastAsia="Calibri"/>
          <w:sz w:val="26"/>
          <w:szCs w:val="26"/>
          <w:lang w:eastAsia="en-US"/>
        </w:rPr>
        <w:t xml:space="preserve">, </w:t>
      </w:r>
      <w:proofErr w:type="spellStart"/>
      <w:r w:rsidRPr="003C7FFB">
        <w:rPr>
          <w:rFonts w:eastAsia="Calibri"/>
          <w:sz w:val="26"/>
          <w:szCs w:val="26"/>
          <w:lang w:eastAsia="en-US"/>
        </w:rPr>
        <w:t>Р.Ривест</w:t>
      </w:r>
      <w:proofErr w:type="spellEnd"/>
      <w:r w:rsidRPr="003C7FFB">
        <w:rPr>
          <w:rFonts w:eastAsia="Calibri"/>
          <w:sz w:val="26"/>
          <w:szCs w:val="26"/>
          <w:lang w:eastAsia="en-US"/>
        </w:rPr>
        <w:t xml:space="preserve">, </w:t>
      </w:r>
      <w:proofErr w:type="spellStart"/>
      <w:r w:rsidRPr="003C7FFB">
        <w:rPr>
          <w:rFonts w:eastAsia="Calibri"/>
          <w:sz w:val="26"/>
          <w:szCs w:val="26"/>
          <w:lang w:eastAsia="en-US"/>
        </w:rPr>
        <w:t>К.Штайн</w:t>
      </w:r>
      <w:proofErr w:type="spellEnd"/>
      <w:r w:rsidRPr="003C7FFB">
        <w:rPr>
          <w:rFonts w:eastAsia="Calibri"/>
          <w:sz w:val="26"/>
          <w:szCs w:val="26"/>
          <w:lang w:eastAsia="en-US"/>
        </w:rPr>
        <w:t xml:space="preserve"> - Алгоритмы. Построение и анализ. 3-е издание. Вильямс, 2013. 1324 </w:t>
      </w:r>
      <w:proofErr w:type="gramStart"/>
      <w:r w:rsidRPr="003C7FFB">
        <w:rPr>
          <w:rFonts w:eastAsia="Calibri"/>
          <w:sz w:val="26"/>
          <w:szCs w:val="26"/>
          <w:lang w:eastAsia="en-US"/>
        </w:rPr>
        <w:t>с</w:t>
      </w:r>
      <w:proofErr w:type="gramEnd"/>
      <w:r w:rsidRPr="003C7FFB">
        <w:rPr>
          <w:rFonts w:eastAsia="Calibri"/>
          <w:sz w:val="26"/>
          <w:szCs w:val="26"/>
          <w:lang w:eastAsia="en-US"/>
        </w:rPr>
        <w:t>.</w:t>
      </w:r>
    </w:p>
    <w:p w:rsidR="001C7132" w:rsidRPr="003C7FFB" w:rsidRDefault="001C7132">
      <w:pPr>
        <w:spacing w:after="200" w:line="276" w:lineRule="auto"/>
        <w:rPr>
          <w:sz w:val="26"/>
          <w:szCs w:val="26"/>
        </w:rPr>
      </w:pPr>
      <w:r w:rsidRPr="003C7FFB">
        <w:rPr>
          <w:sz w:val="26"/>
          <w:szCs w:val="26"/>
        </w:rPr>
        <w:br w:type="page"/>
      </w:r>
    </w:p>
    <w:p w:rsidR="003C7FFB" w:rsidRDefault="003C7FFB" w:rsidP="001C7132">
      <w:pPr>
        <w:jc w:val="center"/>
        <w:rPr>
          <w:b/>
          <w:bCs/>
          <w:sz w:val="26"/>
          <w:szCs w:val="26"/>
        </w:rPr>
      </w:pPr>
    </w:p>
    <w:p w:rsidR="001C7132" w:rsidRPr="003C7FFB" w:rsidRDefault="001C7132" w:rsidP="001C7132">
      <w:pPr>
        <w:jc w:val="center"/>
        <w:rPr>
          <w:b/>
          <w:bCs/>
          <w:sz w:val="26"/>
          <w:szCs w:val="26"/>
        </w:rPr>
      </w:pPr>
      <w:r w:rsidRPr="003C7FFB">
        <w:rPr>
          <w:b/>
          <w:bCs/>
          <w:sz w:val="26"/>
          <w:szCs w:val="26"/>
        </w:rPr>
        <w:t>Нижегородский филиал</w:t>
      </w:r>
    </w:p>
    <w:p w:rsidR="001C7132" w:rsidRPr="003C7FFB" w:rsidRDefault="001C7132" w:rsidP="001C7132">
      <w:pPr>
        <w:jc w:val="center"/>
        <w:rPr>
          <w:b/>
          <w:bCs/>
          <w:sz w:val="26"/>
          <w:szCs w:val="26"/>
        </w:rPr>
      </w:pPr>
      <w:r w:rsidRPr="003C7FFB">
        <w:rPr>
          <w:b/>
          <w:bCs/>
          <w:sz w:val="26"/>
          <w:szCs w:val="26"/>
        </w:rPr>
        <w:t>Федерального государственного автономного образовательного</w:t>
      </w:r>
    </w:p>
    <w:p w:rsidR="001C7132" w:rsidRPr="003C7FFB" w:rsidRDefault="001C7132" w:rsidP="001C7132">
      <w:pPr>
        <w:jc w:val="center"/>
        <w:rPr>
          <w:b/>
          <w:bCs/>
          <w:sz w:val="26"/>
          <w:szCs w:val="26"/>
        </w:rPr>
      </w:pPr>
      <w:r w:rsidRPr="003C7FFB">
        <w:rPr>
          <w:b/>
          <w:bCs/>
          <w:sz w:val="26"/>
          <w:szCs w:val="26"/>
        </w:rPr>
        <w:t xml:space="preserve">учреждения высшего профессионального образования </w:t>
      </w:r>
      <w:r w:rsidRPr="003C7FFB">
        <w:rPr>
          <w:b/>
          <w:bCs/>
          <w:sz w:val="26"/>
          <w:szCs w:val="26"/>
        </w:rPr>
        <w:br/>
        <w:t xml:space="preserve">"Национальный исследовательский университет </w:t>
      </w:r>
      <w:r w:rsidRPr="003C7FFB">
        <w:rPr>
          <w:b/>
          <w:bCs/>
          <w:sz w:val="26"/>
          <w:szCs w:val="26"/>
        </w:rPr>
        <w:br/>
        <w:t>"Высшая школа экономики"</w:t>
      </w:r>
    </w:p>
    <w:p w:rsidR="001C7132" w:rsidRPr="003C7FFB" w:rsidRDefault="001C7132" w:rsidP="001C7132">
      <w:pPr>
        <w:rPr>
          <w:sz w:val="26"/>
          <w:szCs w:val="26"/>
        </w:rPr>
      </w:pPr>
    </w:p>
    <w:p w:rsidR="001C7132" w:rsidRDefault="001C7132" w:rsidP="001C7132">
      <w:pPr>
        <w:rPr>
          <w:sz w:val="26"/>
          <w:szCs w:val="26"/>
        </w:rPr>
      </w:pPr>
    </w:p>
    <w:p w:rsidR="003C7FFB" w:rsidRDefault="003C7FFB" w:rsidP="001C7132">
      <w:pPr>
        <w:rPr>
          <w:sz w:val="26"/>
          <w:szCs w:val="26"/>
        </w:rPr>
      </w:pPr>
    </w:p>
    <w:p w:rsidR="003C7FFB" w:rsidRPr="003C7FFB" w:rsidRDefault="003C7FFB" w:rsidP="001C7132">
      <w:pPr>
        <w:rPr>
          <w:sz w:val="26"/>
          <w:szCs w:val="26"/>
        </w:rPr>
      </w:pPr>
    </w:p>
    <w:p w:rsidR="001C7132" w:rsidRPr="003C7FFB" w:rsidRDefault="001C7132" w:rsidP="001C7132">
      <w:pPr>
        <w:jc w:val="center"/>
        <w:rPr>
          <w:bCs/>
          <w:sz w:val="26"/>
          <w:szCs w:val="26"/>
        </w:rPr>
      </w:pPr>
      <w:r w:rsidRPr="003C7FFB">
        <w:rPr>
          <w:bCs/>
          <w:sz w:val="26"/>
          <w:szCs w:val="26"/>
        </w:rPr>
        <w:t xml:space="preserve">Факультет права </w:t>
      </w:r>
    </w:p>
    <w:p w:rsidR="001C7132" w:rsidRPr="003C7FFB" w:rsidRDefault="001C7132" w:rsidP="001C7132">
      <w:pPr>
        <w:jc w:val="center"/>
        <w:rPr>
          <w:bCs/>
          <w:sz w:val="26"/>
          <w:szCs w:val="26"/>
        </w:rPr>
      </w:pPr>
      <w:r w:rsidRPr="003C7FFB">
        <w:rPr>
          <w:bCs/>
          <w:sz w:val="26"/>
          <w:szCs w:val="26"/>
        </w:rPr>
        <w:t>Кафедра гражданского права и гражданского процесса</w:t>
      </w:r>
    </w:p>
    <w:p w:rsidR="001C7132" w:rsidRPr="003C7FFB" w:rsidRDefault="001C7132" w:rsidP="001C7132">
      <w:pPr>
        <w:jc w:val="center"/>
        <w:rPr>
          <w:b/>
          <w:bCs/>
          <w:sz w:val="26"/>
          <w:szCs w:val="26"/>
        </w:rPr>
      </w:pPr>
    </w:p>
    <w:p w:rsidR="001C7132" w:rsidRDefault="001C7132" w:rsidP="001C7132">
      <w:pPr>
        <w:jc w:val="center"/>
        <w:rPr>
          <w:b/>
          <w:bCs/>
          <w:sz w:val="26"/>
          <w:szCs w:val="26"/>
        </w:rPr>
      </w:pPr>
    </w:p>
    <w:p w:rsidR="003C7FFB" w:rsidRPr="003C7FFB" w:rsidRDefault="003C7FFB" w:rsidP="001C7132">
      <w:pPr>
        <w:jc w:val="center"/>
        <w:rPr>
          <w:b/>
          <w:bCs/>
          <w:sz w:val="26"/>
          <w:szCs w:val="26"/>
        </w:rPr>
      </w:pPr>
    </w:p>
    <w:p w:rsidR="001C7132" w:rsidRPr="003C7FFB" w:rsidRDefault="001C7132" w:rsidP="001C7132">
      <w:pPr>
        <w:jc w:val="center"/>
        <w:rPr>
          <w:b/>
          <w:bCs/>
          <w:sz w:val="26"/>
          <w:szCs w:val="26"/>
        </w:rPr>
      </w:pPr>
    </w:p>
    <w:p w:rsidR="001C7132" w:rsidRPr="003C7FFB" w:rsidRDefault="001C7132" w:rsidP="001C7132">
      <w:pPr>
        <w:jc w:val="center"/>
        <w:rPr>
          <w:b/>
          <w:bCs/>
          <w:sz w:val="26"/>
          <w:szCs w:val="26"/>
        </w:rPr>
      </w:pPr>
      <w:r w:rsidRPr="003C7FFB">
        <w:rPr>
          <w:b/>
          <w:bCs/>
          <w:sz w:val="26"/>
          <w:szCs w:val="26"/>
        </w:rPr>
        <w:t>Магистерская программа «Правовое обеспечение и защита бизнеса»</w:t>
      </w:r>
    </w:p>
    <w:p w:rsidR="001C7132" w:rsidRPr="003C7FFB" w:rsidRDefault="001C7132" w:rsidP="001C7132">
      <w:pPr>
        <w:jc w:val="center"/>
        <w:rPr>
          <w:b/>
          <w:bCs/>
          <w:sz w:val="26"/>
          <w:szCs w:val="26"/>
        </w:rPr>
      </w:pPr>
    </w:p>
    <w:p w:rsidR="001C7132" w:rsidRDefault="001C7132" w:rsidP="001C7132">
      <w:pPr>
        <w:jc w:val="center"/>
        <w:rPr>
          <w:b/>
          <w:bCs/>
          <w:sz w:val="26"/>
          <w:szCs w:val="26"/>
        </w:rPr>
      </w:pPr>
    </w:p>
    <w:p w:rsidR="003C7FFB" w:rsidRPr="003C7FFB" w:rsidRDefault="003C7FFB" w:rsidP="001C7132">
      <w:pPr>
        <w:jc w:val="center"/>
        <w:rPr>
          <w:b/>
          <w:bCs/>
          <w:sz w:val="26"/>
          <w:szCs w:val="26"/>
        </w:rPr>
      </w:pPr>
    </w:p>
    <w:p w:rsidR="001C7132" w:rsidRPr="003C7FFB" w:rsidRDefault="001C7132" w:rsidP="001C7132">
      <w:pPr>
        <w:jc w:val="center"/>
        <w:rPr>
          <w:b/>
          <w:bCs/>
          <w:sz w:val="26"/>
          <w:szCs w:val="26"/>
        </w:rPr>
      </w:pPr>
    </w:p>
    <w:p w:rsidR="001C7132" w:rsidRPr="003C7FFB" w:rsidRDefault="001C7132" w:rsidP="001C7132">
      <w:pPr>
        <w:jc w:val="center"/>
        <w:rPr>
          <w:b/>
          <w:bCs/>
          <w:sz w:val="26"/>
          <w:szCs w:val="26"/>
        </w:rPr>
      </w:pPr>
      <w:r w:rsidRPr="003C7FFB">
        <w:rPr>
          <w:b/>
          <w:bCs/>
          <w:sz w:val="26"/>
          <w:szCs w:val="26"/>
        </w:rPr>
        <w:t>Программа вступительного экзамена по дисциплине</w:t>
      </w:r>
    </w:p>
    <w:p w:rsidR="001C7132" w:rsidRDefault="001C7132" w:rsidP="001C7132">
      <w:pPr>
        <w:jc w:val="center"/>
        <w:rPr>
          <w:b/>
          <w:bCs/>
          <w:sz w:val="26"/>
          <w:szCs w:val="26"/>
        </w:rPr>
      </w:pPr>
    </w:p>
    <w:p w:rsidR="003C7FFB" w:rsidRDefault="003C7FFB" w:rsidP="001C7132">
      <w:pPr>
        <w:jc w:val="center"/>
        <w:rPr>
          <w:b/>
          <w:bCs/>
          <w:sz w:val="26"/>
          <w:szCs w:val="26"/>
        </w:rPr>
      </w:pPr>
    </w:p>
    <w:p w:rsidR="003C7FFB" w:rsidRPr="003C7FFB" w:rsidRDefault="003C7FFB" w:rsidP="001C7132">
      <w:pPr>
        <w:jc w:val="center"/>
        <w:rPr>
          <w:b/>
          <w:bCs/>
          <w:sz w:val="26"/>
          <w:szCs w:val="26"/>
        </w:rPr>
      </w:pPr>
    </w:p>
    <w:p w:rsidR="001C7132" w:rsidRPr="003C7FFB" w:rsidRDefault="001C7132" w:rsidP="001C7132">
      <w:pPr>
        <w:jc w:val="center"/>
        <w:rPr>
          <w:b/>
          <w:bCs/>
          <w:sz w:val="26"/>
          <w:szCs w:val="26"/>
          <w:u w:val="single"/>
        </w:rPr>
      </w:pPr>
      <w:r w:rsidRPr="003C7FFB">
        <w:rPr>
          <w:b/>
          <w:bCs/>
          <w:sz w:val="26"/>
          <w:szCs w:val="26"/>
          <w:u w:val="single"/>
        </w:rPr>
        <w:t>Гражданское право</w:t>
      </w:r>
    </w:p>
    <w:p w:rsidR="001C7132" w:rsidRDefault="001C7132" w:rsidP="001C7132">
      <w:pPr>
        <w:jc w:val="center"/>
        <w:rPr>
          <w:sz w:val="26"/>
          <w:szCs w:val="26"/>
        </w:rPr>
      </w:pPr>
    </w:p>
    <w:p w:rsidR="003C7FFB" w:rsidRDefault="003C7FFB" w:rsidP="001C7132">
      <w:pPr>
        <w:jc w:val="center"/>
        <w:rPr>
          <w:sz w:val="26"/>
          <w:szCs w:val="26"/>
        </w:rPr>
      </w:pPr>
    </w:p>
    <w:p w:rsidR="003C7FFB" w:rsidRPr="003C7FFB" w:rsidRDefault="003C7FFB" w:rsidP="001C7132">
      <w:pPr>
        <w:jc w:val="center"/>
        <w:rPr>
          <w:sz w:val="26"/>
          <w:szCs w:val="26"/>
        </w:rPr>
      </w:pPr>
    </w:p>
    <w:p w:rsidR="001C7132" w:rsidRPr="003C7FFB" w:rsidRDefault="001C7132" w:rsidP="001C7132">
      <w:pPr>
        <w:jc w:val="center"/>
        <w:rPr>
          <w:b/>
          <w:bCs/>
          <w:sz w:val="26"/>
          <w:szCs w:val="26"/>
        </w:rPr>
      </w:pPr>
    </w:p>
    <w:p w:rsidR="001C7132" w:rsidRPr="003C7FFB" w:rsidRDefault="001C7132" w:rsidP="001C7132">
      <w:pPr>
        <w:jc w:val="center"/>
        <w:rPr>
          <w:bCs/>
          <w:sz w:val="26"/>
          <w:szCs w:val="26"/>
        </w:rPr>
      </w:pPr>
      <w:r w:rsidRPr="003C7FFB">
        <w:rPr>
          <w:bCs/>
          <w:sz w:val="26"/>
          <w:szCs w:val="26"/>
        </w:rPr>
        <w:t xml:space="preserve">для </w:t>
      </w:r>
      <w:proofErr w:type="gramStart"/>
      <w:r w:rsidRPr="003C7FFB">
        <w:rPr>
          <w:bCs/>
          <w:sz w:val="26"/>
          <w:szCs w:val="26"/>
        </w:rPr>
        <w:t>поступающих</w:t>
      </w:r>
      <w:proofErr w:type="gramEnd"/>
      <w:r w:rsidRPr="003C7FFB">
        <w:rPr>
          <w:bCs/>
          <w:sz w:val="26"/>
          <w:szCs w:val="26"/>
        </w:rPr>
        <w:t xml:space="preserve"> в магистратуру НИУ ВШЭ – Нижний Новгород</w:t>
      </w:r>
      <w:r w:rsidR="001B67F9" w:rsidRPr="003C7FFB">
        <w:rPr>
          <w:bCs/>
          <w:sz w:val="26"/>
          <w:szCs w:val="26"/>
        </w:rPr>
        <w:t xml:space="preserve"> в 2018</w:t>
      </w:r>
      <w:r w:rsidRPr="003C7FFB">
        <w:rPr>
          <w:bCs/>
          <w:sz w:val="26"/>
          <w:szCs w:val="26"/>
        </w:rPr>
        <w:t xml:space="preserve"> году</w:t>
      </w:r>
    </w:p>
    <w:p w:rsidR="001C7132" w:rsidRPr="003C7FFB" w:rsidRDefault="001C7132" w:rsidP="001C7132">
      <w:pPr>
        <w:rPr>
          <w:b/>
          <w:bCs/>
          <w:sz w:val="26"/>
          <w:szCs w:val="26"/>
        </w:rPr>
      </w:pPr>
    </w:p>
    <w:p w:rsidR="001C7132" w:rsidRPr="003C7FFB" w:rsidRDefault="001C7132" w:rsidP="001C7132">
      <w:pPr>
        <w:jc w:val="center"/>
        <w:rPr>
          <w:b/>
          <w:bCs/>
          <w:i/>
          <w:iCs/>
          <w:sz w:val="26"/>
          <w:szCs w:val="26"/>
        </w:rPr>
      </w:pPr>
    </w:p>
    <w:p w:rsidR="001C7132" w:rsidRPr="003C7FFB" w:rsidRDefault="001C7132" w:rsidP="001C7132">
      <w:pPr>
        <w:jc w:val="center"/>
        <w:rPr>
          <w:b/>
          <w:bCs/>
          <w:i/>
          <w:iCs/>
          <w:sz w:val="26"/>
          <w:szCs w:val="26"/>
        </w:rPr>
      </w:pPr>
    </w:p>
    <w:p w:rsidR="001C7132" w:rsidRPr="003C7FFB" w:rsidRDefault="001C7132" w:rsidP="001C7132">
      <w:pPr>
        <w:jc w:val="center"/>
        <w:rPr>
          <w:b/>
          <w:bCs/>
          <w:i/>
          <w:iCs/>
          <w:sz w:val="26"/>
          <w:szCs w:val="26"/>
        </w:rPr>
      </w:pPr>
    </w:p>
    <w:p w:rsidR="001C7132" w:rsidRPr="003C7FFB" w:rsidRDefault="001C7132" w:rsidP="001C7132">
      <w:pPr>
        <w:jc w:val="center"/>
        <w:rPr>
          <w:b/>
          <w:bCs/>
          <w:i/>
          <w:iCs/>
          <w:sz w:val="26"/>
          <w:szCs w:val="26"/>
        </w:rPr>
      </w:pPr>
    </w:p>
    <w:p w:rsidR="001C7132" w:rsidRPr="003C7FFB" w:rsidRDefault="001C7132" w:rsidP="001C7132">
      <w:pPr>
        <w:jc w:val="center"/>
        <w:rPr>
          <w:b/>
          <w:bCs/>
          <w:i/>
          <w:iCs/>
          <w:sz w:val="26"/>
          <w:szCs w:val="26"/>
        </w:rPr>
      </w:pPr>
    </w:p>
    <w:p w:rsidR="001C7132" w:rsidRPr="003C7FFB" w:rsidRDefault="001C7132" w:rsidP="001C7132">
      <w:pPr>
        <w:jc w:val="center"/>
        <w:rPr>
          <w:b/>
          <w:bCs/>
          <w:i/>
          <w:iCs/>
          <w:sz w:val="26"/>
          <w:szCs w:val="26"/>
        </w:rPr>
      </w:pPr>
    </w:p>
    <w:p w:rsidR="001C7132" w:rsidRPr="003C7FFB" w:rsidRDefault="001C7132" w:rsidP="001C7132">
      <w:pPr>
        <w:rPr>
          <w:sz w:val="26"/>
          <w:szCs w:val="26"/>
        </w:rPr>
      </w:pPr>
    </w:p>
    <w:p w:rsidR="001C7132" w:rsidRPr="003C7FFB" w:rsidRDefault="001C7132" w:rsidP="001C7132">
      <w:pPr>
        <w:rPr>
          <w:sz w:val="26"/>
          <w:szCs w:val="26"/>
        </w:rPr>
      </w:pPr>
    </w:p>
    <w:p w:rsidR="001C7132" w:rsidRPr="003C7FFB" w:rsidRDefault="001C7132" w:rsidP="001C7132">
      <w:pPr>
        <w:rPr>
          <w:sz w:val="26"/>
          <w:szCs w:val="26"/>
        </w:rPr>
      </w:pPr>
    </w:p>
    <w:p w:rsidR="001C7132" w:rsidRPr="003C7FFB" w:rsidRDefault="001C7132" w:rsidP="001C7132">
      <w:pPr>
        <w:jc w:val="center"/>
        <w:rPr>
          <w:sz w:val="26"/>
          <w:szCs w:val="26"/>
        </w:rPr>
      </w:pPr>
    </w:p>
    <w:p w:rsidR="001C7132" w:rsidRPr="003C7FFB" w:rsidRDefault="001C7132" w:rsidP="001C7132">
      <w:pPr>
        <w:jc w:val="center"/>
        <w:rPr>
          <w:sz w:val="26"/>
          <w:szCs w:val="26"/>
        </w:rPr>
      </w:pPr>
    </w:p>
    <w:p w:rsidR="001C7132" w:rsidRPr="003C7FFB" w:rsidRDefault="001C7132" w:rsidP="001C7132">
      <w:pPr>
        <w:jc w:val="center"/>
        <w:rPr>
          <w:sz w:val="26"/>
          <w:szCs w:val="26"/>
        </w:rPr>
      </w:pPr>
    </w:p>
    <w:p w:rsidR="001C7132" w:rsidRPr="003C7FFB" w:rsidRDefault="001C7132" w:rsidP="001C7132">
      <w:pPr>
        <w:jc w:val="center"/>
        <w:rPr>
          <w:sz w:val="26"/>
          <w:szCs w:val="26"/>
        </w:rPr>
      </w:pPr>
    </w:p>
    <w:p w:rsidR="001C7132" w:rsidRPr="003C7FFB" w:rsidRDefault="001C7132" w:rsidP="001C7132">
      <w:pPr>
        <w:jc w:val="center"/>
        <w:rPr>
          <w:sz w:val="26"/>
          <w:szCs w:val="26"/>
        </w:rPr>
      </w:pPr>
      <w:r w:rsidRPr="003C7FFB">
        <w:rPr>
          <w:sz w:val="26"/>
          <w:szCs w:val="26"/>
        </w:rPr>
        <w:t>г. Н.Новгород, 2017 г.</w:t>
      </w:r>
    </w:p>
    <w:p w:rsidR="001B67F9" w:rsidRPr="003C7FFB" w:rsidRDefault="001C7132" w:rsidP="001B67F9">
      <w:pPr>
        <w:jc w:val="both"/>
        <w:rPr>
          <w:b/>
          <w:sz w:val="26"/>
          <w:szCs w:val="26"/>
        </w:rPr>
      </w:pPr>
      <w:r w:rsidRPr="003C7FFB">
        <w:rPr>
          <w:sz w:val="26"/>
          <w:szCs w:val="26"/>
        </w:rPr>
        <w:br w:type="page"/>
      </w:r>
      <w:r w:rsidR="001B67F9" w:rsidRPr="003C7FFB">
        <w:rPr>
          <w:b/>
          <w:sz w:val="26"/>
          <w:szCs w:val="26"/>
        </w:rPr>
        <w:lastRenderedPageBreak/>
        <w:t>Программа экзамена по гражданскому праву рассчитана на абитуриентов, поступающих в магистратуру факультета права для подготовки по магистерской программе «Правовое обеспечение и защита бизнеса» по направлению «Юриспруденция».</w:t>
      </w: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Экзамен проводится в письменной форме по вопросам курса «Гражданское право». Экзаменационный билет состоит из двух вопросов. На выполнение заданий отводится один астрономический час. Итоговая оценка выставляется с учетом оценки двух заданий билета.</w:t>
      </w: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</w:p>
    <w:p w:rsidR="001B67F9" w:rsidRPr="003C7FFB" w:rsidRDefault="001B67F9" w:rsidP="001B67F9">
      <w:pPr>
        <w:jc w:val="center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I. СОДЕРЖАНИЕ ПРОГРАММЫ.</w:t>
      </w: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Тема 1. Нормативно-правовое регулирование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Понятие гражданского права. Предмет гражданского права. Понятие источника гражданского права. Гражданское законодательство: состав, понятие и виды нормативно-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правовых актов. Официальное опубликование нормативных актов и его значение.</w:t>
      </w: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Тема 2. Субъекты гражданского права: граждане и юридические лица.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 xml:space="preserve">Понятие и классификация субъектов гражданских правоотношений. Понятие и содержание </w:t>
      </w:r>
      <w:proofErr w:type="spellStart"/>
      <w:r w:rsidRPr="003C7FFB">
        <w:rPr>
          <w:sz w:val="26"/>
          <w:szCs w:val="26"/>
        </w:rPr>
        <w:t>правосубъектности</w:t>
      </w:r>
      <w:proofErr w:type="spellEnd"/>
      <w:r w:rsidRPr="003C7FFB">
        <w:rPr>
          <w:sz w:val="26"/>
          <w:szCs w:val="26"/>
        </w:rPr>
        <w:t xml:space="preserve">. 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 xml:space="preserve">Физическое лицо как субъект гражданского права: понятие, правоспособность и дееспособность граждан. 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 xml:space="preserve">Понятие и признаки юридического лица. Классификация юридических лиц: по основной цели деятельности, по характеру прав учредителей (участников). </w:t>
      </w:r>
      <w:proofErr w:type="spellStart"/>
      <w:r w:rsidRPr="003C7FFB">
        <w:rPr>
          <w:sz w:val="26"/>
          <w:szCs w:val="26"/>
        </w:rPr>
        <w:t>Правосубъектность</w:t>
      </w:r>
      <w:proofErr w:type="spellEnd"/>
      <w:r w:rsidRPr="003C7FFB">
        <w:rPr>
          <w:sz w:val="26"/>
          <w:szCs w:val="26"/>
        </w:rPr>
        <w:t xml:space="preserve"> юридического лица. 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 xml:space="preserve">Порядок создания юридического лица. Реорганизация юридического лица. Ликвидация юридического лица. 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Хозяйственные общества: общая характеристика, виды. Хозяйственные товарищества: общая характеристика, виды. Сравнительный анализ хозяйственных обществ и хозяйственных товариществ. Производственные кооперативы. Государственные и муниципальные унитарные предприятия. Общая характеристика и виды некоммерческих организаций.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  <w:proofErr w:type="gramStart"/>
      <w:r w:rsidRPr="003C7FFB">
        <w:rPr>
          <w:sz w:val="26"/>
          <w:szCs w:val="26"/>
        </w:rPr>
        <w:t>Гражданская</w:t>
      </w:r>
      <w:proofErr w:type="gramEnd"/>
      <w:r w:rsidRPr="003C7FFB">
        <w:rPr>
          <w:sz w:val="26"/>
          <w:szCs w:val="26"/>
        </w:rPr>
        <w:t xml:space="preserve"> </w:t>
      </w:r>
      <w:proofErr w:type="spellStart"/>
      <w:r w:rsidRPr="003C7FFB">
        <w:rPr>
          <w:sz w:val="26"/>
          <w:szCs w:val="26"/>
        </w:rPr>
        <w:t>правосубъектность</w:t>
      </w:r>
      <w:proofErr w:type="spellEnd"/>
      <w:r w:rsidRPr="003C7FFB">
        <w:rPr>
          <w:sz w:val="26"/>
          <w:szCs w:val="26"/>
        </w:rPr>
        <w:t xml:space="preserve"> публичных образований.</w:t>
      </w: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Тема 3. Объекты гражданских прав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 xml:space="preserve">Понятие объектов гражданских прав. Виды объектов гражданских прав. Классификация вещей как объектов гражданских прав. Недвижимость. Движимые вещи. Потребляемые и </w:t>
      </w:r>
      <w:proofErr w:type="spellStart"/>
      <w:r w:rsidRPr="003C7FFB">
        <w:rPr>
          <w:sz w:val="26"/>
          <w:szCs w:val="26"/>
        </w:rPr>
        <w:t>непотребляемые</w:t>
      </w:r>
      <w:proofErr w:type="spellEnd"/>
      <w:r w:rsidRPr="003C7FFB">
        <w:rPr>
          <w:sz w:val="26"/>
          <w:szCs w:val="26"/>
        </w:rPr>
        <w:t xml:space="preserve"> вещи. Особенности отдельных видов объектов гражданских прав: вещи, деньги, ценные бумаги, результаты творческой деятельности, услуги, личные неимущественные права и блага.</w:t>
      </w: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</w:p>
    <w:p w:rsidR="003C7FFB" w:rsidRDefault="003C7FFB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lastRenderedPageBreak/>
        <w:t>Тема 4. Сделки</w:t>
      </w: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 xml:space="preserve">Понятие сделки. Виды сделок. Условия действительности сделок. Виды недействительных сделок. Ничтожные и </w:t>
      </w:r>
      <w:proofErr w:type="spellStart"/>
      <w:r w:rsidRPr="003C7FFB">
        <w:rPr>
          <w:sz w:val="26"/>
          <w:szCs w:val="26"/>
        </w:rPr>
        <w:t>оспоримые</w:t>
      </w:r>
      <w:proofErr w:type="spellEnd"/>
      <w:r w:rsidRPr="003C7FFB">
        <w:rPr>
          <w:sz w:val="26"/>
          <w:szCs w:val="26"/>
        </w:rPr>
        <w:t xml:space="preserve"> сделки. Последствия признания сделок </w:t>
      </w:r>
      <w:proofErr w:type="gramStart"/>
      <w:r w:rsidRPr="003C7FFB">
        <w:rPr>
          <w:sz w:val="26"/>
          <w:szCs w:val="26"/>
        </w:rPr>
        <w:t>недействительными</w:t>
      </w:r>
      <w:proofErr w:type="gramEnd"/>
      <w:r w:rsidRPr="003C7FFB">
        <w:rPr>
          <w:sz w:val="26"/>
          <w:szCs w:val="26"/>
        </w:rPr>
        <w:t>.</w:t>
      </w: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Тема 5. Представительство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 xml:space="preserve">Понятие и виды представительства. Доверенность. Субъекты представительства. Лица, которые не могут быть представителями. Полномочия представителя. Основания возникновения </w:t>
      </w:r>
      <w:proofErr w:type="spellStart"/>
      <w:r w:rsidRPr="003C7FFB">
        <w:rPr>
          <w:sz w:val="26"/>
          <w:szCs w:val="26"/>
        </w:rPr>
        <w:t>представительства</w:t>
      </w:r>
      <w:proofErr w:type="gramStart"/>
      <w:r w:rsidRPr="003C7FFB">
        <w:rPr>
          <w:sz w:val="26"/>
          <w:szCs w:val="26"/>
        </w:rPr>
        <w:t>.В</w:t>
      </w:r>
      <w:proofErr w:type="gramEnd"/>
      <w:r w:rsidRPr="003C7FFB">
        <w:rPr>
          <w:sz w:val="26"/>
          <w:szCs w:val="26"/>
        </w:rPr>
        <w:t>иды</w:t>
      </w:r>
      <w:proofErr w:type="spellEnd"/>
      <w:r w:rsidRPr="003C7FFB">
        <w:rPr>
          <w:sz w:val="26"/>
          <w:szCs w:val="26"/>
        </w:rPr>
        <w:t xml:space="preserve"> представительства. 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Понятие, содержание доверенности. Виды доверенностей. Срок действия доверенности. Форма доверенности. Передоверие. Прекращение доверенности. Представительство без полномочий.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Тема 6. Сроки в гражданском праве</w:t>
      </w: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 xml:space="preserve">Понятие и исчисление сроков в гражданском праве. Виды сроков в гражданском праве. Сроки осуществления гражданских прав. Сроки защиты гражданских прав. 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Понятие исковой давности. Сроки исковой давности. Приостановление, перерыв и восстановление сроков исковой давности. Последствия истечения сроков исковой давности.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Тема 7. Право собственности и иные вещные права</w:t>
      </w: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Понятие вещного права. Виды вещных прав. Правовая природа ограниченных вещных прав. Содержание ограниченных вещных прав. Ограниченные вещные права и право собственности. Виды ограниченных вещных прав. Собственность и право собственности. Собственность как экономическая категория.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Объекты права собственности. Формы и виды права собственности в Российской Федерации. Право хозяйственного ведения и право оперативного управления имуществом. Основания возникновения права собственности и других вещных прав. Первоначальные и производные способы приобретения права собственности и других вещных прав. Момент возникновения права собственности и других вещных прав у приобретателя вещи. Прекращение права собственности и других вещных прав. Понятие права частной собственности. Понятие и виды общей собственности. Понятие и способы защиты права собственности.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Тема 8. Обязательственное право</w:t>
      </w: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Понятие и виды обязательств. Субъекты обязательств. Перемена лиц в обязательстве. Исполнение обязательств. Способы обеспечения исполнения обязательств. Основания прекращения обязательств.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</w:p>
    <w:p w:rsidR="003C7FFB" w:rsidRDefault="003C7FFB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lastRenderedPageBreak/>
        <w:t>Тема 9. Гражданско-правовой договор</w:t>
      </w: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Понятие и значение договора в гражданском праве. Содержание и форма договоров. Виды договоров. Порядок заключения договоров. Порядок изменения и расторжения договора.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 xml:space="preserve">Тема 10. Купля-продажа </w:t>
      </w: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 xml:space="preserve">Понятие договора купли-продажи. Предмет договора. Цена, срок, форма договора. Содержание договора. Существенные условия договора. 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  <w:proofErr w:type="gramStart"/>
      <w:r w:rsidRPr="003C7FFB">
        <w:rPr>
          <w:sz w:val="26"/>
          <w:szCs w:val="26"/>
        </w:rPr>
        <w:t>Виды договора купли-продажи (розничная купля-продажа, договор поставки, поставка товаров для государственных нужд, договор контрактации, договор энергоснабжения, договор купли-продажи</w:t>
      </w:r>
      <w:proofErr w:type="gramEnd"/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недвижимости)</w:t>
      </w: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Тема 11. Подряд. Возмездное оказание услуг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Понятие и элементы договора подряда. Виды договора подряда. Понятие и элементы договора возмездного оказания услуг.</w:t>
      </w: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Тема 12. Аренда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Понятие и элементы договора аренды. Виды договора аренды. Понятие и элементы договора аренды.</w:t>
      </w: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Тема 13. Страхование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Основные понятия страхового права: страховой риск, страховой случай, страховой интерес, страховая сумма, страховая выплата, страховая премия, страховой взнос, страховой тариф. Элементы договора страхования. Формы страхования. Личное страхование. Имущественное страхование.</w:t>
      </w: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Тема 14. Внедоговорные обязательства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 xml:space="preserve">Общие положения об обязательствах из односторонних действий Виды обязательств из односторонних действий. Действие в чужом интересе без поручения. 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 xml:space="preserve">Обязательства из публичного обещания награды. Условия возникновения обязательства. Содержание обязательства из публичного обещания награды. 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 xml:space="preserve">Понятие и юридическая природа конкурса. Виды публичных конкурсов. Объявление конкурса. Права и обязанности участников конкурса. Подведение итогов публичного конкурса. Использование работ, участвовавших в конкурсе. 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Проведение игр и пари. Права и обязанности организаторов игр и пари, проводимых в установленном законом порядке.</w:t>
      </w: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</w:p>
    <w:p w:rsidR="001B67F9" w:rsidRPr="003C7FFB" w:rsidRDefault="001B67F9" w:rsidP="001B67F9">
      <w:pPr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Тема 15. Наследственное право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 xml:space="preserve">Понятие наследования. Виды наследования. Наследование по закону. Круг наследников по закону. Наследование по праву представления. Наследование по </w:t>
      </w:r>
      <w:r w:rsidRPr="003C7FFB">
        <w:rPr>
          <w:sz w:val="26"/>
          <w:szCs w:val="26"/>
        </w:rPr>
        <w:lastRenderedPageBreak/>
        <w:t>завещанию. Понятие завещания. Форма и содержание завещания. Принятие и отказ от наследства.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Наследственная трансмиссия. Приращение наследственных долей. Ответственность наследников по долгам наследодателя.</w:t>
      </w:r>
    </w:p>
    <w:p w:rsidR="001B67F9" w:rsidRPr="003C7FFB" w:rsidRDefault="001B67F9" w:rsidP="001B67F9">
      <w:p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Раздел наследства. Охрана наследственного имущества.</w:t>
      </w:r>
    </w:p>
    <w:p w:rsidR="001B67F9" w:rsidRPr="003C7FFB" w:rsidRDefault="001B67F9" w:rsidP="001B67F9">
      <w:pPr>
        <w:ind w:firstLine="709"/>
        <w:jc w:val="both"/>
        <w:rPr>
          <w:b/>
          <w:sz w:val="26"/>
          <w:szCs w:val="26"/>
        </w:rPr>
      </w:pPr>
    </w:p>
    <w:p w:rsidR="001B67F9" w:rsidRPr="003C7FFB" w:rsidRDefault="001B67F9" w:rsidP="001B67F9">
      <w:pPr>
        <w:ind w:firstLine="709"/>
        <w:jc w:val="center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2. ПЕРЕЧЕНЬ ВОПРОСОВ К ЭКЗАМЕНУ</w:t>
      </w:r>
    </w:p>
    <w:p w:rsidR="001B67F9" w:rsidRPr="003C7FFB" w:rsidRDefault="001B67F9" w:rsidP="001B67F9">
      <w:pPr>
        <w:ind w:firstLine="709"/>
        <w:jc w:val="center"/>
        <w:rPr>
          <w:b/>
          <w:sz w:val="26"/>
          <w:szCs w:val="26"/>
        </w:rPr>
      </w:pP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Понятие, предмет и метод гражданского права.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Понятие и система источников гражданского права.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Гражданское законодательство: понятие, состав и виды нормативно-правовых актов.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Правоспособность физических лиц. Понятие и виды дееспособности физических лиц.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Досрочное приобретение полной дееспособности.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Дееспособность несовершеннолетних.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Ограничение дееспособности гражданина.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 xml:space="preserve">Признание гражданина </w:t>
      </w:r>
      <w:proofErr w:type="gramStart"/>
      <w:r w:rsidRPr="003C7FFB">
        <w:rPr>
          <w:rFonts w:ascii="Times New Roman" w:hAnsi="Times New Roman"/>
          <w:sz w:val="26"/>
          <w:szCs w:val="26"/>
        </w:rPr>
        <w:t>недееспособным</w:t>
      </w:r>
      <w:proofErr w:type="gramEnd"/>
      <w:r w:rsidRPr="003C7FFB">
        <w:rPr>
          <w:rFonts w:ascii="Times New Roman" w:hAnsi="Times New Roman"/>
          <w:sz w:val="26"/>
          <w:szCs w:val="26"/>
        </w:rPr>
        <w:t>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 xml:space="preserve">Признание гражданина безвестно отсутствующим. </w:t>
      </w:r>
      <w:proofErr w:type="gramStart"/>
      <w:r w:rsidRPr="003C7FFB">
        <w:rPr>
          <w:rFonts w:ascii="Times New Roman" w:hAnsi="Times New Roman"/>
          <w:sz w:val="26"/>
          <w:szCs w:val="26"/>
        </w:rPr>
        <w:t>Объявление гражданина умершим.</w:t>
      </w:r>
      <w:proofErr w:type="gramEnd"/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Понятие и признаки юридического лица. Правоспособность и дееспособность юридического лица.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Создание юридического лица.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Филиалы и представительства юридических лиц.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Виды юридических лиц.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Прекращение юридического лица.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Правовое положение некоммерческих юридических лиц.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Понятие и признаки несостоятельности (банкротства).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Публично-правовые образования как субъекты гражданских прав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 xml:space="preserve">Понятие и виды объектов гражданских прав. 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Классификация вещей как объектов гражданских прав.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Ценные бумаги как объекты гражданских прав. Виды ценных бумаг.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Нематериальные блага как объекты гражданских прав.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Понятие сделки. Виды сделок.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Условия действительности сделок и последствия их несоблюдения.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 xml:space="preserve">Виды недействительных сделок. Последствия признания сделок </w:t>
      </w:r>
      <w:proofErr w:type="gramStart"/>
      <w:r w:rsidRPr="003C7FFB">
        <w:rPr>
          <w:rFonts w:ascii="Times New Roman" w:hAnsi="Times New Roman"/>
          <w:sz w:val="26"/>
          <w:szCs w:val="26"/>
        </w:rPr>
        <w:t>недействительными</w:t>
      </w:r>
      <w:proofErr w:type="gramEnd"/>
      <w:r w:rsidRPr="003C7FFB">
        <w:rPr>
          <w:rFonts w:ascii="Times New Roman" w:hAnsi="Times New Roman"/>
          <w:sz w:val="26"/>
          <w:szCs w:val="26"/>
        </w:rPr>
        <w:t>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Понятие и виды представительства. Доверенность и ее виды.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Субъекты представительства. Лица, которые не могут быть представителями.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 xml:space="preserve">Содержание, срок действия и форма доверенности. 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Передоверие. Прекращение доверенности.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 xml:space="preserve">Понятие, значение и правила исчисления сроков в гражданском праве. Виды сроков. 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Исковая давность.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Понятие и виды вещных прав.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Понятие, формы и виды права собственности в Российской Федерации.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Основания возникновения права собственности и других вещных прав.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Право хозяйственного ведения и право оперативного управления имуществом.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lastRenderedPageBreak/>
        <w:t>Прекращение права собственности и других вещных прав.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Право частной собственности (понятие, виды, субъекты, объекты, особенности приобретения, осуществления и прекращения)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Право государственной и муниципальной собственности (понятие, субъекты, содержание, особенности приобретения, осуществления и прекращения)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Право общей собственности: понятие, виды, содержание.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Понятие и виды обязательств.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Основания возникновения обязательств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Понятие и принципы исполнения обязательств. Надлежащее исполнение обязательств.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Способы обеспечения исполнения обязательств.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Перемена лиц в обязательстве.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Основания прекращения обязательств.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 xml:space="preserve">Понятие, условия и виды договоров в гражданском праве. 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 xml:space="preserve">Порядок заключения договоров. 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Основания и порядок изменения и расторжения договора.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Понятие, элементы и виды договора купли-продажи.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Розничная купля-продажа.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Договор поставки.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Понятие, элементы и виды договора подряда.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Понятие и элементы договора возмездного оказания услуг.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Понятие, элементы и виды договора аренды.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 xml:space="preserve">Понятие и элементы договора личного страхования. 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Понятие и элементы договора имущественного страхования.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Понятие и виды обязательств из односторонних действий.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Действие в чужом интересе без поручения.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Обязательства, возникающие вследствие причинения вреда. Общие основания и условия ответственности за причинение вреда.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Понятие и юридическая природа конкурса.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 xml:space="preserve">Наследование: понятие, основания. Наследство. Время и место открытия наследства. Субъекты наследственного правопреемства. 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Приобретение наследства. Способы и срок принятия наследства. Наследственная трансмиссия.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Наследование по завещанию. Принципы завещания. Форма и порядок совершения завещания. Виды завещаний. Право на обязательную долю в наследстве.</w:t>
      </w:r>
    </w:p>
    <w:p w:rsidR="001B67F9" w:rsidRPr="003C7FFB" w:rsidRDefault="001B67F9" w:rsidP="001B67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Наследование по закону. Очередность наследования по закону. Наследование по праву представления. Наследование нетрудоспособными иждивенцами наследодателя.</w:t>
      </w:r>
    </w:p>
    <w:p w:rsidR="001B67F9" w:rsidRPr="003C7FFB" w:rsidRDefault="001B67F9" w:rsidP="001B67F9">
      <w:pPr>
        <w:ind w:firstLine="709"/>
        <w:jc w:val="both"/>
        <w:rPr>
          <w:b/>
          <w:sz w:val="26"/>
          <w:szCs w:val="26"/>
        </w:rPr>
      </w:pPr>
    </w:p>
    <w:p w:rsidR="001B67F9" w:rsidRPr="003C7FFB" w:rsidRDefault="001B67F9" w:rsidP="001B67F9">
      <w:pPr>
        <w:ind w:firstLine="709"/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t>Рекомендуемая литература:</w:t>
      </w:r>
    </w:p>
    <w:p w:rsidR="001B67F9" w:rsidRPr="003C7FFB" w:rsidRDefault="001B67F9" w:rsidP="001B67F9">
      <w:pPr>
        <w:ind w:firstLine="709"/>
        <w:jc w:val="both"/>
        <w:rPr>
          <w:b/>
          <w:sz w:val="26"/>
          <w:szCs w:val="26"/>
        </w:rPr>
      </w:pP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 xml:space="preserve">Гражданское право Актуальные проблемы теории и практики: в 2-х тт. [Электронный ресурс]: учебник / отв. ред. В.А.Белов; ЭБС </w:t>
      </w:r>
      <w:proofErr w:type="spellStart"/>
      <w:r w:rsidRPr="003C7FFB">
        <w:rPr>
          <w:rFonts w:ascii="Times New Roman" w:hAnsi="Times New Roman"/>
          <w:sz w:val="26"/>
          <w:szCs w:val="26"/>
        </w:rPr>
        <w:t>Юрайт</w:t>
      </w:r>
      <w:proofErr w:type="spellEnd"/>
      <w:r w:rsidRPr="003C7FFB">
        <w:rPr>
          <w:rFonts w:ascii="Times New Roman" w:hAnsi="Times New Roman"/>
          <w:sz w:val="26"/>
          <w:szCs w:val="26"/>
        </w:rPr>
        <w:t xml:space="preserve">. – М.: </w:t>
      </w:r>
      <w:proofErr w:type="spellStart"/>
      <w:r w:rsidRPr="003C7FFB">
        <w:rPr>
          <w:rFonts w:ascii="Times New Roman" w:hAnsi="Times New Roman"/>
          <w:sz w:val="26"/>
          <w:szCs w:val="26"/>
        </w:rPr>
        <w:t>Юрайт</w:t>
      </w:r>
      <w:proofErr w:type="spellEnd"/>
      <w:r w:rsidRPr="003C7FFB">
        <w:rPr>
          <w:rFonts w:ascii="Times New Roman" w:hAnsi="Times New Roman"/>
          <w:sz w:val="26"/>
          <w:szCs w:val="26"/>
        </w:rPr>
        <w:t>, 2015.</w:t>
      </w:r>
      <w:r w:rsidRPr="003C7FFB">
        <w:rPr>
          <w:rFonts w:ascii="Times New Roman" w:hAnsi="Times New Roman"/>
          <w:b/>
          <w:sz w:val="26"/>
          <w:szCs w:val="26"/>
        </w:rPr>
        <w:t xml:space="preserve"> </w:t>
      </w:r>
      <w:r w:rsidRPr="003D2A39">
        <w:rPr>
          <w:rFonts w:ascii="Times New Roman" w:hAnsi="Times New Roman"/>
          <w:sz w:val="26"/>
          <w:szCs w:val="26"/>
        </w:rPr>
        <w:t>http://www.biblio-online.ru/home/%25D0%2593%25D1%2580%25D0%25B0%25D0%25B6%25D0%25B4%25D0%25B0%25D0%25BD%25D1%2581%25D0%25BA%25D0%25BE%25D0</w:t>
      </w:r>
      <w:r w:rsidRPr="003D2A39">
        <w:rPr>
          <w:rFonts w:ascii="Times New Roman" w:hAnsi="Times New Roman"/>
          <w:sz w:val="26"/>
          <w:szCs w:val="26"/>
        </w:rPr>
        <w:lastRenderedPageBreak/>
        <w:t>%25B5+%25D0%25BF%25D1%2580%25D0%25B0%25D0%25B2%25D0%25BE?8&amp;type=f_search&amp;text=false</w:t>
      </w:r>
      <w:r w:rsidRPr="003C7FFB">
        <w:rPr>
          <w:rFonts w:ascii="Times New Roman" w:hAnsi="Times New Roman"/>
          <w:b/>
          <w:sz w:val="26"/>
          <w:szCs w:val="26"/>
        </w:rPr>
        <w:t>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Брагинский М.И., Витрянский В.В. Договорное право. Книга 1. Книга 2. Книга 3. Книга 4. М.: «Статут», 2011.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 xml:space="preserve">Андреев Ю.Н. Собственность и право собственности: </w:t>
      </w:r>
      <w:proofErr w:type="spellStart"/>
      <w:r w:rsidRPr="003C7FFB">
        <w:rPr>
          <w:rFonts w:ascii="Times New Roman" w:hAnsi="Times New Roman"/>
          <w:sz w:val="26"/>
          <w:szCs w:val="26"/>
        </w:rPr>
        <w:t>цивилистические</w:t>
      </w:r>
      <w:proofErr w:type="spellEnd"/>
      <w:r w:rsidRPr="003C7FFB">
        <w:rPr>
          <w:rFonts w:ascii="Times New Roman" w:hAnsi="Times New Roman"/>
          <w:sz w:val="26"/>
          <w:szCs w:val="26"/>
        </w:rPr>
        <w:t xml:space="preserve"> аспекты: монография. М.: Норма, </w:t>
      </w:r>
      <w:proofErr w:type="spellStart"/>
      <w:r w:rsidRPr="003C7FFB">
        <w:rPr>
          <w:rFonts w:ascii="Times New Roman" w:hAnsi="Times New Roman"/>
          <w:sz w:val="26"/>
          <w:szCs w:val="26"/>
        </w:rPr>
        <w:t>Инфра-М</w:t>
      </w:r>
      <w:proofErr w:type="spellEnd"/>
      <w:r w:rsidRPr="003C7FFB">
        <w:rPr>
          <w:rFonts w:ascii="Times New Roman" w:hAnsi="Times New Roman"/>
          <w:sz w:val="26"/>
          <w:szCs w:val="26"/>
        </w:rPr>
        <w:t xml:space="preserve">, 2013. 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3C7FFB">
        <w:rPr>
          <w:rFonts w:ascii="Times New Roman" w:hAnsi="Times New Roman"/>
          <w:sz w:val="26"/>
          <w:szCs w:val="26"/>
        </w:rPr>
        <w:t>Ахметьянова</w:t>
      </w:r>
      <w:proofErr w:type="spellEnd"/>
      <w:r w:rsidRPr="003C7FFB">
        <w:rPr>
          <w:rFonts w:ascii="Times New Roman" w:hAnsi="Times New Roman"/>
          <w:sz w:val="26"/>
          <w:szCs w:val="26"/>
        </w:rPr>
        <w:t xml:space="preserve"> З.А. Вещное право: учебник. М.: Статут, 2011.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Белов В.А. Гражданское право. Т.2. Общая часть. Лица Блага. Факты+2 С</w:t>
      </w:r>
      <w:proofErr w:type="gramStart"/>
      <w:r w:rsidRPr="003C7FFB">
        <w:rPr>
          <w:rFonts w:ascii="Times New Roman" w:hAnsi="Times New Roman"/>
          <w:sz w:val="26"/>
          <w:szCs w:val="26"/>
          <w:lang w:val="en-US"/>
        </w:rPr>
        <w:t>D</w:t>
      </w:r>
      <w:proofErr w:type="gramEnd"/>
      <w:r w:rsidRPr="003C7FFB">
        <w:rPr>
          <w:rFonts w:ascii="Times New Roman" w:hAnsi="Times New Roman"/>
          <w:sz w:val="26"/>
          <w:szCs w:val="26"/>
        </w:rPr>
        <w:t xml:space="preserve"> [Электронный ресурс] / В.А.Белов; ЭБС </w:t>
      </w:r>
      <w:proofErr w:type="spellStart"/>
      <w:r w:rsidRPr="003C7FFB">
        <w:rPr>
          <w:rFonts w:ascii="Times New Roman" w:hAnsi="Times New Roman"/>
          <w:sz w:val="26"/>
          <w:szCs w:val="26"/>
        </w:rPr>
        <w:t>Юрайт</w:t>
      </w:r>
      <w:proofErr w:type="spellEnd"/>
      <w:r w:rsidRPr="003C7FFB">
        <w:rPr>
          <w:rFonts w:ascii="Times New Roman" w:hAnsi="Times New Roman"/>
          <w:sz w:val="26"/>
          <w:szCs w:val="26"/>
        </w:rPr>
        <w:t xml:space="preserve">. – 2-е изд., </w:t>
      </w:r>
      <w:proofErr w:type="spellStart"/>
      <w:r w:rsidRPr="003C7FFB">
        <w:rPr>
          <w:rFonts w:ascii="Times New Roman" w:hAnsi="Times New Roman"/>
          <w:sz w:val="26"/>
          <w:szCs w:val="26"/>
        </w:rPr>
        <w:t>перераб</w:t>
      </w:r>
      <w:proofErr w:type="spellEnd"/>
      <w:r w:rsidRPr="003C7FFB">
        <w:rPr>
          <w:rFonts w:ascii="Times New Roman" w:hAnsi="Times New Roman"/>
          <w:sz w:val="26"/>
          <w:szCs w:val="26"/>
        </w:rPr>
        <w:t xml:space="preserve">. и доп. – М.: </w:t>
      </w:r>
      <w:proofErr w:type="spellStart"/>
      <w:r w:rsidRPr="003C7FFB">
        <w:rPr>
          <w:rFonts w:ascii="Times New Roman" w:hAnsi="Times New Roman"/>
          <w:sz w:val="26"/>
          <w:szCs w:val="26"/>
        </w:rPr>
        <w:t>Юрайт</w:t>
      </w:r>
      <w:proofErr w:type="spellEnd"/>
      <w:r w:rsidRPr="003C7FFB">
        <w:rPr>
          <w:rFonts w:ascii="Times New Roman" w:hAnsi="Times New Roman"/>
          <w:sz w:val="26"/>
          <w:szCs w:val="26"/>
        </w:rPr>
        <w:t xml:space="preserve">, 2015. - Режим доступа: </w:t>
      </w:r>
      <w:r w:rsidRPr="003D2A39">
        <w:rPr>
          <w:rFonts w:ascii="Times New Roman" w:hAnsi="Times New Roman"/>
          <w:sz w:val="26"/>
          <w:szCs w:val="26"/>
        </w:rPr>
        <w:t xml:space="preserve">http://www.biblio-online.ru/home/%25D0%2593%25D1%2580%25D0%25B0%25D0%25B6%25D0%25B4%25D0%25B0%25D0%25BD%25D1%2581%25D0%25BA%25D0%25BE%25D0%25B5+%25D0%25BF%25D1%2580%25D0%25B0%25D0%25B2%25D0%25BE?8&amp;type=f_search&amp;text=false. - </w:t>
      </w:r>
      <w:proofErr w:type="spellStart"/>
      <w:r w:rsidRPr="003D2A39">
        <w:rPr>
          <w:rFonts w:ascii="Times New Roman" w:hAnsi="Times New Roman"/>
          <w:sz w:val="26"/>
          <w:szCs w:val="26"/>
        </w:rPr>
        <w:t>Загл</w:t>
      </w:r>
      <w:proofErr w:type="spellEnd"/>
      <w:r w:rsidRPr="003C7FFB">
        <w:rPr>
          <w:rFonts w:ascii="Times New Roman" w:hAnsi="Times New Roman"/>
          <w:sz w:val="26"/>
          <w:szCs w:val="26"/>
        </w:rPr>
        <w:t xml:space="preserve"> с экрана.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bCs/>
          <w:sz w:val="26"/>
          <w:szCs w:val="26"/>
        </w:rPr>
        <w:t>Богданов Д.Е.</w:t>
      </w:r>
      <w:r w:rsidRPr="003C7FFB">
        <w:rPr>
          <w:rFonts w:ascii="Times New Roman" w:hAnsi="Times New Roman"/>
          <w:sz w:val="26"/>
          <w:szCs w:val="26"/>
        </w:rPr>
        <w:t xml:space="preserve"> Эволюция гражданско-правовой ответственности. Опыт сравнительно-правового исследования [текст] / Д.Е. Богданов. — М.: </w:t>
      </w:r>
      <w:proofErr w:type="spellStart"/>
      <w:r w:rsidRPr="003C7FFB">
        <w:rPr>
          <w:rFonts w:ascii="Times New Roman" w:hAnsi="Times New Roman"/>
          <w:sz w:val="26"/>
          <w:szCs w:val="26"/>
        </w:rPr>
        <w:t>Юнити-Дана</w:t>
      </w:r>
      <w:proofErr w:type="spellEnd"/>
      <w:r w:rsidRPr="003C7FFB">
        <w:rPr>
          <w:rFonts w:ascii="Times New Roman" w:hAnsi="Times New Roman"/>
          <w:sz w:val="26"/>
          <w:szCs w:val="26"/>
        </w:rPr>
        <w:t>: Закон и право, 2011.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bCs/>
          <w:sz w:val="26"/>
          <w:szCs w:val="26"/>
        </w:rPr>
        <w:t xml:space="preserve">Германов А.В. </w:t>
      </w:r>
      <w:r w:rsidRPr="003C7FFB">
        <w:rPr>
          <w:rFonts w:ascii="Times New Roman" w:hAnsi="Times New Roman"/>
          <w:sz w:val="26"/>
          <w:szCs w:val="26"/>
        </w:rPr>
        <w:t>От пользования к владению и вещному праву. М.: Статут, 2009.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 xml:space="preserve">Гражданское право России. Практикум для бакалавриата и магистратуры [Электронный ресурс]: учебное пособие / А.П.Анисимов, М.Ю.Козлов, </w:t>
      </w:r>
      <w:proofErr w:type="spellStart"/>
      <w:r w:rsidRPr="003C7FFB">
        <w:rPr>
          <w:rFonts w:ascii="Times New Roman" w:hAnsi="Times New Roman"/>
          <w:sz w:val="26"/>
          <w:szCs w:val="26"/>
        </w:rPr>
        <w:t>А.Я.Рыженков</w:t>
      </w:r>
      <w:proofErr w:type="spellEnd"/>
      <w:r w:rsidRPr="003C7FFB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3C7FFB">
        <w:rPr>
          <w:rFonts w:ascii="Times New Roman" w:hAnsi="Times New Roman"/>
          <w:sz w:val="26"/>
          <w:szCs w:val="26"/>
        </w:rPr>
        <w:t>А.Ю.Чикильдина</w:t>
      </w:r>
      <w:proofErr w:type="spellEnd"/>
      <w:r w:rsidRPr="003C7FFB">
        <w:rPr>
          <w:rFonts w:ascii="Times New Roman" w:hAnsi="Times New Roman"/>
          <w:sz w:val="26"/>
          <w:szCs w:val="26"/>
        </w:rPr>
        <w:t xml:space="preserve">; ЭБС </w:t>
      </w:r>
      <w:proofErr w:type="spellStart"/>
      <w:r w:rsidRPr="003C7FFB">
        <w:rPr>
          <w:rFonts w:ascii="Times New Roman" w:hAnsi="Times New Roman"/>
          <w:sz w:val="26"/>
          <w:szCs w:val="26"/>
        </w:rPr>
        <w:t>Юрай</w:t>
      </w:r>
      <w:proofErr w:type="spellEnd"/>
      <w:r w:rsidRPr="003C7FFB">
        <w:rPr>
          <w:rFonts w:ascii="Times New Roman" w:hAnsi="Times New Roman"/>
          <w:sz w:val="26"/>
          <w:szCs w:val="26"/>
        </w:rPr>
        <w:t>, 2 015. – Режим доступа:</w:t>
      </w:r>
      <w:r w:rsidRPr="003D2A39">
        <w:rPr>
          <w:rFonts w:ascii="Times New Roman" w:hAnsi="Times New Roman"/>
          <w:sz w:val="26"/>
          <w:szCs w:val="26"/>
        </w:rPr>
        <w:t>http://www.biblio-online.ru/home/%25D0%2593%25D1%2580%25D0%25B0%25D0%25B6%25D0%25B4%25D0%25B0%25D0%25BD%25D1%2581%25D0%25BA%25D0%25BE%25D0%25B5+%25D0%25BF%25D1%2580%25D0%25B0%25D0%25B2%25D0%25BE?8&amp;type=f_search&amp;text=false</w:t>
      </w:r>
      <w:r w:rsidRPr="003C7FFB">
        <w:rPr>
          <w:rFonts w:ascii="Times New Roman" w:hAnsi="Times New Roman"/>
          <w:sz w:val="26"/>
          <w:szCs w:val="26"/>
        </w:rPr>
        <w:t xml:space="preserve">– </w:t>
      </w:r>
      <w:proofErr w:type="spellStart"/>
      <w:r w:rsidRPr="003C7FFB">
        <w:rPr>
          <w:rFonts w:ascii="Times New Roman" w:hAnsi="Times New Roman"/>
          <w:sz w:val="26"/>
          <w:szCs w:val="26"/>
        </w:rPr>
        <w:t>Загл</w:t>
      </w:r>
      <w:proofErr w:type="spellEnd"/>
      <w:r w:rsidRPr="003C7FFB">
        <w:rPr>
          <w:rFonts w:ascii="Times New Roman" w:hAnsi="Times New Roman"/>
          <w:sz w:val="26"/>
          <w:szCs w:val="26"/>
        </w:rPr>
        <w:t>. с экрана.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bCs/>
          <w:sz w:val="26"/>
          <w:szCs w:val="26"/>
        </w:rPr>
        <w:t>Демкина А</w:t>
      </w:r>
      <w:r w:rsidRPr="003C7FFB">
        <w:rPr>
          <w:rFonts w:ascii="Times New Roman" w:hAnsi="Times New Roman"/>
          <w:sz w:val="26"/>
          <w:szCs w:val="26"/>
        </w:rPr>
        <w:t xml:space="preserve">. Ограниченные вещные права в проекте Гражданского кодекса // </w:t>
      </w:r>
      <w:proofErr w:type="spellStart"/>
      <w:r w:rsidRPr="003C7FFB">
        <w:rPr>
          <w:rFonts w:ascii="Times New Roman" w:hAnsi="Times New Roman"/>
          <w:sz w:val="26"/>
          <w:szCs w:val="26"/>
        </w:rPr>
        <w:t>ЭЖ-Юрист</w:t>
      </w:r>
      <w:proofErr w:type="spellEnd"/>
      <w:r w:rsidRPr="003C7FFB">
        <w:rPr>
          <w:rFonts w:ascii="Times New Roman" w:hAnsi="Times New Roman"/>
          <w:sz w:val="26"/>
          <w:szCs w:val="26"/>
        </w:rPr>
        <w:t>, № 48, 2012.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bCs/>
          <w:sz w:val="26"/>
          <w:szCs w:val="26"/>
        </w:rPr>
        <w:t>Дружинин А</w:t>
      </w:r>
      <w:r w:rsidRPr="003C7FFB">
        <w:rPr>
          <w:rFonts w:ascii="Times New Roman" w:hAnsi="Times New Roman"/>
          <w:sz w:val="26"/>
          <w:szCs w:val="26"/>
        </w:rPr>
        <w:t xml:space="preserve">. Все о регистрации недвижимости // </w:t>
      </w:r>
      <w:proofErr w:type="spellStart"/>
      <w:r w:rsidRPr="003C7FFB">
        <w:rPr>
          <w:rFonts w:ascii="Times New Roman" w:hAnsi="Times New Roman"/>
          <w:sz w:val="26"/>
          <w:szCs w:val="26"/>
        </w:rPr>
        <w:t>ЭЖ-Юрист</w:t>
      </w:r>
      <w:proofErr w:type="spellEnd"/>
      <w:r w:rsidRPr="003C7FFB">
        <w:rPr>
          <w:rFonts w:ascii="Times New Roman" w:hAnsi="Times New Roman"/>
          <w:sz w:val="26"/>
          <w:szCs w:val="26"/>
        </w:rPr>
        <w:t>, № 19, 2012.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bCs/>
          <w:sz w:val="26"/>
          <w:szCs w:val="26"/>
        </w:rPr>
        <w:t xml:space="preserve">Егорова М.А. Односторонний отказ от исполнения гражданско-правового договора [текст] / М.А. Егорова. –  2-е изд., </w:t>
      </w:r>
      <w:proofErr w:type="spellStart"/>
      <w:r w:rsidRPr="003C7FFB">
        <w:rPr>
          <w:rFonts w:ascii="Times New Roman" w:hAnsi="Times New Roman"/>
          <w:bCs/>
          <w:sz w:val="26"/>
          <w:szCs w:val="26"/>
        </w:rPr>
        <w:t>перераб</w:t>
      </w:r>
      <w:proofErr w:type="spellEnd"/>
      <w:r w:rsidRPr="003C7FFB">
        <w:rPr>
          <w:rFonts w:ascii="Times New Roman" w:hAnsi="Times New Roman"/>
          <w:bCs/>
          <w:sz w:val="26"/>
          <w:szCs w:val="26"/>
        </w:rPr>
        <w:t>. и доп. – М., 2014.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bCs/>
          <w:sz w:val="26"/>
          <w:szCs w:val="26"/>
        </w:rPr>
        <w:t>Егорова М.А. Прекращение обязательств: опыт системного исследования правового института [текст] / М.А. Егорова. – М., 2014.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bCs/>
          <w:sz w:val="26"/>
          <w:szCs w:val="26"/>
        </w:rPr>
        <w:t>Елисеева И.В.</w:t>
      </w:r>
      <w:r w:rsidRPr="003C7FFB">
        <w:rPr>
          <w:rFonts w:ascii="Times New Roman" w:hAnsi="Times New Roman"/>
          <w:sz w:val="26"/>
          <w:szCs w:val="26"/>
        </w:rPr>
        <w:t xml:space="preserve"> Основания приобретения права собственности добросовестным приобретателем // Законодательство и экономика. - 2012. - № 10. 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3C7FFB">
        <w:rPr>
          <w:rFonts w:ascii="Times New Roman" w:hAnsi="Times New Roman"/>
          <w:bCs/>
          <w:sz w:val="26"/>
          <w:szCs w:val="26"/>
        </w:rPr>
        <w:t>Емелькина</w:t>
      </w:r>
      <w:proofErr w:type="spellEnd"/>
      <w:r w:rsidRPr="003C7FFB">
        <w:rPr>
          <w:rFonts w:ascii="Times New Roman" w:hAnsi="Times New Roman"/>
          <w:bCs/>
          <w:sz w:val="26"/>
          <w:szCs w:val="26"/>
        </w:rPr>
        <w:t xml:space="preserve"> И.А.</w:t>
      </w:r>
      <w:r w:rsidRPr="003C7FFB">
        <w:rPr>
          <w:rFonts w:ascii="Times New Roman" w:hAnsi="Times New Roman"/>
          <w:sz w:val="26"/>
          <w:szCs w:val="26"/>
        </w:rPr>
        <w:t xml:space="preserve"> Вещные права в проекте изменений Гражданского кодекса Российской Федерации // Гражданское право. – 2011. – № 1. 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C7FFB">
        <w:rPr>
          <w:rFonts w:ascii="Times New Roman" w:hAnsi="Times New Roman"/>
          <w:bCs/>
          <w:sz w:val="26"/>
          <w:szCs w:val="26"/>
        </w:rPr>
        <w:t>Живихина</w:t>
      </w:r>
      <w:proofErr w:type="spellEnd"/>
      <w:r w:rsidRPr="003C7FFB">
        <w:rPr>
          <w:rFonts w:ascii="Times New Roman" w:hAnsi="Times New Roman"/>
          <w:bCs/>
          <w:sz w:val="26"/>
          <w:szCs w:val="26"/>
        </w:rPr>
        <w:t xml:space="preserve"> И.Б</w:t>
      </w:r>
      <w:r w:rsidRPr="003C7FFB">
        <w:rPr>
          <w:rFonts w:ascii="Times New Roman" w:hAnsi="Times New Roman"/>
          <w:sz w:val="26"/>
          <w:szCs w:val="26"/>
        </w:rPr>
        <w:t>. Защита права собственности как элемент механизма правового регулирования // Гражданское право. - 2012. - № 4.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bCs/>
          <w:sz w:val="26"/>
          <w:szCs w:val="26"/>
        </w:rPr>
        <w:t>Залог, банковская гарантия и другие способы обеспечения исполнения обязательств: Постатейный комментарий главы 23 Гражданского кодекса Российской Федерации</w:t>
      </w:r>
      <w:proofErr w:type="gramStart"/>
      <w:r w:rsidRPr="003C7FFB">
        <w:rPr>
          <w:rFonts w:ascii="Times New Roman" w:hAnsi="Times New Roman"/>
          <w:bCs/>
          <w:sz w:val="26"/>
          <w:szCs w:val="26"/>
        </w:rPr>
        <w:t>/ П</w:t>
      </w:r>
      <w:proofErr w:type="gramEnd"/>
      <w:r w:rsidRPr="003C7FFB">
        <w:rPr>
          <w:rFonts w:ascii="Times New Roman" w:hAnsi="Times New Roman"/>
          <w:bCs/>
          <w:sz w:val="26"/>
          <w:szCs w:val="26"/>
        </w:rPr>
        <w:t xml:space="preserve">од ред. Б.М. </w:t>
      </w:r>
      <w:proofErr w:type="spellStart"/>
      <w:r w:rsidRPr="003C7FFB">
        <w:rPr>
          <w:rFonts w:ascii="Times New Roman" w:hAnsi="Times New Roman"/>
          <w:bCs/>
          <w:sz w:val="26"/>
          <w:szCs w:val="26"/>
        </w:rPr>
        <w:t>Гонгало</w:t>
      </w:r>
      <w:proofErr w:type="spellEnd"/>
      <w:r w:rsidRPr="003C7FFB">
        <w:rPr>
          <w:rFonts w:ascii="Times New Roman" w:hAnsi="Times New Roman"/>
          <w:bCs/>
          <w:sz w:val="26"/>
          <w:szCs w:val="26"/>
        </w:rPr>
        <w:t>, П.В. Крашенинникова. М.: «Статут», 2010.</w:t>
      </w:r>
    </w:p>
    <w:p w:rsidR="001B67F9" w:rsidRPr="003D2A39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3C7FFB">
        <w:rPr>
          <w:rFonts w:ascii="Times New Roman" w:hAnsi="Times New Roman"/>
          <w:bCs/>
          <w:sz w:val="26"/>
          <w:szCs w:val="26"/>
        </w:rPr>
        <w:t>Зенин</w:t>
      </w:r>
      <w:proofErr w:type="spellEnd"/>
      <w:r w:rsidRPr="003C7FFB">
        <w:rPr>
          <w:rFonts w:ascii="Times New Roman" w:hAnsi="Times New Roman"/>
          <w:bCs/>
          <w:sz w:val="26"/>
          <w:szCs w:val="26"/>
        </w:rPr>
        <w:t xml:space="preserve"> И.А. </w:t>
      </w:r>
      <w:r w:rsidRPr="003C7FFB">
        <w:rPr>
          <w:rFonts w:ascii="Times New Roman" w:hAnsi="Times New Roman"/>
          <w:sz w:val="26"/>
          <w:szCs w:val="26"/>
        </w:rPr>
        <w:t xml:space="preserve">Гражданское право [Электронный ресурс]: учебник для </w:t>
      </w:r>
      <w:proofErr w:type="gramStart"/>
      <w:r w:rsidRPr="003C7FFB">
        <w:rPr>
          <w:rFonts w:ascii="Times New Roman" w:hAnsi="Times New Roman"/>
          <w:sz w:val="26"/>
          <w:szCs w:val="26"/>
        </w:rPr>
        <w:t>академического</w:t>
      </w:r>
      <w:proofErr w:type="gramEnd"/>
      <w:r w:rsidRPr="003C7FFB">
        <w:rPr>
          <w:rFonts w:ascii="Times New Roman" w:hAnsi="Times New Roman"/>
          <w:sz w:val="26"/>
          <w:szCs w:val="26"/>
        </w:rPr>
        <w:t xml:space="preserve"> бакалавриата / </w:t>
      </w:r>
      <w:proofErr w:type="spellStart"/>
      <w:r w:rsidRPr="003C7FFB">
        <w:rPr>
          <w:rFonts w:ascii="Times New Roman" w:hAnsi="Times New Roman"/>
          <w:sz w:val="26"/>
          <w:szCs w:val="26"/>
        </w:rPr>
        <w:t>Н.А.Зенин</w:t>
      </w:r>
      <w:proofErr w:type="spellEnd"/>
      <w:r w:rsidRPr="003C7FFB">
        <w:rPr>
          <w:rFonts w:ascii="Times New Roman" w:hAnsi="Times New Roman"/>
          <w:sz w:val="26"/>
          <w:szCs w:val="26"/>
        </w:rPr>
        <w:t xml:space="preserve">; ЭБС </w:t>
      </w:r>
      <w:proofErr w:type="spellStart"/>
      <w:r w:rsidRPr="003C7FFB">
        <w:rPr>
          <w:rFonts w:ascii="Times New Roman" w:hAnsi="Times New Roman"/>
          <w:sz w:val="26"/>
          <w:szCs w:val="26"/>
        </w:rPr>
        <w:t>Юрайт</w:t>
      </w:r>
      <w:proofErr w:type="spellEnd"/>
      <w:r w:rsidRPr="003C7FFB">
        <w:rPr>
          <w:rFonts w:ascii="Times New Roman" w:hAnsi="Times New Roman"/>
          <w:sz w:val="26"/>
          <w:szCs w:val="26"/>
        </w:rPr>
        <w:t xml:space="preserve"> .- 17-е изд., </w:t>
      </w:r>
      <w:proofErr w:type="spellStart"/>
      <w:r w:rsidRPr="003C7FFB">
        <w:rPr>
          <w:rFonts w:ascii="Times New Roman" w:hAnsi="Times New Roman"/>
          <w:sz w:val="26"/>
          <w:szCs w:val="26"/>
        </w:rPr>
        <w:t>перераб</w:t>
      </w:r>
      <w:proofErr w:type="spellEnd"/>
      <w:r w:rsidRPr="003C7FFB">
        <w:rPr>
          <w:rFonts w:ascii="Times New Roman" w:hAnsi="Times New Roman"/>
          <w:sz w:val="26"/>
          <w:szCs w:val="26"/>
        </w:rPr>
        <w:t xml:space="preserve">. и доп. - М.: </w:t>
      </w:r>
      <w:proofErr w:type="spellStart"/>
      <w:r w:rsidRPr="003C7FFB">
        <w:rPr>
          <w:rFonts w:ascii="Times New Roman" w:hAnsi="Times New Roman"/>
          <w:sz w:val="26"/>
          <w:szCs w:val="26"/>
        </w:rPr>
        <w:t>Юрайт</w:t>
      </w:r>
      <w:proofErr w:type="spellEnd"/>
      <w:r w:rsidRPr="003C7FFB">
        <w:rPr>
          <w:rFonts w:ascii="Times New Roman" w:hAnsi="Times New Roman"/>
          <w:sz w:val="26"/>
          <w:szCs w:val="26"/>
        </w:rPr>
        <w:t>, 2015. -Режим доступа:</w:t>
      </w:r>
      <w:r w:rsidRPr="003D2A39">
        <w:rPr>
          <w:rFonts w:ascii="Times New Roman" w:hAnsi="Times New Roman"/>
          <w:sz w:val="26"/>
          <w:szCs w:val="26"/>
        </w:rPr>
        <w:t>http://www.biblio-online.ru/home/%25D0%2593%25D1%2580%25D0%25B0%25D0%25B6%25D0%25B4%25D0%25B0%25D0%25BD%25D1%2581%25D0%25BA%25D0%25BE%25D0</w:t>
      </w:r>
      <w:r w:rsidRPr="003D2A39">
        <w:rPr>
          <w:rFonts w:ascii="Times New Roman" w:hAnsi="Times New Roman"/>
          <w:sz w:val="26"/>
          <w:szCs w:val="26"/>
        </w:rPr>
        <w:lastRenderedPageBreak/>
        <w:t>%25B5+%25D0%25B%25D1%2580%25D0%25B0%25D0%25B2%25D0%25BE?11&amp;type=f_search&amp;text=false</w:t>
      </w:r>
    </w:p>
    <w:p w:rsidR="001B67F9" w:rsidRPr="003D2A39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Style w:val="af1"/>
          <w:rFonts w:ascii="Times New Roman" w:hAnsi="Times New Roman"/>
          <w:color w:val="auto"/>
          <w:sz w:val="26"/>
          <w:szCs w:val="26"/>
          <w:u w:val="none"/>
        </w:rPr>
      </w:pPr>
      <w:r w:rsidRPr="003D2A39">
        <w:rPr>
          <w:rStyle w:val="af1"/>
          <w:rFonts w:ascii="Times New Roman" w:hAnsi="Times New Roman"/>
          <w:bCs/>
          <w:color w:val="auto"/>
          <w:sz w:val="26"/>
          <w:szCs w:val="26"/>
          <w:u w:val="none"/>
        </w:rPr>
        <w:t>Иванов А.А.</w:t>
      </w:r>
      <w:r w:rsidRPr="003D2A39">
        <w:rPr>
          <w:rStyle w:val="af1"/>
          <w:rFonts w:ascii="Times New Roman" w:hAnsi="Times New Roman"/>
          <w:color w:val="auto"/>
          <w:sz w:val="26"/>
          <w:szCs w:val="26"/>
          <w:u w:val="none"/>
        </w:rPr>
        <w:t xml:space="preserve"> Основные тенденции развития законодательства о вещных правах // Вестник ВАС РФ. – 2010. – № 12.</w:t>
      </w:r>
    </w:p>
    <w:p w:rsidR="001B67F9" w:rsidRPr="003D2A39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D2A39">
        <w:rPr>
          <w:rFonts w:ascii="Times New Roman" w:hAnsi="Times New Roman"/>
          <w:bCs/>
          <w:sz w:val="26"/>
          <w:szCs w:val="26"/>
        </w:rPr>
        <w:t>Иоффе О.С.</w:t>
      </w:r>
      <w:r w:rsidRPr="003D2A39">
        <w:rPr>
          <w:rFonts w:ascii="Times New Roman" w:hAnsi="Times New Roman"/>
          <w:sz w:val="26"/>
          <w:szCs w:val="26"/>
        </w:rPr>
        <w:t xml:space="preserve"> Избранные труды. В 4 т. Т.3. Обязательственное право. - </w:t>
      </w:r>
      <w:proofErr w:type="spellStart"/>
      <w:r w:rsidRPr="003D2A39">
        <w:rPr>
          <w:rFonts w:ascii="Times New Roman" w:hAnsi="Times New Roman"/>
          <w:sz w:val="26"/>
          <w:szCs w:val="26"/>
        </w:rPr>
        <w:t>Спб</w:t>
      </w:r>
      <w:proofErr w:type="spellEnd"/>
      <w:r w:rsidRPr="003D2A39">
        <w:rPr>
          <w:rFonts w:ascii="Times New Roman" w:hAnsi="Times New Roman"/>
          <w:sz w:val="26"/>
          <w:szCs w:val="26"/>
        </w:rPr>
        <w:t>., 2004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3D2A39">
        <w:rPr>
          <w:rFonts w:ascii="Times New Roman" w:hAnsi="Times New Roman"/>
          <w:bCs/>
          <w:sz w:val="26"/>
          <w:szCs w:val="26"/>
        </w:rPr>
        <w:t>Мальбин</w:t>
      </w:r>
      <w:proofErr w:type="spellEnd"/>
      <w:r w:rsidRPr="003D2A39">
        <w:rPr>
          <w:rFonts w:ascii="Times New Roman" w:hAnsi="Times New Roman"/>
          <w:bCs/>
          <w:sz w:val="26"/>
          <w:szCs w:val="26"/>
        </w:rPr>
        <w:t xml:space="preserve"> Д.А. </w:t>
      </w:r>
      <w:r w:rsidRPr="003D2A39">
        <w:rPr>
          <w:rFonts w:ascii="Times New Roman" w:hAnsi="Times New Roman"/>
          <w:sz w:val="26"/>
          <w:szCs w:val="26"/>
        </w:rPr>
        <w:t>Владение в законопроекте</w:t>
      </w:r>
      <w:r w:rsidRPr="003C7FFB">
        <w:rPr>
          <w:rFonts w:ascii="Times New Roman" w:hAnsi="Times New Roman"/>
          <w:sz w:val="26"/>
          <w:szCs w:val="26"/>
        </w:rPr>
        <w:t xml:space="preserve"> о внесении изменений в Гражданский кодекс Российской Федерации: понятие, структура, виды и основания приобретения // Юридический мир. 2013. № 3.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3C7FFB">
        <w:rPr>
          <w:rFonts w:ascii="Times New Roman" w:hAnsi="Times New Roman"/>
          <w:bCs/>
          <w:sz w:val="26"/>
          <w:szCs w:val="26"/>
        </w:rPr>
        <w:t>Мурзин</w:t>
      </w:r>
      <w:proofErr w:type="spellEnd"/>
      <w:r w:rsidRPr="003C7FFB">
        <w:rPr>
          <w:rFonts w:ascii="Times New Roman" w:hAnsi="Times New Roman"/>
          <w:bCs/>
          <w:sz w:val="26"/>
          <w:szCs w:val="26"/>
        </w:rPr>
        <w:t xml:space="preserve"> Д. В.</w:t>
      </w:r>
      <w:r w:rsidRPr="003C7FFB">
        <w:rPr>
          <w:rFonts w:ascii="Times New Roman" w:hAnsi="Times New Roman"/>
          <w:sz w:val="26"/>
          <w:szCs w:val="26"/>
        </w:rPr>
        <w:t xml:space="preserve"> К вопросу о соотношении норм о бесповоротности прав и </w:t>
      </w:r>
      <w:proofErr w:type="spellStart"/>
      <w:r w:rsidRPr="003C7FFB">
        <w:rPr>
          <w:rFonts w:ascii="Times New Roman" w:hAnsi="Times New Roman"/>
          <w:sz w:val="26"/>
          <w:szCs w:val="26"/>
        </w:rPr>
        <w:t>приобретательной</w:t>
      </w:r>
      <w:proofErr w:type="spellEnd"/>
      <w:r w:rsidRPr="003C7FFB">
        <w:rPr>
          <w:rFonts w:ascii="Times New Roman" w:hAnsi="Times New Roman"/>
          <w:sz w:val="26"/>
          <w:szCs w:val="26"/>
        </w:rPr>
        <w:t xml:space="preserve"> давности // </w:t>
      </w:r>
      <w:proofErr w:type="spellStart"/>
      <w:r w:rsidRPr="003C7FFB">
        <w:rPr>
          <w:rFonts w:ascii="Times New Roman" w:hAnsi="Times New Roman"/>
          <w:sz w:val="26"/>
          <w:szCs w:val="26"/>
        </w:rPr>
        <w:t>Цивилистические</w:t>
      </w:r>
      <w:proofErr w:type="spellEnd"/>
      <w:r w:rsidRPr="003C7FFB">
        <w:rPr>
          <w:rFonts w:ascii="Times New Roman" w:hAnsi="Times New Roman"/>
          <w:sz w:val="26"/>
          <w:szCs w:val="26"/>
        </w:rPr>
        <w:t xml:space="preserve"> записки: </w:t>
      </w:r>
      <w:proofErr w:type="spellStart"/>
      <w:r w:rsidRPr="003C7FFB">
        <w:rPr>
          <w:rFonts w:ascii="Times New Roman" w:hAnsi="Times New Roman"/>
          <w:sz w:val="26"/>
          <w:szCs w:val="26"/>
        </w:rPr>
        <w:t>Межвуз</w:t>
      </w:r>
      <w:proofErr w:type="spellEnd"/>
      <w:r w:rsidRPr="003C7FFB">
        <w:rPr>
          <w:rFonts w:ascii="Times New Roman" w:hAnsi="Times New Roman"/>
          <w:sz w:val="26"/>
          <w:szCs w:val="26"/>
        </w:rPr>
        <w:t xml:space="preserve">. сб. </w:t>
      </w:r>
      <w:proofErr w:type="spellStart"/>
      <w:r w:rsidRPr="003C7FFB">
        <w:rPr>
          <w:rFonts w:ascii="Times New Roman" w:hAnsi="Times New Roman"/>
          <w:sz w:val="26"/>
          <w:szCs w:val="26"/>
        </w:rPr>
        <w:t>научн</w:t>
      </w:r>
      <w:proofErr w:type="spellEnd"/>
      <w:r w:rsidRPr="003C7FFB">
        <w:rPr>
          <w:rFonts w:ascii="Times New Roman" w:hAnsi="Times New Roman"/>
          <w:sz w:val="26"/>
          <w:szCs w:val="26"/>
        </w:rPr>
        <w:t xml:space="preserve">. тр. </w:t>
      </w:r>
      <w:proofErr w:type="spellStart"/>
      <w:r w:rsidRPr="003C7FFB">
        <w:rPr>
          <w:rFonts w:ascii="Times New Roman" w:hAnsi="Times New Roman"/>
          <w:sz w:val="26"/>
          <w:szCs w:val="26"/>
        </w:rPr>
        <w:t>Вып</w:t>
      </w:r>
      <w:proofErr w:type="spellEnd"/>
      <w:r w:rsidRPr="003C7FFB">
        <w:rPr>
          <w:rFonts w:ascii="Times New Roman" w:hAnsi="Times New Roman"/>
          <w:sz w:val="26"/>
          <w:szCs w:val="26"/>
        </w:rPr>
        <w:t>. 4. М.; Екатеринбург, 2005.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bCs/>
          <w:sz w:val="26"/>
          <w:szCs w:val="26"/>
        </w:rPr>
        <w:t xml:space="preserve">Наследственное право: </w:t>
      </w:r>
      <w:r w:rsidRPr="003C7FFB">
        <w:rPr>
          <w:rFonts w:ascii="Times New Roman" w:hAnsi="Times New Roman"/>
          <w:sz w:val="26"/>
          <w:szCs w:val="26"/>
        </w:rPr>
        <w:t>Постатейный комментарий к разделу V Гражданского кодекса Российской Федерации / Е.Р. Аминов, И.А. Андреев, И.Л. Арсентьев и др.; под общ</w:t>
      </w:r>
      <w:proofErr w:type="gramStart"/>
      <w:r w:rsidRPr="003C7FFB">
        <w:rPr>
          <w:rFonts w:ascii="Times New Roman" w:hAnsi="Times New Roman"/>
          <w:sz w:val="26"/>
          <w:szCs w:val="26"/>
        </w:rPr>
        <w:t>.</w:t>
      </w:r>
      <w:proofErr w:type="gramEnd"/>
      <w:r w:rsidRPr="003C7FFB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3C7FFB">
        <w:rPr>
          <w:rFonts w:ascii="Times New Roman" w:hAnsi="Times New Roman"/>
          <w:sz w:val="26"/>
          <w:szCs w:val="26"/>
        </w:rPr>
        <w:t>р</w:t>
      </w:r>
      <w:proofErr w:type="gramEnd"/>
      <w:r w:rsidRPr="003C7FFB">
        <w:rPr>
          <w:rFonts w:ascii="Times New Roman" w:hAnsi="Times New Roman"/>
          <w:sz w:val="26"/>
          <w:szCs w:val="26"/>
        </w:rPr>
        <w:t xml:space="preserve">ед. М.А. </w:t>
      </w:r>
      <w:proofErr w:type="spellStart"/>
      <w:r w:rsidRPr="003C7FFB">
        <w:rPr>
          <w:rFonts w:ascii="Times New Roman" w:hAnsi="Times New Roman"/>
          <w:sz w:val="26"/>
          <w:szCs w:val="26"/>
        </w:rPr>
        <w:t>Димитриева</w:t>
      </w:r>
      <w:proofErr w:type="spellEnd"/>
      <w:r w:rsidRPr="003C7FFB">
        <w:rPr>
          <w:rFonts w:ascii="Times New Roman" w:hAnsi="Times New Roman"/>
          <w:sz w:val="26"/>
          <w:szCs w:val="26"/>
        </w:rPr>
        <w:t xml:space="preserve"> // СПС </w:t>
      </w:r>
      <w:proofErr w:type="spellStart"/>
      <w:r w:rsidRPr="003C7FFB">
        <w:rPr>
          <w:rFonts w:ascii="Times New Roman" w:hAnsi="Times New Roman"/>
          <w:sz w:val="26"/>
          <w:szCs w:val="26"/>
        </w:rPr>
        <w:t>КонсультантПлюс</w:t>
      </w:r>
      <w:proofErr w:type="spellEnd"/>
      <w:r w:rsidRPr="003C7FFB">
        <w:rPr>
          <w:rFonts w:ascii="Times New Roman" w:hAnsi="Times New Roman"/>
          <w:sz w:val="26"/>
          <w:szCs w:val="26"/>
        </w:rPr>
        <w:t>. 2012.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bCs/>
          <w:sz w:val="26"/>
          <w:szCs w:val="26"/>
        </w:rPr>
        <w:t xml:space="preserve">Ответственность за нарушение обязательств: Постатейный </w:t>
      </w:r>
      <w:proofErr w:type="gramStart"/>
      <w:r w:rsidRPr="003C7FFB">
        <w:rPr>
          <w:rFonts w:ascii="Times New Roman" w:hAnsi="Times New Roman"/>
          <w:bCs/>
          <w:sz w:val="26"/>
          <w:szCs w:val="26"/>
        </w:rPr>
        <w:t>комментарий главы</w:t>
      </w:r>
      <w:proofErr w:type="gramEnd"/>
      <w:r w:rsidRPr="003C7FFB">
        <w:rPr>
          <w:rFonts w:ascii="Times New Roman" w:hAnsi="Times New Roman"/>
          <w:bCs/>
          <w:sz w:val="26"/>
          <w:szCs w:val="26"/>
        </w:rPr>
        <w:t xml:space="preserve"> 25 Гражданского кодекса Российской Федерации"/ Под ред. П.В. Крашенинникова. М.: «Статут», 2010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3C7FFB">
        <w:rPr>
          <w:rFonts w:ascii="Times New Roman" w:hAnsi="Times New Roman"/>
          <w:bCs/>
          <w:sz w:val="26"/>
          <w:szCs w:val="26"/>
        </w:rPr>
        <w:t>Потапенко</w:t>
      </w:r>
      <w:proofErr w:type="spellEnd"/>
      <w:r w:rsidRPr="003C7FFB">
        <w:rPr>
          <w:rFonts w:ascii="Times New Roman" w:hAnsi="Times New Roman"/>
          <w:bCs/>
          <w:sz w:val="26"/>
          <w:szCs w:val="26"/>
        </w:rPr>
        <w:t xml:space="preserve"> С.В., Зарубин А.В.</w:t>
      </w:r>
      <w:r w:rsidRPr="003C7FFB">
        <w:rPr>
          <w:rFonts w:ascii="Times New Roman" w:hAnsi="Times New Roman"/>
          <w:sz w:val="26"/>
          <w:szCs w:val="26"/>
        </w:rPr>
        <w:t xml:space="preserve"> Настольная книга судьи по спорам о праве собственности / под ред. С.В. </w:t>
      </w:r>
      <w:proofErr w:type="spellStart"/>
      <w:r w:rsidRPr="003C7FFB">
        <w:rPr>
          <w:rFonts w:ascii="Times New Roman" w:hAnsi="Times New Roman"/>
          <w:sz w:val="26"/>
          <w:szCs w:val="26"/>
        </w:rPr>
        <w:t>Потапенко</w:t>
      </w:r>
      <w:proofErr w:type="spellEnd"/>
      <w:r w:rsidRPr="003C7FFB">
        <w:rPr>
          <w:rFonts w:ascii="Times New Roman" w:hAnsi="Times New Roman"/>
          <w:sz w:val="26"/>
          <w:szCs w:val="26"/>
        </w:rPr>
        <w:t>. - М.: Проспект, 2012.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3C7FFB">
        <w:rPr>
          <w:rFonts w:ascii="Times New Roman" w:hAnsi="Times New Roman"/>
          <w:bCs/>
          <w:sz w:val="26"/>
          <w:szCs w:val="26"/>
        </w:rPr>
        <w:t>Пунько</w:t>
      </w:r>
      <w:proofErr w:type="spellEnd"/>
      <w:r w:rsidRPr="003C7FFB">
        <w:rPr>
          <w:rFonts w:ascii="Times New Roman" w:hAnsi="Times New Roman"/>
          <w:bCs/>
          <w:sz w:val="26"/>
          <w:szCs w:val="26"/>
        </w:rPr>
        <w:t xml:space="preserve"> Т.Н.</w:t>
      </w:r>
      <w:r w:rsidRPr="003C7FFB">
        <w:rPr>
          <w:rFonts w:ascii="Times New Roman" w:hAnsi="Times New Roman"/>
          <w:sz w:val="26"/>
          <w:szCs w:val="26"/>
        </w:rPr>
        <w:t xml:space="preserve"> Принципы наследственного права // Российская юстиция. 2012. N 11. С. 31 - 33.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Рожкова М.А. Юридические факты гражданского и процессуального права: соглашения о защите прав и процессуальные соглашения </w:t>
      </w:r>
      <w:r w:rsidRPr="003C7FFB">
        <w:rPr>
          <w:rFonts w:ascii="Times New Roman" w:hAnsi="Times New Roman"/>
          <w:bCs/>
          <w:sz w:val="26"/>
          <w:szCs w:val="26"/>
        </w:rPr>
        <w:t>[текст] /</w:t>
      </w:r>
      <w:r w:rsidRPr="003C7FFB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М.А. Рожкова. – М.: Статут, 2013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bCs/>
          <w:sz w:val="26"/>
          <w:szCs w:val="26"/>
          <w:shd w:val="clear" w:color="auto" w:fill="FFFFFF"/>
        </w:rPr>
        <w:t>.</w:t>
      </w:r>
      <w:r w:rsidRPr="003C7FFB">
        <w:rPr>
          <w:rFonts w:ascii="Times New Roman" w:hAnsi="Times New Roman"/>
          <w:bCs/>
          <w:sz w:val="26"/>
          <w:szCs w:val="26"/>
        </w:rPr>
        <w:t>Российское гражданское право:</w:t>
      </w:r>
      <w:r w:rsidRPr="003C7FFB">
        <w:rPr>
          <w:rFonts w:ascii="Times New Roman" w:hAnsi="Times New Roman"/>
          <w:sz w:val="26"/>
          <w:szCs w:val="26"/>
        </w:rPr>
        <w:t xml:space="preserve"> учебник: в 2 т. / В.С. Ем, И.А. </w:t>
      </w:r>
      <w:proofErr w:type="spellStart"/>
      <w:r w:rsidRPr="003C7FFB">
        <w:rPr>
          <w:rFonts w:ascii="Times New Roman" w:hAnsi="Times New Roman"/>
          <w:sz w:val="26"/>
          <w:szCs w:val="26"/>
        </w:rPr>
        <w:t>Зенин</w:t>
      </w:r>
      <w:proofErr w:type="spellEnd"/>
      <w:r w:rsidRPr="003C7FFB">
        <w:rPr>
          <w:rFonts w:ascii="Times New Roman" w:hAnsi="Times New Roman"/>
          <w:sz w:val="26"/>
          <w:szCs w:val="26"/>
        </w:rPr>
        <w:t xml:space="preserve">, Н.В. Козлова и др.; отв. ред. Е.А. Суханов. Т. 1. Общая часть. Вещное право. Наследственное право. Интеллектуальные права. Личные неимущественные права. 2-е изд., стереотип. - М.: Статут, 2011. 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bCs/>
          <w:sz w:val="26"/>
          <w:szCs w:val="26"/>
        </w:rPr>
        <w:t>Савельев В.А</w:t>
      </w:r>
      <w:r w:rsidRPr="003C7FFB">
        <w:rPr>
          <w:rFonts w:ascii="Times New Roman" w:hAnsi="Times New Roman"/>
          <w:sz w:val="26"/>
          <w:szCs w:val="26"/>
        </w:rPr>
        <w:t>. Владение в римском классическом праве и современное законодательство // Журнал российского права. 2013. №1.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3C7FFB">
        <w:rPr>
          <w:rFonts w:ascii="Times New Roman" w:hAnsi="Times New Roman"/>
          <w:bCs/>
          <w:sz w:val="26"/>
          <w:szCs w:val="26"/>
        </w:rPr>
        <w:t>Скловский</w:t>
      </w:r>
      <w:proofErr w:type="spellEnd"/>
      <w:r w:rsidRPr="003C7FFB">
        <w:rPr>
          <w:rFonts w:ascii="Times New Roman" w:hAnsi="Times New Roman"/>
          <w:bCs/>
          <w:sz w:val="26"/>
          <w:szCs w:val="26"/>
        </w:rPr>
        <w:t xml:space="preserve"> К.И.</w:t>
      </w:r>
      <w:r w:rsidRPr="003C7FFB">
        <w:rPr>
          <w:rFonts w:ascii="Times New Roman" w:hAnsi="Times New Roman"/>
          <w:sz w:val="26"/>
          <w:szCs w:val="26"/>
        </w:rPr>
        <w:t xml:space="preserve"> Собственность в гражданском праве. 5-е изд., </w:t>
      </w:r>
      <w:proofErr w:type="spellStart"/>
      <w:r w:rsidRPr="003C7FFB">
        <w:rPr>
          <w:rFonts w:ascii="Times New Roman" w:hAnsi="Times New Roman"/>
          <w:sz w:val="26"/>
          <w:szCs w:val="26"/>
        </w:rPr>
        <w:t>перераб</w:t>
      </w:r>
      <w:proofErr w:type="spellEnd"/>
      <w:r w:rsidRPr="003C7FFB">
        <w:rPr>
          <w:rFonts w:ascii="Times New Roman" w:hAnsi="Times New Roman"/>
          <w:sz w:val="26"/>
          <w:szCs w:val="26"/>
        </w:rPr>
        <w:t>. М.: Статут, 2010.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3C7FFB">
        <w:rPr>
          <w:rFonts w:ascii="Times New Roman" w:hAnsi="Times New Roman"/>
          <w:bCs/>
          <w:sz w:val="26"/>
          <w:szCs w:val="26"/>
        </w:rPr>
        <w:t>Слесарев</w:t>
      </w:r>
      <w:proofErr w:type="spellEnd"/>
      <w:r w:rsidRPr="003C7FFB">
        <w:rPr>
          <w:rFonts w:ascii="Times New Roman" w:hAnsi="Times New Roman"/>
          <w:bCs/>
          <w:sz w:val="26"/>
          <w:szCs w:val="26"/>
        </w:rPr>
        <w:t xml:space="preserve"> В.Л., Якимов А.А.</w:t>
      </w:r>
      <w:r w:rsidRPr="003C7FFB">
        <w:rPr>
          <w:rFonts w:ascii="Times New Roman" w:hAnsi="Times New Roman"/>
          <w:sz w:val="26"/>
          <w:szCs w:val="26"/>
        </w:rPr>
        <w:t xml:space="preserve"> </w:t>
      </w:r>
      <w:r w:rsidRPr="003D2A39">
        <w:rPr>
          <w:rFonts w:ascii="Times New Roman" w:hAnsi="Times New Roman"/>
          <w:sz w:val="26"/>
          <w:szCs w:val="26"/>
        </w:rPr>
        <w:t>Актуальные вопросы виндикации недвижимости</w:t>
      </w:r>
      <w:r w:rsidRPr="003C7FFB">
        <w:rPr>
          <w:rFonts w:ascii="Times New Roman" w:hAnsi="Times New Roman"/>
          <w:sz w:val="26"/>
          <w:szCs w:val="26"/>
        </w:rPr>
        <w:t xml:space="preserve"> // Закон. - 2007. - № 9. 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3C7FFB">
        <w:rPr>
          <w:rFonts w:ascii="Times New Roman" w:hAnsi="Times New Roman"/>
          <w:bCs/>
          <w:iCs/>
          <w:sz w:val="26"/>
          <w:szCs w:val="26"/>
        </w:rPr>
        <w:t>Соменков</w:t>
      </w:r>
      <w:proofErr w:type="spellEnd"/>
      <w:r w:rsidRPr="003C7FFB">
        <w:rPr>
          <w:rFonts w:ascii="Times New Roman" w:hAnsi="Times New Roman"/>
          <w:bCs/>
          <w:iCs/>
          <w:sz w:val="26"/>
          <w:szCs w:val="26"/>
        </w:rPr>
        <w:t xml:space="preserve"> С.А.</w:t>
      </w:r>
      <w:r w:rsidRPr="003C7FFB">
        <w:rPr>
          <w:rFonts w:ascii="Times New Roman" w:hAnsi="Times New Roman"/>
          <w:iCs/>
          <w:sz w:val="26"/>
          <w:szCs w:val="26"/>
        </w:rPr>
        <w:t xml:space="preserve"> </w:t>
      </w:r>
      <w:r w:rsidRPr="003C7FFB">
        <w:rPr>
          <w:rFonts w:ascii="Times New Roman" w:hAnsi="Times New Roman"/>
          <w:sz w:val="26"/>
          <w:szCs w:val="26"/>
        </w:rPr>
        <w:t xml:space="preserve">Расторжение договора в гражданском обороте: теория и практика [текст] / С.А. </w:t>
      </w:r>
      <w:proofErr w:type="spellStart"/>
      <w:r w:rsidRPr="003C7FFB">
        <w:rPr>
          <w:rFonts w:ascii="Times New Roman" w:hAnsi="Times New Roman"/>
          <w:sz w:val="26"/>
          <w:szCs w:val="26"/>
        </w:rPr>
        <w:t>Соменков</w:t>
      </w:r>
      <w:proofErr w:type="spellEnd"/>
      <w:r w:rsidRPr="003C7FFB">
        <w:rPr>
          <w:rFonts w:ascii="Times New Roman" w:hAnsi="Times New Roman"/>
          <w:sz w:val="26"/>
          <w:szCs w:val="26"/>
        </w:rPr>
        <w:t xml:space="preserve">. – М.: </w:t>
      </w:r>
      <w:proofErr w:type="spellStart"/>
      <w:r w:rsidRPr="003C7FFB">
        <w:rPr>
          <w:rFonts w:ascii="Times New Roman" w:hAnsi="Times New Roman"/>
          <w:sz w:val="26"/>
          <w:szCs w:val="26"/>
        </w:rPr>
        <w:t>МЗ-Пресс</w:t>
      </w:r>
      <w:proofErr w:type="spellEnd"/>
      <w:r w:rsidRPr="003C7FFB">
        <w:rPr>
          <w:rFonts w:ascii="Times New Roman" w:hAnsi="Times New Roman"/>
          <w:sz w:val="26"/>
          <w:szCs w:val="26"/>
        </w:rPr>
        <w:t>, 2013.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3C7FFB">
        <w:rPr>
          <w:rFonts w:ascii="Times New Roman" w:hAnsi="Times New Roman"/>
          <w:bCs/>
          <w:sz w:val="26"/>
          <w:szCs w:val="26"/>
        </w:rPr>
        <w:t>Тыртычный</w:t>
      </w:r>
      <w:proofErr w:type="spellEnd"/>
      <w:r w:rsidRPr="003C7FFB">
        <w:rPr>
          <w:rFonts w:ascii="Times New Roman" w:hAnsi="Times New Roman"/>
          <w:bCs/>
          <w:sz w:val="26"/>
          <w:szCs w:val="26"/>
        </w:rPr>
        <w:t xml:space="preserve"> С.А.</w:t>
      </w:r>
      <w:r w:rsidRPr="003C7FFB">
        <w:rPr>
          <w:rFonts w:ascii="Times New Roman" w:hAnsi="Times New Roman"/>
          <w:sz w:val="26"/>
          <w:szCs w:val="26"/>
        </w:rPr>
        <w:t xml:space="preserve"> Гражданско-правовая защита имущественных прав собственника (Вещно-правовой аспект): монография. – М.: </w:t>
      </w:r>
      <w:proofErr w:type="spellStart"/>
      <w:r w:rsidRPr="003C7FFB">
        <w:rPr>
          <w:rFonts w:ascii="Times New Roman" w:hAnsi="Times New Roman"/>
          <w:sz w:val="26"/>
          <w:szCs w:val="26"/>
        </w:rPr>
        <w:t>ЭкООнис</w:t>
      </w:r>
      <w:proofErr w:type="spellEnd"/>
      <w:r w:rsidRPr="003C7FFB">
        <w:rPr>
          <w:rFonts w:ascii="Times New Roman" w:hAnsi="Times New Roman"/>
          <w:sz w:val="26"/>
          <w:szCs w:val="26"/>
        </w:rPr>
        <w:t>, 2010. – 70 с.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bCs/>
          <w:sz w:val="26"/>
          <w:szCs w:val="26"/>
        </w:rPr>
        <w:t>Фоков А.П.</w:t>
      </w:r>
      <w:r w:rsidRPr="003C7FFB">
        <w:rPr>
          <w:rFonts w:ascii="Times New Roman" w:hAnsi="Times New Roman"/>
          <w:sz w:val="26"/>
          <w:szCs w:val="26"/>
        </w:rPr>
        <w:t xml:space="preserve"> О судебной практике при разрешении споров, связанных с защитой права собственности и других вещных прав // Российский судья. - 2010. - № 8.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3C7FFB">
        <w:rPr>
          <w:rFonts w:ascii="Times New Roman" w:hAnsi="Times New Roman"/>
          <w:bCs/>
          <w:sz w:val="26"/>
          <w:szCs w:val="26"/>
        </w:rPr>
        <w:t>Чеговадзе</w:t>
      </w:r>
      <w:proofErr w:type="spellEnd"/>
      <w:r w:rsidRPr="003C7FFB">
        <w:rPr>
          <w:rFonts w:ascii="Times New Roman" w:hAnsi="Times New Roman"/>
          <w:bCs/>
          <w:sz w:val="26"/>
          <w:szCs w:val="26"/>
        </w:rPr>
        <w:t xml:space="preserve"> Л.А, Демин А.А.</w:t>
      </w:r>
      <w:r w:rsidRPr="003C7FFB">
        <w:rPr>
          <w:rFonts w:ascii="Times New Roman" w:hAnsi="Times New Roman"/>
          <w:sz w:val="26"/>
          <w:szCs w:val="26"/>
        </w:rPr>
        <w:t xml:space="preserve"> Договор и договорное регулирование [текст] / Л.А. </w:t>
      </w:r>
      <w:proofErr w:type="spellStart"/>
      <w:r w:rsidRPr="003C7FFB">
        <w:rPr>
          <w:rFonts w:ascii="Times New Roman" w:hAnsi="Times New Roman"/>
          <w:sz w:val="26"/>
          <w:szCs w:val="26"/>
        </w:rPr>
        <w:t>Чеговадзе</w:t>
      </w:r>
      <w:proofErr w:type="spellEnd"/>
      <w:r w:rsidRPr="003C7FFB">
        <w:rPr>
          <w:rFonts w:ascii="Times New Roman" w:hAnsi="Times New Roman"/>
          <w:sz w:val="26"/>
          <w:szCs w:val="26"/>
        </w:rPr>
        <w:t xml:space="preserve">, А.А. Демин. – Нижний Новгород: АНО НОЦ </w:t>
      </w:r>
      <w:proofErr w:type="spellStart"/>
      <w:r w:rsidRPr="003C7FFB">
        <w:rPr>
          <w:rFonts w:ascii="Times New Roman" w:hAnsi="Times New Roman"/>
          <w:sz w:val="26"/>
          <w:szCs w:val="26"/>
        </w:rPr>
        <w:t>Цезиус</w:t>
      </w:r>
      <w:proofErr w:type="spellEnd"/>
      <w:r w:rsidRPr="003C7FFB">
        <w:rPr>
          <w:rFonts w:ascii="Times New Roman" w:hAnsi="Times New Roman"/>
          <w:sz w:val="26"/>
          <w:szCs w:val="26"/>
        </w:rPr>
        <w:t>, 2014.</w:t>
      </w:r>
    </w:p>
    <w:p w:rsidR="001B67F9" w:rsidRPr="003C7FFB" w:rsidRDefault="001B67F9" w:rsidP="001B67F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3C7FFB">
        <w:rPr>
          <w:rFonts w:ascii="Times New Roman" w:hAnsi="Times New Roman"/>
          <w:bCs/>
          <w:sz w:val="26"/>
          <w:szCs w:val="26"/>
        </w:rPr>
        <w:t>Шатихин</w:t>
      </w:r>
      <w:proofErr w:type="spellEnd"/>
      <w:r w:rsidRPr="003C7FFB">
        <w:rPr>
          <w:rFonts w:ascii="Times New Roman" w:hAnsi="Times New Roman"/>
          <w:bCs/>
          <w:sz w:val="26"/>
          <w:szCs w:val="26"/>
        </w:rPr>
        <w:t xml:space="preserve"> Н.В.</w:t>
      </w:r>
      <w:r w:rsidRPr="003C7FFB">
        <w:rPr>
          <w:rFonts w:ascii="Times New Roman" w:hAnsi="Times New Roman"/>
          <w:sz w:val="26"/>
          <w:szCs w:val="26"/>
        </w:rPr>
        <w:t xml:space="preserve"> Вещно-правовая природа иска о признании права собственности // Адвокатская практика. - 2008. - № 6.</w:t>
      </w:r>
    </w:p>
    <w:p w:rsidR="001B67F9" w:rsidRPr="003C7FFB" w:rsidRDefault="001B67F9" w:rsidP="001B67F9">
      <w:pPr>
        <w:ind w:firstLine="709"/>
        <w:jc w:val="both"/>
        <w:rPr>
          <w:b/>
          <w:sz w:val="26"/>
          <w:szCs w:val="26"/>
        </w:rPr>
      </w:pPr>
    </w:p>
    <w:p w:rsidR="003C7FFB" w:rsidRDefault="003C7FFB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1B67F9" w:rsidRPr="003C7FFB" w:rsidRDefault="001B67F9" w:rsidP="001B67F9">
      <w:pPr>
        <w:ind w:firstLine="709"/>
        <w:jc w:val="both"/>
        <w:rPr>
          <w:b/>
          <w:sz w:val="26"/>
          <w:szCs w:val="26"/>
        </w:rPr>
      </w:pPr>
      <w:r w:rsidRPr="003C7FFB">
        <w:rPr>
          <w:b/>
          <w:sz w:val="26"/>
          <w:szCs w:val="26"/>
        </w:rPr>
        <w:lastRenderedPageBreak/>
        <w:t>Нормативно-правовые акты.</w:t>
      </w:r>
    </w:p>
    <w:p w:rsidR="001B67F9" w:rsidRPr="003C7FFB" w:rsidRDefault="001B67F9" w:rsidP="001B67F9">
      <w:pPr>
        <w:ind w:firstLine="709"/>
        <w:jc w:val="both"/>
        <w:rPr>
          <w:b/>
          <w:sz w:val="26"/>
          <w:szCs w:val="26"/>
        </w:rPr>
      </w:pPr>
    </w:p>
    <w:p w:rsidR="001B67F9" w:rsidRPr="003C7FFB" w:rsidRDefault="001B67F9" w:rsidP="001B67F9">
      <w:pPr>
        <w:pStyle w:val="ad"/>
        <w:numPr>
          <w:ilvl w:val="0"/>
          <w:numId w:val="17"/>
        </w:num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Конституция</w:t>
      </w:r>
      <w:r w:rsidRPr="003C7FFB">
        <w:rPr>
          <w:b/>
          <w:bCs/>
          <w:sz w:val="26"/>
          <w:szCs w:val="26"/>
        </w:rPr>
        <w:t xml:space="preserve"> </w:t>
      </w:r>
      <w:r w:rsidRPr="003C7FFB">
        <w:rPr>
          <w:sz w:val="26"/>
          <w:szCs w:val="26"/>
        </w:rPr>
        <w:t>Российской Федерации.</w:t>
      </w:r>
      <w:r w:rsidRPr="003C7FFB">
        <w:rPr>
          <w:sz w:val="26"/>
          <w:szCs w:val="26"/>
        </w:rPr>
        <w:tab/>
      </w:r>
    </w:p>
    <w:p w:rsidR="001B67F9" w:rsidRPr="003C7FFB" w:rsidRDefault="001B67F9" w:rsidP="001B67F9">
      <w:pPr>
        <w:pStyle w:val="ad"/>
        <w:numPr>
          <w:ilvl w:val="0"/>
          <w:numId w:val="17"/>
        </w:num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Гражданский кодекс Российской Федерации. Часть 1, 2, 3.</w:t>
      </w:r>
    </w:p>
    <w:p w:rsidR="001B67F9" w:rsidRPr="003C7FFB" w:rsidRDefault="001B67F9" w:rsidP="001B67F9">
      <w:pPr>
        <w:pStyle w:val="ad"/>
        <w:numPr>
          <w:ilvl w:val="0"/>
          <w:numId w:val="17"/>
        </w:num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Закон РФ от 07.02.92. №2300-1 «О защите прав потребителей».</w:t>
      </w:r>
    </w:p>
    <w:p w:rsidR="001B67F9" w:rsidRPr="003C7FFB" w:rsidRDefault="001B67F9" w:rsidP="001B67F9">
      <w:pPr>
        <w:pStyle w:val="ad"/>
        <w:numPr>
          <w:ilvl w:val="0"/>
          <w:numId w:val="17"/>
        </w:numPr>
        <w:jc w:val="both"/>
        <w:rPr>
          <w:rStyle w:val="WW-Absatz-Standardschriftart1111"/>
          <w:rFonts w:eastAsia="Tahoma"/>
          <w:sz w:val="26"/>
          <w:szCs w:val="26"/>
        </w:rPr>
      </w:pPr>
      <w:r w:rsidRPr="003C7FFB">
        <w:rPr>
          <w:sz w:val="26"/>
          <w:szCs w:val="26"/>
        </w:rPr>
        <w:t>Федеральный закон</w:t>
      </w:r>
      <w:r w:rsidRPr="003C7FFB">
        <w:rPr>
          <w:rStyle w:val="WW-Absatz-Standardschriftart1111"/>
          <w:rFonts w:eastAsia="Tahoma"/>
          <w:sz w:val="26"/>
          <w:szCs w:val="26"/>
        </w:rPr>
        <w:t xml:space="preserve"> от 26.12.1995 № 208-ФЗ </w:t>
      </w:r>
      <w:r w:rsidRPr="003C7FFB">
        <w:rPr>
          <w:sz w:val="26"/>
          <w:szCs w:val="26"/>
        </w:rPr>
        <w:t>«</w:t>
      </w:r>
      <w:r w:rsidRPr="003C7FFB">
        <w:rPr>
          <w:rStyle w:val="WW-Absatz-Standardschriftart1111"/>
          <w:rFonts w:eastAsia="Tahoma"/>
          <w:sz w:val="26"/>
          <w:szCs w:val="26"/>
        </w:rPr>
        <w:t>Об акционерных обществах</w:t>
      </w:r>
      <w:r w:rsidRPr="003C7FFB">
        <w:rPr>
          <w:sz w:val="26"/>
          <w:szCs w:val="26"/>
        </w:rPr>
        <w:t>»</w:t>
      </w:r>
      <w:r w:rsidRPr="003C7FFB">
        <w:rPr>
          <w:rStyle w:val="WW-Absatz-Standardschriftart1111"/>
          <w:rFonts w:eastAsia="Tahoma"/>
          <w:sz w:val="26"/>
          <w:szCs w:val="26"/>
        </w:rPr>
        <w:t>.</w:t>
      </w:r>
    </w:p>
    <w:p w:rsidR="001B67F9" w:rsidRPr="003C7FFB" w:rsidRDefault="001B67F9" w:rsidP="001B67F9">
      <w:pPr>
        <w:pStyle w:val="ad"/>
        <w:numPr>
          <w:ilvl w:val="0"/>
          <w:numId w:val="17"/>
        </w:numPr>
        <w:jc w:val="both"/>
        <w:rPr>
          <w:rStyle w:val="WW-Absatz-Standardschriftart1111"/>
          <w:rFonts w:eastAsia="Tahoma"/>
          <w:sz w:val="26"/>
          <w:szCs w:val="26"/>
        </w:rPr>
      </w:pPr>
      <w:r w:rsidRPr="003C7FFB">
        <w:rPr>
          <w:sz w:val="26"/>
          <w:szCs w:val="26"/>
        </w:rPr>
        <w:t>Федеральный закон</w:t>
      </w:r>
      <w:r w:rsidRPr="003C7FFB">
        <w:rPr>
          <w:rStyle w:val="WW-Absatz-Standardschriftart1111"/>
          <w:rFonts w:eastAsia="Tahoma"/>
          <w:sz w:val="26"/>
          <w:szCs w:val="26"/>
        </w:rPr>
        <w:t xml:space="preserve"> от 12.01.1996 № 7-ФЗ  </w:t>
      </w:r>
      <w:r w:rsidRPr="003C7FFB">
        <w:rPr>
          <w:sz w:val="26"/>
          <w:szCs w:val="26"/>
        </w:rPr>
        <w:t>«</w:t>
      </w:r>
      <w:r w:rsidRPr="003C7FFB">
        <w:rPr>
          <w:rStyle w:val="WW-Absatz-Standardschriftart1111"/>
          <w:rFonts w:eastAsia="Tahoma"/>
          <w:sz w:val="26"/>
          <w:szCs w:val="26"/>
        </w:rPr>
        <w:t>О некоммерческих организациях</w:t>
      </w:r>
      <w:r w:rsidRPr="003C7FFB">
        <w:rPr>
          <w:sz w:val="26"/>
          <w:szCs w:val="26"/>
        </w:rPr>
        <w:t>»</w:t>
      </w:r>
      <w:r w:rsidRPr="003C7FFB">
        <w:rPr>
          <w:rStyle w:val="WW-Absatz-Standardschriftart1111"/>
          <w:rFonts w:eastAsia="Tahoma"/>
          <w:sz w:val="26"/>
          <w:szCs w:val="26"/>
        </w:rPr>
        <w:t>.</w:t>
      </w:r>
    </w:p>
    <w:p w:rsidR="001B67F9" w:rsidRPr="003C7FFB" w:rsidRDefault="001B67F9" w:rsidP="001B67F9">
      <w:pPr>
        <w:pStyle w:val="ad"/>
        <w:numPr>
          <w:ilvl w:val="0"/>
          <w:numId w:val="17"/>
        </w:numPr>
        <w:jc w:val="both"/>
        <w:rPr>
          <w:rStyle w:val="WW-Absatz-Standardschriftart1111"/>
          <w:rFonts w:eastAsia="Tahoma"/>
          <w:sz w:val="26"/>
          <w:szCs w:val="26"/>
        </w:rPr>
      </w:pPr>
      <w:r w:rsidRPr="003C7FFB">
        <w:rPr>
          <w:sz w:val="26"/>
          <w:szCs w:val="26"/>
        </w:rPr>
        <w:t>Федеральный закон</w:t>
      </w:r>
      <w:r w:rsidRPr="003C7FFB">
        <w:rPr>
          <w:rStyle w:val="WW-Absatz-Standardschriftart1111"/>
          <w:rFonts w:eastAsia="Tahoma"/>
          <w:sz w:val="26"/>
          <w:szCs w:val="26"/>
        </w:rPr>
        <w:t xml:space="preserve"> от 22.04.1996 № 39-ФЗ «О рынке ценных бумаг</w:t>
      </w:r>
      <w:r w:rsidRPr="003C7FFB">
        <w:rPr>
          <w:sz w:val="26"/>
          <w:szCs w:val="26"/>
        </w:rPr>
        <w:t>»</w:t>
      </w:r>
      <w:r w:rsidRPr="003C7FFB">
        <w:rPr>
          <w:rStyle w:val="WW-Absatz-Standardschriftart1111"/>
          <w:rFonts w:eastAsia="Tahoma"/>
          <w:sz w:val="26"/>
          <w:szCs w:val="26"/>
        </w:rPr>
        <w:t>.</w:t>
      </w:r>
    </w:p>
    <w:p w:rsidR="001B67F9" w:rsidRPr="003C7FFB" w:rsidRDefault="001B67F9" w:rsidP="001B67F9">
      <w:pPr>
        <w:pStyle w:val="ad"/>
        <w:numPr>
          <w:ilvl w:val="0"/>
          <w:numId w:val="17"/>
        </w:numPr>
        <w:jc w:val="both"/>
        <w:rPr>
          <w:rStyle w:val="WW-Absatz-Standardschriftart1111"/>
          <w:rFonts w:eastAsia="Tahoma"/>
          <w:sz w:val="26"/>
          <w:szCs w:val="26"/>
        </w:rPr>
      </w:pPr>
      <w:r w:rsidRPr="003C7FFB">
        <w:rPr>
          <w:sz w:val="26"/>
          <w:szCs w:val="26"/>
        </w:rPr>
        <w:t>Федеральный закон</w:t>
      </w:r>
      <w:r w:rsidRPr="003C7FFB">
        <w:rPr>
          <w:rStyle w:val="WW-Absatz-Standardschriftart1111"/>
          <w:rFonts w:eastAsia="Tahoma"/>
          <w:sz w:val="26"/>
          <w:szCs w:val="26"/>
        </w:rPr>
        <w:t xml:space="preserve"> от 21.07.1997 № 122-ФЗ </w:t>
      </w:r>
      <w:r w:rsidRPr="003C7FFB">
        <w:rPr>
          <w:sz w:val="26"/>
          <w:szCs w:val="26"/>
        </w:rPr>
        <w:t>«</w:t>
      </w:r>
      <w:r w:rsidRPr="003C7FFB">
        <w:rPr>
          <w:rStyle w:val="WW-Absatz-Standardschriftart1111"/>
          <w:rFonts w:eastAsia="Tahoma"/>
          <w:sz w:val="26"/>
          <w:szCs w:val="26"/>
        </w:rPr>
        <w:t>О государственной регистрации прав на недвижимое имущество и сделок с ним</w:t>
      </w:r>
      <w:r w:rsidRPr="003C7FFB">
        <w:rPr>
          <w:sz w:val="26"/>
          <w:szCs w:val="26"/>
        </w:rPr>
        <w:t>»</w:t>
      </w:r>
      <w:r w:rsidRPr="003C7FFB">
        <w:rPr>
          <w:rStyle w:val="WW-Absatz-Standardschriftart1111"/>
          <w:rFonts w:eastAsia="Tahoma"/>
          <w:sz w:val="26"/>
          <w:szCs w:val="26"/>
        </w:rPr>
        <w:t>,</w:t>
      </w:r>
    </w:p>
    <w:p w:rsidR="001B67F9" w:rsidRPr="003C7FFB" w:rsidRDefault="001B67F9" w:rsidP="001B67F9">
      <w:pPr>
        <w:pStyle w:val="ad"/>
        <w:numPr>
          <w:ilvl w:val="0"/>
          <w:numId w:val="17"/>
        </w:numPr>
        <w:jc w:val="both"/>
        <w:rPr>
          <w:rStyle w:val="WW-Absatz-Standardschriftart1111"/>
          <w:rFonts w:eastAsia="Tahoma"/>
          <w:sz w:val="26"/>
          <w:szCs w:val="26"/>
        </w:rPr>
      </w:pPr>
      <w:r w:rsidRPr="003C7FFB">
        <w:rPr>
          <w:sz w:val="26"/>
          <w:szCs w:val="26"/>
        </w:rPr>
        <w:t>Федеральный закон</w:t>
      </w:r>
      <w:r w:rsidRPr="003C7FFB">
        <w:rPr>
          <w:rStyle w:val="WW-Absatz-Standardschriftart1111"/>
          <w:rFonts w:eastAsia="Tahoma"/>
          <w:sz w:val="26"/>
          <w:szCs w:val="26"/>
        </w:rPr>
        <w:t xml:space="preserve"> «Об опеке и попечительстве» от 24.04.2008 № 48-ФЗ </w:t>
      </w:r>
    </w:p>
    <w:p w:rsidR="001B67F9" w:rsidRPr="003C7FFB" w:rsidRDefault="001B67F9" w:rsidP="001B67F9">
      <w:pPr>
        <w:pStyle w:val="ad"/>
        <w:numPr>
          <w:ilvl w:val="0"/>
          <w:numId w:val="17"/>
        </w:num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Федеральный закон от 08.02.1998 № 14-ФЗ «Об обществах с ограниченной ответственностью».</w:t>
      </w:r>
    </w:p>
    <w:p w:rsidR="001B67F9" w:rsidRPr="003C7FFB" w:rsidRDefault="001B67F9" w:rsidP="001B67F9">
      <w:pPr>
        <w:pStyle w:val="a5"/>
        <w:numPr>
          <w:ilvl w:val="0"/>
          <w:numId w:val="17"/>
        </w:numPr>
        <w:snapToGri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Федеральный закон от 16.07.1998 № 102-ФЗ  «Об ипотеке (залоге недвижимости)»</w:t>
      </w:r>
    </w:p>
    <w:p w:rsidR="001B67F9" w:rsidRPr="003C7FFB" w:rsidRDefault="001B67F9" w:rsidP="001B67F9">
      <w:pPr>
        <w:pStyle w:val="ad"/>
        <w:numPr>
          <w:ilvl w:val="0"/>
          <w:numId w:val="17"/>
        </w:num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Федеральный закон от 08.08. 2001 г. № 129-ФЗ «О государственной регистрации юридических лиц и индивидуальных предпринимателей».</w:t>
      </w:r>
    </w:p>
    <w:p w:rsidR="001B67F9" w:rsidRPr="003C7FFB" w:rsidRDefault="001B67F9" w:rsidP="001B67F9">
      <w:pPr>
        <w:pStyle w:val="ad"/>
        <w:numPr>
          <w:ilvl w:val="0"/>
          <w:numId w:val="17"/>
        </w:num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Земельный кодекс Российской Федерации от 25.10.2001 № 136-ФЗ</w:t>
      </w:r>
    </w:p>
    <w:p w:rsidR="001B67F9" w:rsidRPr="003C7FFB" w:rsidRDefault="001B67F9" w:rsidP="001B67F9">
      <w:pPr>
        <w:pStyle w:val="ad"/>
        <w:numPr>
          <w:ilvl w:val="0"/>
          <w:numId w:val="17"/>
        </w:num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Федеральный закон  от 14.11.2002 № 161-ФЗ «О государственных и муниципальных унитарных предприятиях».</w:t>
      </w:r>
    </w:p>
    <w:p w:rsidR="001B67F9" w:rsidRPr="003C7FFB" w:rsidRDefault="001B67F9" w:rsidP="001B67F9">
      <w:pPr>
        <w:pStyle w:val="ad"/>
        <w:numPr>
          <w:ilvl w:val="0"/>
          <w:numId w:val="17"/>
        </w:num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Федеральный закон от 26.10.2002 № 127-ФЗ «О несостоятельности (банкротстве)».</w:t>
      </w:r>
    </w:p>
    <w:p w:rsidR="001B67F9" w:rsidRPr="003C7FFB" w:rsidRDefault="001B67F9" w:rsidP="001B67F9">
      <w:pPr>
        <w:pStyle w:val="a5"/>
        <w:numPr>
          <w:ilvl w:val="0"/>
          <w:numId w:val="17"/>
        </w:numPr>
        <w:snapToGri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Жилищный кодекс Российской Федерации от 29.12.2004 № 188-ФЗ</w:t>
      </w:r>
    </w:p>
    <w:p w:rsidR="001B67F9" w:rsidRPr="003C7FFB" w:rsidRDefault="001B67F9" w:rsidP="001B67F9">
      <w:pPr>
        <w:pStyle w:val="ad"/>
        <w:numPr>
          <w:ilvl w:val="0"/>
          <w:numId w:val="17"/>
        </w:numPr>
        <w:jc w:val="both"/>
        <w:rPr>
          <w:sz w:val="26"/>
          <w:szCs w:val="26"/>
        </w:rPr>
      </w:pPr>
      <w:r w:rsidRPr="003C7FFB">
        <w:rPr>
          <w:sz w:val="26"/>
          <w:szCs w:val="26"/>
        </w:rPr>
        <w:t xml:space="preserve">Федеральный закон от 01.12.2007 № 315-ФЗ  «О </w:t>
      </w:r>
      <w:proofErr w:type="spellStart"/>
      <w:r w:rsidRPr="003C7FFB">
        <w:rPr>
          <w:sz w:val="26"/>
          <w:szCs w:val="26"/>
        </w:rPr>
        <w:t>саморегулируемых</w:t>
      </w:r>
      <w:proofErr w:type="spellEnd"/>
      <w:r w:rsidRPr="003C7FFB">
        <w:rPr>
          <w:sz w:val="26"/>
          <w:szCs w:val="26"/>
        </w:rPr>
        <w:t xml:space="preserve"> организациях». </w:t>
      </w:r>
    </w:p>
    <w:p w:rsidR="001B67F9" w:rsidRPr="003C7FFB" w:rsidRDefault="001B67F9" w:rsidP="001B67F9">
      <w:pPr>
        <w:pStyle w:val="ad"/>
        <w:numPr>
          <w:ilvl w:val="0"/>
          <w:numId w:val="17"/>
        </w:numPr>
        <w:jc w:val="both"/>
        <w:rPr>
          <w:sz w:val="26"/>
          <w:szCs w:val="26"/>
        </w:rPr>
      </w:pPr>
      <w:r w:rsidRPr="003C7FFB">
        <w:rPr>
          <w:sz w:val="26"/>
          <w:szCs w:val="26"/>
        </w:rPr>
        <w:t>Федеральный закон от 03.12.2011 № 380-ФЗ «О хозяйственных партнерствах».</w:t>
      </w:r>
    </w:p>
    <w:p w:rsidR="001B67F9" w:rsidRPr="003C7FFB" w:rsidRDefault="001B67F9" w:rsidP="001B67F9">
      <w:pPr>
        <w:pStyle w:val="ad"/>
        <w:ind w:firstLine="709"/>
        <w:jc w:val="both"/>
        <w:rPr>
          <w:rStyle w:val="WW-Absatz-Standardschriftart1111"/>
          <w:rFonts w:eastAsia="Tahoma"/>
          <w:b/>
          <w:bCs/>
          <w:sz w:val="26"/>
          <w:szCs w:val="26"/>
        </w:rPr>
      </w:pPr>
    </w:p>
    <w:p w:rsidR="001B67F9" w:rsidRPr="003C7FFB" w:rsidRDefault="001B67F9" w:rsidP="001B67F9">
      <w:pPr>
        <w:pStyle w:val="ad"/>
        <w:ind w:firstLine="709"/>
        <w:jc w:val="both"/>
        <w:rPr>
          <w:rStyle w:val="WW-Absatz-Standardschriftart1111"/>
          <w:rFonts w:eastAsia="Tahoma"/>
          <w:b/>
          <w:bCs/>
          <w:sz w:val="26"/>
          <w:szCs w:val="26"/>
        </w:rPr>
      </w:pPr>
      <w:r w:rsidRPr="003C7FFB">
        <w:rPr>
          <w:rStyle w:val="WW-Absatz-Standardschriftart1111"/>
          <w:rFonts w:eastAsia="Tahoma"/>
          <w:b/>
          <w:bCs/>
          <w:sz w:val="26"/>
          <w:szCs w:val="26"/>
        </w:rPr>
        <w:t>Материалы судебной практики:</w:t>
      </w:r>
    </w:p>
    <w:p w:rsidR="001B67F9" w:rsidRPr="003C7FFB" w:rsidRDefault="001B67F9" w:rsidP="001B67F9">
      <w:pPr>
        <w:pStyle w:val="ad"/>
        <w:ind w:firstLine="709"/>
        <w:jc w:val="both"/>
        <w:rPr>
          <w:rStyle w:val="WW-Absatz-Standardschriftart1111"/>
          <w:rFonts w:eastAsia="Tahoma"/>
          <w:b/>
          <w:bCs/>
          <w:sz w:val="26"/>
          <w:szCs w:val="26"/>
        </w:rPr>
      </w:pPr>
    </w:p>
    <w:p w:rsidR="001B67F9" w:rsidRPr="003C7FFB" w:rsidRDefault="001B67F9" w:rsidP="001B67F9">
      <w:pPr>
        <w:pStyle w:val="ad"/>
        <w:numPr>
          <w:ilvl w:val="0"/>
          <w:numId w:val="18"/>
        </w:numPr>
        <w:jc w:val="both"/>
        <w:rPr>
          <w:rStyle w:val="WW-Absatz-Standardschriftart1111"/>
          <w:sz w:val="26"/>
          <w:szCs w:val="26"/>
        </w:rPr>
      </w:pPr>
      <w:r w:rsidRPr="003C7FFB">
        <w:rPr>
          <w:rStyle w:val="WW-Absatz-Standardschriftart1111"/>
          <w:sz w:val="26"/>
          <w:szCs w:val="26"/>
        </w:rPr>
        <w:t xml:space="preserve">Постановление Пленума Верховного Суда РФ № 6, Пленума ВАС РФ №8 от 01.07.1996 «О некоторых вопросах, связанных с применением части первой Гражданского кодекса Российской Федерации». </w:t>
      </w:r>
    </w:p>
    <w:p w:rsidR="001B67F9" w:rsidRPr="003C7FFB" w:rsidRDefault="001B67F9" w:rsidP="001B67F9">
      <w:pPr>
        <w:pStyle w:val="ad"/>
        <w:numPr>
          <w:ilvl w:val="0"/>
          <w:numId w:val="18"/>
        </w:numPr>
        <w:jc w:val="both"/>
        <w:rPr>
          <w:sz w:val="26"/>
          <w:szCs w:val="26"/>
        </w:rPr>
      </w:pPr>
      <w:r w:rsidRPr="003C7FFB">
        <w:rPr>
          <w:sz w:val="26"/>
          <w:szCs w:val="26"/>
        </w:rPr>
        <w:t xml:space="preserve">Постановление Пленума </w:t>
      </w:r>
      <w:proofErr w:type="gramStart"/>
      <w:r w:rsidRPr="003C7FFB">
        <w:rPr>
          <w:sz w:val="26"/>
          <w:szCs w:val="26"/>
        </w:rPr>
        <w:t>ВС</w:t>
      </w:r>
      <w:proofErr w:type="gramEnd"/>
      <w:r w:rsidRPr="003C7FFB">
        <w:rPr>
          <w:sz w:val="26"/>
          <w:szCs w:val="26"/>
        </w:rPr>
        <w:t xml:space="preserve"> РФ от 24.02.2005 г. № 3 «О судебной практике по делам о защите чести и достоинства граждан, а также деловой репутации граждан и юридических лиц».</w:t>
      </w:r>
    </w:p>
    <w:p w:rsidR="001B67F9" w:rsidRPr="003D2A39" w:rsidRDefault="001B67F9" w:rsidP="001B67F9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D2A39">
        <w:rPr>
          <w:rFonts w:ascii="Times New Roman" w:hAnsi="Times New Roman"/>
          <w:sz w:val="26"/>
          <w:szCs w:val="26"/>
        </w:rPr>
        <w:t xml:space="preserve">Постановление Пленума </w:t>
      </w:r>
      <w:proofErr w:type="gramStart"/>
      <w:r w:rsidRPr="003D2A39">
        <w:rPr>
          <w:rFonts w:ascii="Times New Roman" w:hAnsi="Times New Roman"/>
          <w:sz w:val="26"/>
          <w:szCs w:val="26"/>
        </w:rPr>
        <w:t>ВС</w:t>
      </w:r>
      <w:proofErr w:type="gramEnd"/>
      <w:r w:rsidRPr="003D2A39">
        <w:rPr>
          <w:rFonts w:ascii="Times New Roman" w:hAnsi="Times New Roman"/>
          <w:sz w:val="26"/>
          <w:szCs w:val="26"/>
        </w:rPr>
        <w:t xml:space="preserve"> РФ, ВАС РФ № 10/22 от 29.04.2010 «О некоторых вопросах, возникающих в судебной практике при разрешении споров, связанных с защитой права собственности и других вещных прав»</w:t>
      </w:r>
    </w:p>
    <w:p w:rsidR="001B67F9" w:rsidRPr="003D2A39" w:rsidRDefault="001B67F9" w:rsidP="001B67F9">
      <w:pPr>
        <w:pStyle w:val="af"/>
        <w:numPr>
          <w:ilvl w:val="0"/>
          <w:numId w:val="18"/>
        </w:numPr>
        <w:jc w:val="both"/>
        <w:rPr>
          <w:rStyle w:val="af1"/>
          <w:color w:val="auto"/>
          <w:sz w:val="26"/>
          <w:szCs w:val="26"/>
          <w:u w:val="none"/>
        </w:rPr>
      </w:pPr>
      <w:r w:rsidRPr="003D2A39">
        <w:rPr>
          <w:rStyle w:val="af1"/>
          <w:color w:val="auto"/>
          <w:sz w:val="26"/>
          <w:szCs w:val="26"/>
          <w:u w:val="none"/>
        </w:rPr>
        <w:t>Постановления Пленума Высшего Арбитражного Суда РФ от 17.02.2011  года № 10 «О некоторых вопросах применения законодательства о залоге».</w:t>
      </w:r>
    </w:p>
    <w:p w:rsidR="001B67F9" w:rsidRPr="003D2A39" w:rsidRDefault="001B67F9" w:rsidP="001B67F9">
      <w:pPr>
        <w:pStyle w:val="a5"/>
        <w:numPr>
          <w:ilvl w:val="0"/>
          <w:numId w:val="18"/>
        </w:numPr>
        <w:tabs>
          <w:tab w:val="left" w:pos="0"/>
        </w:tabs>
        <w:autoSpaceDE w:val="0"/>
        <w:snapToGri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D2A39">
        <w:rPr>
          <w:rFonts w:ascii="Times New Roman" w:hAnsi="Times New Roman"/>
          <w:sz w:val="26"/>
          <w:szCs w:val="26"/>
        </w:rPr>
        <w:t>Постановление Пленума Верховного Суда РФ от 29.05.2012 № 9 «О судебной практике по делам о наследовании».</w:t>
      </w:r>
    </w:p>
    <w:p w:rsidR="001B67F9" w:rsidRPr="003D2A39" w:rsidRDefault="001B67F9" w:rsidP="001B67F9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D2A39">
        <w:rPr>
          <w:rFonts w:ascii="Times New Roman" w:hAnsi="Times New Roman"/>
          <w:sz w:val="26"/>
          <w:szCs w:val="26"/>
        </w:rPr>
        <w:t>Постановление Пленума Верховного Суда РФ от 28.06.2012 № 17 «О рассмотрении судами гражданских дел по спорам о защите прав потребителей»</w:t>
      </w:r>
    </w:p>
    <w:p w:rsidR="001B67F9" w:rsidRPr="003D2A39" w:rsidRDefault="001B67F9" w:rsidP="001B67F9">
      <w:pPr>
        <w:pStyle w:val="a5"/>
        <w:numPr>
          <w:ilvl w:val="0"/>
          <w:numId w:val="18"/>
        </w:numPr>
        <w:tabs>
          <w:tab w:val="left" w:pos="118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D2A39">
        <w:rPr>
          <w:rFonts w:ascii="Times New Roman" w:hAnsi="Times New Roman"/>
          <w:sz w:val="26"/>
          <w:szCs w:val="26"/>
        </w:rPr>
        <w:t>Постановление Пленума Высшего Арбитражного Суда РФ от 12 июля 2012 г. № 42 «О некоторых вопросах разрешения споров, связанных с поручительством».</w:t>
      </w:r>
    </w:p>
    <w:p w:rsidR="001B67F9" w:rsidRPr="003D2A39" w:rsidRDefault="001B67F9" w:rsidP="001B67F9">
      <w:pPr>
        <w:pStyle w:val="a5"/>
        <w:numPr>
          <w:ilvl w:val="0"/>
          <w:numId w:val="18"/>
        </w:numPr>
        <w:autoSpaceDE w:val="0"/>
        <w:snapToGrid w:val="0"/>
        <w:spacing w:after="0" w:line="240" w:lineRule="auto"/>
        <w:jc w:val="both"/>
        <w:rPr>
          <w:rStyle w:val="af1"/>
          <w:rFonts w:ascii="Times New Roman" w:hAnsi="Times New Roman"/>
          <w:iCs/>
          <w:color w:val="auto"/>
          <w:sz w:val="26"/>
          <w:szCs w:val="26"/>
          <w:u w:val="none"/>
        </w:rPr>
      </w:pPr>
      <w:r w:rsidRPr="003D2A39">
        <w:rPr>
          <w:rStyle w:val="af1"/>
          <w:rFonts w:ascii="Times New Roman" w:hAnsi="Times New Roman"/>
          <w:iCs/>
          <w:color w:val="auto"/>
          <w:sz w:val="26"/>
          <w:szCs w:val="26"/>
          <w:u w:val="none"/>
        </w:rPr>
        <w:t>Постановление Пленума ВАС РФ от 14.03.2014 № 16 «О свободе договора и ее пределах».</w:t>
      </w:r>
    </w:p>
    <w:p w:rsidR="001B67F9" w:rsidRPr="003C7FFB" w:rsidRDefault="001B67F9" w:rsidP="001B67F9">
      <w:pPr>
        <w:pStyle w:val="a5"/>
        <w:numPr>
          <w:ilvl w:val="0"/>
          <w:numId w:val="18"/>
        </w:numPr>
        <w:autoSpaceDE w:val="0"/>
        <w:snapToGri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lastRenderedPageBreak/>
        <w:t xml:space="preserve">Постановление Пленума ВАС РФ от 06.06.2014 № </w:t>
      </w:r>
      <w:r w:rsidRPr="003C7FFB">
        <w:rPr>
          <w:rFonts w:ascii="Times New Roman" w:hAnsi="Times New Roman"/>
          <w:iCs/>
          <w:sz w:val="26"/>
          <w:szCs w:val="26"/>
        </w:rPr>
        <w:t>35 «О последствиях расторжения договора».</w:t>
      </w:r>
    </w:p>
    <w:p w:rsidR="001B67F9" w:rsidRPr="003C7FFB" w:rsidRDefault="001B67F9" w:rsidP="001B67F9">
      <w:pPr>
        <w:pStyle w:val="a5"/>
        <w:numPr>
          <w:ilvl w:val="0"/>
          <w:numId w:val="18"/>
        </w:num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 xml:space="preserve">Постановление Пленума </w:t>
      </w:r>
      <w:proofErr w:type="gramStart"/>
      <w:r w:rsidRPr="003C7FFB">
        <w:rPr>
          <w:rFonts w:ascii="Times New Roman" w:hAnsi="Times New Roman"/>
          <w:sz w:val="26"/>
          <w:szCs w:val="26"/>
        </w:rPr>
        <w:t>ВС</w:t>
      </w:r>
      <w:proofErr w:type="gramEnd"/>
      <w:r w:rsidRPr="003C7FFB">
        <w:rPr>
          <w:rFonts w:ascii="Times New Roman" w:hAnsi="Times New Roman"/>
          <w:sz w:val="26"/>
          <w:szCs w:val="26"/>
        </w:rPr>
        <w:t xml:space="preserve"> РФ от 23.06.2015 № 25 «О применении судами некоторых положений раздела I части первой Гражданского кодекса Российской Федерации».</w:t>
      </w:r>
    </w:p>
    <w:p w:rsidR="001B67F9" w:rsidRPr="003C7FFB" w:rsidRDefault="001B67F9" w:rsidP="001B67F9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Постановление Пленума Верховного Суда Российской Федерации от 29.09.2015 №43 «О некоторых вопросах, связанных с применением норм Гражданского кодекса Российской Федерации об исковой давности»</w:t>
      </w:r>
    </w:p>
    <w:p w:rsidR="001B67F9" w:rsidRPr="003C7FFB" w:rsidRDefault="001B67F9" w:rsidP="001B67F9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7FFB">
        <w:rPr>
          <w:rFonts w:ascii="Times New Roman" w:hAnsi="Times New Roman"/>
          <w:sz w:val="26"/>
          <w:szCs w:val="26"/>
        </w:rPr>
        <w:t>Постановление Пленума Верховного Суда Российской Федерации от 13.10.2015 №45 «О некоторых вопросах, связанных с введением в действие процедур, применяемых в делах о несостоятельности (банкротстве) граждан»</w:t>
      </w:r>
      <w:r w:rsidR="003D2A39">
        <w:rPr>
          <w:rFonts w:ascii="Times New Roman" w:hAnsi="Times New Roman"/>
          <w:sz w:val="26"/>
          <w:szCs w:val="26"/>
        </w:rPr>
        <w:t>.</w:t>
      </w:r>
    </w:p>
    <w:sectPr w:rsidR="001B67F9" w:rsidRPr="003C7FFB" w:rsidSect="003C7FF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324" w:rsidRDefault="00706324" w:rsidP="008A3ED6">
      <w:r>
        <w:separator/>
      </w:r>
    </w:p>
  </w:endnote>
  <w:endnote w:type="continuationSeparator" w:id="0">
    <w:p w:rsidR="00706324" w:rsidRDefault="00706324" w:rsidP="008A3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324" w:rsidRDefault="00706324" w:rsidP="008A3ED6">
      <w:r>
        <w:separator/>
      </w:r>
    </w:p>
  </w:footnote>
  <w:footnote w:type="continuationSeparator" w:id="0">
    <w:p w:rsidR="00706324" w:rsidRDefault="00706324" w:rsidP="008A3E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80328"/>
      <w:docPartObj>
        <w:docPartGallery w:val="Page Numbers (Top of Page)"/>
        <w:docPartUnique/>
      </w:docPartObj>
    </w:sdtPr>
    <w:sdtContent>
      <w:p w:rsidR="003C7FFB" w:rsidRDefault="00E32C4E">
        <w:pPr>
          <w:pStyle w:val="a9"/>
          <w:jc w:val="center"/>
        </w:pPr>
        <w:fldSimple w:instr=" PAGE   \* MERGEFORMAT ">
          <w:r w:rsidR="00215DE1">
            <w:rPr>
              <w:noProof/>
            </w:rPr>
            <w:t>13</w:t>
          </w:r>
        </w:fldSimple>
      </w:p>
    </w:sdtContent>
  </w:sdt>
  <w:p w:rsidR="003C7FFB" w:rsidRDefault="003C7FF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1">
    <w:nsid w:val="021B7F14"/>
    <w:multiLevelType w:val="hybridMultilevel"/>
    <w:tmpl w:val="FDFA2E14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9DC773D"/>
    <w:multiLevelType w:val="hybridMultilevel"/>
    <w:tmpl w:val="510831B2"/>
    <w:lvl w:ilvl="0" w:tplc="4BCEA466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11A778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F3B4B77"/>
    <w:multiLevelType w:val="hybridMultilevel"/>
    <w:tmpl w:val="9E5EF5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4311DF7"/>
    <w:multiLevelType w:val="hybridMultilevel"/>
    <w:tmpl w:val="6CEAD882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283D733E"/>
    <w:multiLevelType w:val="hybridMultilevel"/>
    <w:tmpl w:val="D7625564"/>
    <w:lvl w:ilvl="0" w:tplc="B178F97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3D3FB6"/>
    <w:multiLevelType w:val="hybridMultilevel"/>
    <w:tmpl w:val="B1BE68CA"/>
    <w:lvl w:ilvl="0" w:tplc="AD784A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AF46C9"/>
    <w:multiLevelType w:val="hybridMultilevel"/>
    <w:tmpl w:val="894A7F64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38402D3B"/>
    <w:multiLevelType w:val="hybridMultilevel"/>
    <w:tmpl w:val="F69C66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B126E9B"/>
    <w:multiLevelType w:val="hybridMultilevel"/>
    <w:tmpl w:val="D9B20B2A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>
    <w:nsid w:val="46DB7583"/>
    <w:multiLevelType w:val="hybridMultilevel"/>
    <w:tmpl w:val="FD64689E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484E162B"/>
    <w:multiLevelType w:val="hybridMultilevel"/>
    <w:tmpl w:val="6018CBAE"/>
    <w:lvl w:ilvl="0" w:tplc="5EE04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9016A4"/>
    <w:multiLevelType w:val="hybridMultilevel"/>
    <w:tmpl w:val="B30EB6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582F4C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BF16E2B"/>
    <w:multiLevelType w:val="hybridMultilevel"/>
    <w:tmpl w:val="83C8F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C315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07249BF"/>
    <w:multiLevelType w:val="hybridMultilevel"/>
    <w:tmpl w:val="D3AC0D5E"/>
    <w:lvl w:ilvl="0" w:tplc="2D824BF8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1D41ADD"/>
    <w:multiLevelType w:val="hybridMultilevel"/>
    <w:tmpl w:val="81BEC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870BD"/>
    <w:multiLevelType w:val="hybridMultilevel"/>
    <w:tmpl w:val="A3A44DF6"/>
    <w:lvl w:ilvl="0" w:tplc="3CDE969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8"/>
  </w:num>
  <w:num w:numId="3">
    <w:abstractNumId w:val="10"/>
  </w:num>
  <w:num w:numId="4">
    <w:abstractNumId w:val="1"/>
  </w:num>
  <w:num w:numId="5">
    <w:abstractNumId w:val="5"/>
  </w:num>
  <w:num w:numId="6">
    <w:abstractNumId w:val="11"/>
  </w:num>
  <w:num w:numId="7">
    <w:abstractNumId w:val="7"/>
  </w:num>
  <w:num w:numId="8">
    <w:abstractNumId w:val="16"/>
  </w:num>
  <w:num w:numId="9">
    <w:abstractNumId w:val="6"/>
  </w:num>
  <w:num w:numId="10">
    <w:abstractNumId w:val="14"/>
  </w:num>
  <w:num w:numId="11">
    <w:abstractNumId w:val="0"/>
  </w:num>
  <w:num w:numId="12">
    <w:abstractNumId w:val="15"/>
  </w:num>
  <w:num w:numId="13">
    <w:abstractNumId w:val="3"/>
  </w:num>
  <w:num w:numId="14">
    <w:abstractNumId w:val="17"/>
  </w:num>
  <w:num w:numId="15">
    <w:abstractNumId w:val="2"/>
  </w:num>
  <w:num w:numId="16">
    <w:abstractNumId w:val="12"/>
  </w:num>
  <w:num w:numId="17">
    <w:abstractNumId w:val="13"/>
  </w:num>
  <w:num w:numId="18">
    <w:abstractNumId w:val="4"/>
  </w:num>
  <w:num w:numId="19">
    <w:abstractNumId w:val="19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5A60"/>
    <w:rsid w:val="0011043C"/>
    <w:rsid w:val="001B67F9"/>
    <w:rsid w:val="001C7132"/>
    <w:rsid w:val="0021465F"/>
    <w:rsid w:val="00215DE1"/>
    <w:rsid w:val="00331A0D"/>
    <w:rsid w:val="003759CF"/>
    <w:rsid w:val="003C7FFB"/>
    <w:rsid w:val="003D2A39"/>
    <w:rsid w:val="00450563"/>
    <w:rsid w:val="00450CE0"/>
    <w:rsid w:val="00466184"/>
    <w:rsid w:val="00485A60"/>
    <w:rsid w:val="00572F92"/>
    <w:rsid w:val="0059163E"/>
    <w:rsid w:val="00656C95"/>
    <w:rsid w:val="00677DC9"/>
    <w:rsid w:val="00706324"/>
    <w:rsid w:val="00804766"/>
    <w:rsid w:val="00822C54"/>
    <w:rsid w:val="008A3ED6"/>
    <w:rsid w:val="009C6E5B"/>
    <w:rsid w:val="009D7CEA"/>
    <w:rsid w:val="00A83CAA"/>
    <w:rsid w:val="00AE2986"/>
    <w:rsid w:val="00AF7D69"/>
    <w:rsid w:val="00B72CC3"/>
    <w:rsid w:val="00BE7695"/>
    <w:rsid w:val="00BF3B2D"/>
    <w:rsid w:val="00C840D9"/>
    <w:rsid w:val="00E32C4E"/>
    <w:rsid w:val="00F30BAA"/>
    <w:rsid w:val="00F36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85A60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85A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5A6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85A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A6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rsid w:val="00485A60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485A6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msolistparagraph0">
    <w:name w:val="msolistparagraph"/>
    <w:basedOn w:val="a"/>
    <w:rsid w:val="00485A60"/>
    <w:pPr>
      <w:suppressAutoHyphens/>
      <w:ind w:left="720"/>
    </w:pPr>
    <w:rPr>
      <w:lang w:eastAsia="ar-SA"/>
    </w:rPr>
  </w:style>
  <w:style w:type="paragraph" w:styleId="a9">
    <w:name w:val="header"/>
    <w:basedOn w:val="a"/>
    <w:link w:val="aa"/>
    <w:uiPriority w:val="99"/>
    <w:unhideWhenUsed/>
    <w:rsid w:val="008A3ED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A3E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A3ED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A3E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1B67F9"/>
    <w:rPr>
      <w:szCs w:val="20"/>
    </w:rPr>
  </w:style>
  <w:style w:type="character" w:customStyle="1" w:styleId="ae">
    <w:name w:val="Основной текст Знак"/>
    <w:basedOn w:val="a0"/>
    <w:link w:val="ad"/>
    <w:rsid w:val="001B67F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-Absatz-Standardschriftart1111">
    <w:name w:val="WW-Absatz-Standardschriftart1111"/>
    <w:rsid w:val="001B67F9"/>
  </w:style>
  <w:style w:type="paragraph" w:styleId="af">
    <w:name w:val="footnote text"/>
    <w:basedOn w:val="a"/>
    <w:link w:val="af0"/>
    <w:rsid w:val="001B67F9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1B67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basedOn w:val="a0"/>
    <w:unhideWhenUsed/>
    <w:rsid w:val="001B67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3378</Words>
  <Characters>19259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istepanova</dc:creator>
  <cp:lastModifiedBy>imakeeva</cp:lastModifiedBy>
  <cp:revision>9</cp:revision>
  <dcterms:created xsi:type="dcterms:W3CDTF">2017-12-13T06:20:00Z</dcterms:created>
  <dcterms:modified xsi:type="dcterms:W3CDTF">2017-12-26T13:25:00Z</dcterms:modified>
</cp:coreProperties>
</file>