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021" w:rsidRPr="00356021" w:rsidRDefault="00356021" w:rsidP="00356021">
      <w:pPr>
        <w:pBdr>
          <w:top w:val="none" w:sz="0" w:space="0" w:color="auto"/>
          <w:left w:val="none" w:sz="0" w:space="0" w:color="auto"/>
          <w:bottom w:val="none" w:sz="0" w:space="0" w:color="auto"/>
          <w:right w:val="none" w:sz="0" w:space="0" w:color="auto"/>
          <w:between w:val="none" w:sz="0" w:space="0" w:color="auto"/>
          <w:bar w:val="none" w:sz="0" w:color="auto"/>
        </w:pBdr>
        <w:ind w:firstLine="5954"/>
        <w:jc w:val="both"/>
        <w:rPr>
          <w:rFonts w:ascii="Times New Roman" w:eastAsia="Times New Roman" w:cs="Times New Roman"/>
          <w:color w:val="auto"/>
          <w:sz w:val="26"/>
          <w:szCs w:val="26"/>
          <w:bdr w:val="none" w:sz="0" w:space="0" w:color="auto"/>
          <w:lang w:eastAsia="en-US"/>
        </w:rPr>
      </w:pPr>
      <w:r w:rsidRPr="00356021">
        <w:rPr>
          <w:rFonts w:ascii="Times New Roman" w:eastAsia="Times New Roman" w:cs="Times New Roman"/>
          <w:color w:val="auto"/>
          <w:sz w:val="26"/>
          <w:szCs w:val="26"/>
          <w:bdr w:val="none" w:sz="0" w:space="0" w:color="auto"/>
          <w:lang w:eastAsia="en-US"/>
        </w:rPr>
        <w:t xml:space="preserve">Приложение № </w:t>
      </w:r>
      <w:r w:rsidR="00735FFB">
        <w:rPr>
          <w:rFonts w:ascii="Times New Roman" w:eastAsia="Times New Roman" w:cs="Times New Roman"/>
          <w:color w:val="auto"/>
          <w:sz w:val="26"/>
          <w:szCs w:val="26"/>
          <w:bdr w:val="none" w:sz="0" w:space="0" w:color="auto"/>
          <w:lang w:eastAsia="en-US"/>
        </w:rPr>
        <w:t>2</w:t>
      </w:r>
    </w:p>
    <w:p w:rsidR="00356021" w:rsidRPr="00356021" w:rsidRDefault="00356021" w:rsidP="00356021">
      <w:pPr>
        <w:pBdr>
          <w:top w:val="none" w:sz="0" w:space="0" w:color="auto"/>
          <w:left w:val="none" w:sz="0" w:space="0" w:color="auto"/>
          <w:bottom w:val="none" w:sz="0" w:space="0" w:color="auto"/>
          <w:right w:val="none" w:sz="0" w:space="0" w:color="auto"/>
          <w:between w:val="none" w:sz="0" w:space="0" w:color="auto"/>
          <w:bar w:val="none" w:sz="0" w:color="auto"/>
        </w:pBdr>
        <w:ind w:firstLine="5954"/>
        <w:jc w:val="both"/>
        <w:rPr>
          <w:rFonts w:ascii="Times New Roman" w:eastAsia="Times New Roman" w:cs="Times New Roman"/>
          <w:color w:val="auto"/>
          <w:sz w:val="26"/>
          <w:szCs w:val="26"/>
          <w:bdr w:val="none" w:sz="0" w:space="0" w:color="auto"/>
          <w:lang w:eastAsia="en-US"/>
        </w:rPr>
      </w:pPr>
      <w:r w:rsidRPr="00356021">
        <w:rPr>
          <w:rFonts w:ascii="Times New Roman" w:eastAsia="Times New Roman" w:cs="Times New Roman"/>
          <w:color w:val="auto"/>
          <w:sz w:val="26"/>
          <w:szCs w:val="26"/>
          <w:bdr w:val="none" w:sz="0" w:space="0" w:color="auto"/>
          <w:lang w:eastAsia="en-US"/>
        </w:rPr>
        <w:t>к протоколу ученого совета</w:t>
      </w:r>
    </w:p>
    <w:p w:rsidR="00356021" w:rsidRPr="00356021" w:rsidRDefault="00356021" w:rsidP="00356021">
      <w:pPr>
        <w:pBdr>
          <w:top w:val="none" w:sz="0" w:space="0" w:color="auto"/>
          <w:left w:val="none" w:sz="0" w:space="0" w:color="auto"/>
          <w:bottom w:val="none" w:sz="0" w:space="0" w:color="auto"/>
          <w:right w:val="none" w:sz="0" w:space="0" w:color="auto"/>
          <w:between w:val="none" w:sz="0" w:space="0" w:color="auto"/>
          <w:bar w:val="none" w:sz="0" w:color="auto"/>
        </w:pBdr>
        <w:ind w:firstLine="5954"/>
        <w:jc w:val="both"/>
        <w:rPr>
          <w:rFonts w:ascii="Times New Roman" w:eastAsia="Times New Roman" w:cs="Times New Roman"/>
          <w:color w:val="auto"/>
          <w:sz w:val="26"/>
          <w:szCs w:val="26"/>
          <w:bdr w:val="none" w:sz="0" w:space="0" w:color="auto"/>
          <w:lang w:eastAsia="en-US"/>
        </w:rPr>
      </w:pPr>
      <w:r w:rsidRPr="00356021">
        <w:rPr>
          <w:rFonts w:ascii="Times New Roman" w:eastAsia="Times New Roman" w:cs="Times New Roman"/>
          <w:color w:val="auto"/>
          <w:sz w:val="26"/>
          <w:szCs w:val="26"/>
          <w:bdr w:val="none" w:sz="0" w:space="0" w:color="auto"/>
          <w:lang w:eastAsia="en-US"/>
        </w:rPr>
        <w:t>НИУ ВШЭ – Нижний Новгород</w:t>
      </w:r>
    </w:p>
    <w:p w:rsidR="003316BD" w:rsidRDefault="00356021" w:rsidP="00356021">
      <w:pPr>
        <w:pStyle w:val="20"/>
        <w:spacing w:line="240" w:lineRule="auto"/>
        <w:ind w:firstLine="5954"/>
        <w:rPr>
          <w:rFonts w:eastAsia="Calibri"/>
          <w:color w:val="auto"/>
          <w:sz w:val="26"/>
          <w:szCs w:val="26"/>
          <w:bdr w:val="none" w:sz="0" w:space="0" w:color="auto"/>
          <w:lang w:eastAsia="en-US"/>
        </w:rPr>
      </w:pPr>
      <w:proofErr w:type="spellStart"/>
      <w:proofErr w:type="gramStart"/>
      <w:r w:rsidRPr="00356021">
        <w:rPr>
          <w:rFonts w:eastAsia="Calibri"/>
          <w:color w:val="auto"/>
          <w:sz w:val="26"/>
          <w:szCs w:val="26"/>
          <w:bdr w:val="none" w:sz="0" w:space="0" w:color="auto"/>
          <w:lang w:val="en-US" w:eastAsia="en-US"/>
        </w:rPr>
        <w:t>от</w:t>
      </w:r>
      <w:proofErr w:type="spellEnd"/>
      <w:proofErr w:type="gramEnd"/>
      <w:r w:rsidRPr="00356021">
        <w:rPr>
          <w:rFonts w:eastAsia="Calibri"/>
          <w:color w:val="auto"/>
          <w:sz w:val="26"/>
          <w:szCs w:val="26"/>
          <w:bdr w:val="none" w:sz="0" w:space="0" w:color="auto"/>
          <w:lang w:val="en-US" w:eastAsia="en-US"/>
        </w:rPr>
        <w:t xml:space="preserve"> 21.02.2017 № 8.1.1.7-06/2</w:t>
      </w:r>
    </w:p>
    <w:p w:rsidR="00356021" w:rsidRPr="00356021" w:rsidRDefault="00356021" w:rsidP="00356021">
      <w:pPr>
        <w:pStyle w:val="20"/>
        <w:spacing w:line="240" w:lineRule="auto"/>
        <w:ind w:firstLine="5954"/>
        <w:rPr>
          <w:sz w:val="26"/>
          <w:szCs w:val="26"/>
        </w:rPr>
      </w:pPr>
    </w:p>
    <w:p w:rsidR="008C38F6" w:rsidRDefault="008C38F6" w:rsidP="008C38F6">
      <w:pPr>
        <w:pStyle w:val="a6"/>
        <w:spacing w:after="0"/>
        <w:ind w:firstLine="0"/>
        <w:rPr>
          <w:rFonts w:ascii="Times New Roman" w:hAnsi="Times New Roman" w:cs="Times New Roman"/>
          <w:b/>
          <w:sz w:val="26"/>
          <w:szCs w:val="26"/>
        </w:rPr>
      </w:pPr>
      <w:r w:rsidRPr="006653DD">
        <w:rPr>
          <w:rFonts w:ascii="Times New Roman" w:hAnsi="Times New Roman" w:cs="Times New Roman"/>
          <w:b/>
          <w:sz w:val="26"/>
          <w:szCs w:val="26"/>
        </w:rPr>
        <w:t xml:space="preserve">КОНЦЕПЦИЯ </w:t>
      </w:r>
    </w:p>
    <w:p w:rsidR="00356021" w:rsidRDefault="00490129" w:rsidP="008C38F6">
      <w:pPr>
        <w:pStyle w:val="a6"/>
        <w:spacing w:after="0"/>
        <w:ind w:firstLine="0"/>
        <w:rPr>
          <w:rFonts w:ascii="Times New Roman" w:hAnsi="Times New Roman" w:cs="Times New Roman"/>
          <w:sz w:val="26"/>
          <w:szCs w:val="26"/>
        </w:rPr>
      </w:pPr>
      <w:r w:rsidRPr="00356021">
        <w:rPr>
          <w:rFonts w:ascii="Times New Roman" w:hAnsi="Times New Roman" w:cs="Times New Roman"/>
          <w:sz w:val="26"/>
          <w:szCs w:val="26"/>
        </w:rPr>
        <w:t>Лаборатории</w:t>
      </w:r>
      <w:r w:rsidR="008C38F6" w:rsidRPr="00356021">
        <w:rPr>
          <w:rFonts w:ascii="Times New Roman" w:hAnsi="Times New Roman" w:cs="Times New Roman"/>
          <w:sz w:val="26"/>
          <w:szCs w:val="26"/>
        </w:rPr>
        <w:t xml:space="preserve"> т</w:t>
      </w:r>
      <w:r w:rsidRPr="00356021">
        <w:rPr>
          <w:rFonts w:ascii="Times New Roman" w:hAnsi="Times New Roman" w:cs="Times New Roman"/>
          <w:sz w:val="26"/>
          <w:szCs w:val="26"/>
        </w:rPr>
        <w:t xml:space="preserve">опологических методов в динамике </w:t>
      </w:r>
    </w:p>
    <w:p w:rsidR="00356021" w:rsidRDefault="008C38F6" w:rsidP="008C38F6">
      <w:pPr>
        <w:pStyle w:val="a6"/>
        <w:spacing w:after="0"/>
        <w:ind w:firstLine="0"/>
        <w:rPr>
          <w:rFonts w:ascii="Times New Roman" w:hAnsi="Times New Roman" w:cs="Times New Roman"/>
          <w:sz w:val="26"/>
          <w:szCs w:val="26"/>
        </w:rPr>
      </w:pPr>
      <w:r w:rsidRPr="00356021">
        <w:rPr>
          <w:rFonts w:ascii="Times New Roman" w:hAnsi="Times New Roman" w:cs="Times New Roman"/>
          <w:sz w:val="26"/>
          <w:szCs w:val="26"/>
        </w:rPr>
        <w:t xml:space="preserve">факультета информатики математики и компьютерных наук </w:t>
      </w:r>
    </w:p>
    <w:p w:rsidR="003316BD" w:rsidRPr="00356021" w:rsidRDefault="008C38F6" w:rsidP="008C38F6">
      <w:pPr>
        <w:pStyle w:val="a6"/>
        <w:spacing w:after="0"/>
        <w:ind w:firstLine="0"/>
        <w:rPr>
          <w:rFonts w:ascii="Times New Roman" w:cs="Times New Roman" w:hint="eastAsia"/>
          <w:sz w:val="26"/>
          <w:szCs w:val="26"/>
        </w:rPr>
      </w:pPr>
      <w:r w:rsidRPr="00356021">
        <w:rPr>
          <w:rFonts w:ascii="Times New Roman" w:hAnsi="Times New Roman" w:cs="Times New Roman"/>
          <w:sz w:val="26"/>
          <w:szCs w:val="26"/>
        </w:rPr>
        <w:t>НИУ ВШЭ - Нижний Новгород</w:t>
      </w:r>
    </w:p>
    <w:p w:rsidR="003316BD" w:rsidRPr="006653DD" w:rsidRDefault="003316BD">
      <w:pPr>
        <w:ind w:firstLine="720"/>
        <w:jc w:val="right"/>
        <w:rPr>
          <w:rFonts w:ascii="Times New Roman" w:cs="Times New Roman"/>
          <w:sz w:val="26"/>
          <w:szCs w:val="26"/>
        </w:rPr>
      </w:pPr>
    </w:p>
    <w:p w:rsidR="003316BD" w:rsidRPr="006653DD" w:rsidRDefault="00490129" w:rsidP="00766057">
      <w:pPr>
        <w:pStyle w:val="a6"/>
        <w:spacing w:after="0"/>
        <w:ind w:firstLine="0"/>
        <w:rPr>
          <w:rFonts w:ascii="Times New Roman" w:hAnsi="Times New Roman" w:cs="Times New Roman"/>
          <w:b/>
          <w:sz w:val="26"/>
          <w:szCs w:val="26"/>
        </w:rPr>
      </w:pPr>
      <w:r w:rsidRPr="006653DD">
        <w:rPr>
          <w:rFonts w:ascii="Times New Roman" w:hAnsi="Times New Roman" w:cs="Times New Roman"/>
          <w:b/>
          <w:sz w:val="26"/>
          <w:szCs w:val="26"/>
        </w:rPr>
        <w:t xml:space="preserve">Необходимость создания Лаборатории топологических методов в динамике </w:t>
      </w:r>
      <w:r w:rsidR="00511DAA">
        <w:rPr>
          <w:rFonts w:ascii="Times New Roman" w:hAnsi="Times New Roman" w:cs="Times New Roman"/>
          <w:b/>
          <w:sz w:val="26"/>
          <w:szCs w:val="26"/>
        </w:rPr>
        <w:t>факультета информатики математики и компьютерных наук</w:t>
      </w:r>
      <w:r w:rsidRPr="006653DD">
        <w:rPr>
          <w:rFonts w:ascii="Times New Roman" w:hAnsi="Times New Roman" w:cs="Times New Roman"/>
          <w:b/>
          <w:sz w:val="26"/>
          <w:szCs w:val="26"/>
        </w:rPr>
        <w:t xml:space="preserve"> НИУ ВШЭ - Нижний Новгород</w:t>
      </w:r>
    </w:p>
    <w:p w:rsidR="003316BD" w:rsidRPr="006653DD" w:rsidRDefault="003316BD">
      <w:pPr>
        <w:ind w:firstLine="709"/>
        <w:jc w:val="both"/>
        <w:rPr>
          <w:rFonts w:ascii="Times New Roman" w:eastAsia="Times New Roman Bold" w:cs="Times New Roman"/>
          <w:sz w:val="26"/>
          <w:szCs w:val="26"/>
        </w:rPr>
      </w:pPr>
    </w:p>
    <w:p w:rsidR="003316BD" w:rsidRPr="006653DD" w:rsidRDefault="00490129">
      <w:pPr>
        <w:ind w:firstLine="709"/>
        <w:jc w:val="both"/>
        <w:rPr>
          <w:rFonts w:ascii="Times New Roman" w:eastAsia="Times New Roman Bold" w:cs="Times New Roman"/>
          <w:sz w:val="26"/>
          <w:szCs w:val="26"/>
        </w:rPr>
      </w:pPr>
      <w:r w:rsidRPr="006653DD">
        <w:rPr>
          <w:rFonts w:ascii="Times New Roman" w:cs="Times New Roman"/>
          <w:sz w:val="26"/>
          <w:szCs w:val="26"/>
        </w:rPr>
        <w:t xml:space="preserve">Внедрение разработок научных лабораторий в образовательный процесс факультета математики  НИУ ВШЭ вывело университет на лидирующие позиции в сфере российского математического образования. Перенесение этого опыта на площадку нижегородского кампуса представляется естественным шагом на пути организации высококачественного образования в области фундаментальной математики  в нижегородском регионе. </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xml:space="preserve">Открытие в 2015 году образовательной программы  бакалавриата «Математика» в НИУ ВШЭ </w:t>
      </w:r>
      <w:r w:rsidR="005850EF" w:rsidRPr="005850EF">
        <w:rPr>
          <w:rFonts w:ascii="Times New Roman" w:cs="Times New Roman"/>
          <w:sz w:val="26"/>
          <w:szCs w:val="26"/>
        </w:rPr>
        <w:t>-</w:t>
      </w:r>
      <w:r w:rsidRPr="006653DD">
        <w:rPr>
          <w:rFonts w:ascii="Times New Roman" w:cs="Times New Roman"/>
          <w:sz w:val="26"/>
          <w:szCs w:val="26"/>
        </w:rPr>
        <w:t xml:space="preserve"> Нижний Новгород  лежит в русле Концепции развития математического образования,    утвержденной   распоряжением   Правительства   Российской  Федерации № 2506-р от 24.12.2013. Оно служит расширению спектра образовательных программ НИУ ВШЭ </w:t>
      </w:r>
      <w:r w:rsidR="005850EF" w:rsidRPr="005850EF">
        <w:rPr>
          <w:rFonts w:ascii="Times New Roman" w:cs="Times New Roman"/>
          <w:sz w:val="26"/>
          <w:szCs w:val="26"/>
        </w:rPr>
        <w:t>-</w:t>
      </w:r>
      <w:r w:rsidRPr="006653DD">
        <w:rPr>
          <w:rFonts w:ascii="Times New Roman" w:cs="Times New Roman"/>
          <w:sz w:val="26"/>
          <w:szCs w:val="26"/>
        </w:rPr>
        <w:t xml:space="preserve"> Нижний Новгород  и росту его исследовательского уровня. </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В перспективе, программа «Математика» направлена на насыщение рынка труда специалистами с глубокой математической подготовкой, востребованными как в прикладных областях (в частности, в финансовой аналитике, актуарной математике, информационных технологиях), так и в академической сфере (фундаментальные исследования  в математике, физике, экономике и преподавание).</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xml:space="preserve">Лаборатория топологических методов в динамике </w:t>
      </w:r>
      <w:r w:rsidR="00511DAA" w:rsidRPr="00511DAA">
        <w:rPr>
          <w:rFonts w:ascii="Times New Roman" w:cs="Times New Roman"/>
          <w:sz w:val="26"/>
          <w:szCs w:val="26"/>
        </w:rPr>
        <w:t>факультета информатики математики и компьютерных наук</w:t>
      </w:r>
      <w:r w:rsidR="00511DAA" w:rsidRPr="006653DD">
        <w:rPr>
          <w:rFonts w:ascii="Times New Roman" w:cs="Times New Roman"/>
          <w:sz w:val="26"/>
          <w:szCs w:val="26"/>
        </w:rPr>
        <w:t xml:space="preserve"> </w:t>
      </w:r>
      <w:r w:rsidRPr="006653DD">
        <w:rPr>
          <w:rFonts w:ascii="Times New Roman" w:cs="Times New Roman"/>
          <w:sz w:val="26"/>
          <w:szCs w:val="26"/>
        </w:rPr>
        <w:t xml:space="preserve">НИУ ВШЭ – Нижний Новгород  (далее – Лаборатория) будет современным  инструментом для проведения научных исследований по перспективным направлениям математики,  адекватным  текущему  состоянию  науки и ближайшим перспективам ее  развития.  </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xml:space="preserve">Создание лаборатории решает следующие задачи: </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аккумуляция в НИУ ВШЭ</w:t>
      </w:r>
      <w:r w:rsidR="00221365">
        <w:rPr>
          <w:rFonts w:ascii="Times New Roman" w:cs="Times New Roman"/>
          <w:sz w:val="26"/>
          <w:szCs w:val="26"/>
        </w:rPr>
        <w:t xml:space="preserve"> – </w:t>
      </w:r>
      <w:r w:rsidRPr="006653DD">
        <w:rPr>
          <w:rFonts w:ascii="Times New Roman" w:cs="Times New Roman"/>
          <w:sz w:val="26"/>
          <w:szCs w:val="26"/>
        </w:rPr>
        <w:t>Нижний Новгород  высококвалифицированных кадров, для проведения фундаментальных и прикладных исследований в области качественной теории динамических систем;</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внедрение  современных научных достижений  в учебный процесс;</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w:t>
      </w:r>
      <w:r w:rsidR="008C38F6">
        <w:rPr>
          <w:rFonts w:ascii="Times New Roman" w:cs="Times New Roman"/>
          <w:sz w:val="26"/>
          <w:szCs w:val="26"/>
        </w:rPr>
        <w:t> </w:t>
      </w:r>
      <w:r w:rsidRPr="006653DD">
        <w:rPr>
          <w:rFonts w:ascii="Times New Roman" w:cs="Times New Roman"/>
          <w:sz w:val="26"/>
          <w:szCs w:val="26"/>
        </w:rPr>
        <w:t>своевременное выявление наиболее способных студентов и аспирантов и вовлечение  их в процесс исследований и преподавания (что означает их трудоустройство).</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xml:space="preserve">  Создание Лаборатории будет способствовать улучшению качества образования,  формированию у студентов способностей к исследовательской работе.               </w:t>
      </w:r>
    </w:p>
    <w:p w:rsidR="003316BD" w:rsidRPr="006653DD" w:rsidRDefault="00490129">
      <w:pPr>
        <w:pStyle w:val="2"/>
        <w:spacing w:after="0"/>
        <w:rPr>
          <w:rFonts w:ascii="Times New Roman" w:hAnsi="Times New Roman" w:cs="Times New Roman"/>
          <w:sz w:val="26"/>
          <w:szCs w:val="26"/>
        </w:rPr>
      </w:pPr>
      <w:r w:rsidRPr="006653DD">
        <w:rPr>
          <w:rFonts w:ascii="Times New Roman" w:hAnsi="Times New Roman" w:cs="Times New Roman"/>
          <w:sz w:val="26"/>
          <w:szCs w:val="26"/>
        </w:rPr>
        <w:lastRenderedPageBreak/>
        <w:t>Цели и задачи лаборатории</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Деятельность Лаборатории преследует три основные цели:</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w:t>
      </w:r>
      <w:r w:rsidR="00356021">
        <w:rPr>
          <w:rFonts w:ascii="Times New Roman" w:cs="Times New Roman"/>
          <w:sz w:val="26"/>
          <w:szCs w:val="26"/>
        </w:rPr>
        <w:t> </w:t>
      </w:r>
      <w:r w:rsidRPr="006653DD">
        <w:rPr>
          <w:rFonts w:ascii="Times New Roman" w:cs="Times New Roman"/>
          <w:sz w:val="26"/>
          <w:szCs w:val="26"/>
        </w:rPr>
        <w:t>проведение научных исследований в области динамических систем и в смежных областях на высоком профессиональном уровне;</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w:t>
      </w:r>
      <w:r w:rsidR="00356021">
        <w:rPr>
          <w:rFonts w:ascii="Times New Roman" w:cs="Times New Roman"/>
          <w:sz w:val="26"/>
          <w:szCs w:val="26"/>
        </w:rPr>
        <w:t> </w:t>
      </w:r>
      <w:r w:rsidRPr="006653DD">
        <w:rPr>
          <w:rFonts w:ascii="Times New Roman" w:cs="Times New Roman"/>
          <w:sz w:val="26"/>
          <w:szCs w:val="26"/>
        </w:rPr>
        <w:t>развитие исследований школы нелинейных колебаний академика А.А.</w:t>
      </w:r>
      <w:r w:rsidR="00221365">
        <w:rPr>
          <w:rFonts w:ascii="Times New Roman" w:cs="Times New Roman"/>
          <w:sz w:val="26"/>
          <w:szCs w:val="26"/>
        </w:rPr>
        <w:t> </w:t>
      </w:r>
      <w:r w:rsidRPr="006653DD">
        <w:rPr>
          <w:rFonts w:ascii="Times New Roman" w:cs="Times New Roman"/>
          <w:sz w:val="26"/>
          <w:szCs w:val="26"/>
        </w:rPr>
        <w:t>Андронова и его последователей Е.А. Леонтович-Андроновой, А.Г. Майера,  Ю.И.</w:t>
      </w:r>
      <w:r w:rsidR="00221365">
        <w:rPr>
          <w:rFonts w:ascii="Times New Roman" w:cs="Times New Roman"/>
          <w:sz w:val="26"/>
          <w:szCs w:val="26"/>
        </w:rPr>
        <w:t> </w:t>
      </w:r>
      <w:proofErr w:type="spellStart"/>
      <w:r w:rsidRPr="006653DD">
        <w:rPr>
          <w:rFonts w:ascii="Times New Roman" w:cs="Times New Roman"/>
          <w:sz w:val="26"/>
          <w:szCs w:val="26"/>
        </w:rPr>
        <w:t>Неймарка</w:t>
      </w:r>
      <w:proofErr w:type="spellEnd"/>
      <w:r w:rsidRPr="006653DD">
        <w:rPr>
          <w:rFonts w:ascii="Times New Roman" w:cs="Times New Roman"/>
          <w:sz w:val="26"/>
          <w:szCs w:val="26"/>
        </w:rPr>
        <w:t xml:space="preserve"> и Л.П. Шильникова; </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создание международного научного математического центра.</w:t>
      </w:r>
    </w:p>
    <w:p w:rsidR="003316BD" w:rsidRPr="006653DD" w:rsidRDefault="00490129">
      <w:pPr>
        <w:widowControl w:val="0"/>
        <w:ind w:firstLine="709"/>
        <w:jc w:val="both"/>
        <w:rPr>
          <w:rFonts w:ascii="Times New Roman" w:cs="Times New Roman"/>
          <w:sz w:val="26"/>
          <w:szCs w:val="26"/>
        </w:rPr>
      </w:pPr>
      <w:r w:rsidRPr="006653DD">
        <w:rPr>
          <w:rFonts w:ascii="Times New Roman" w:cs="Times New Roman"/>
          <w:sz w:val="26"/>
          <w:szCs w:val="26"/>
        </w:rPr>
        <w:t>Кроме этого, Лаборатория призвана обеспечивать передовой уровень и современные формы образования в области фундаментальной и прикладной математики. Тем самым, создание Лаборатории будет способствовать органическому соединению образовательного и исследовательского процессов, решая задачу стимулирования преподавателей к  включению в учебный процесс результатов своих исследований, а также  к активному вовлечению студентов в исследовательский процесс,  формированию у них  навыков творческого научного поиска и апробации полученных результатов.</w:t>
      </w:r>
    </w:p>
    <w:p w:rsidR="003316BD" w:rsidRPr="006653DD" w:rsidRDefault="00490129">
      <w:pPr>
        <w:widowControl w:val="0"/>
        <w:ind w:firstLine="709"/>
        <w:jc w:val="both"/>
        <w:rPr>
          <w:rFonts w:ascii="Times New Roman" w:cs="Times New Roman"/>
          <w:sz w:val="26"/>
          <w:szCs w:val="26"/>
        </w:rPr>
      </w:pPr>
      <w:r w:rsidRPr="006653DD">
        <w:rPr>
          <w:rFonts w:ascii="Times New Roman" w:cs="Times New Roman"/>
          <w:sz w:val="26"/>
          <w:szCs w:val="26"/>
        </w:rPr>
        <w:t>Нижегородская математическая школа частично сохранила научный  потенциал, а по ряду направлений принадлежит к числу сильнейших в мире (по словам академика В.А. Васильева, она является «одной из немногих сохранившихся в РФ научных школ»). Прежде всего</w:t>
      </w:r>
      <w:r w:rsidR="00511DAA">
        <w:rPr>
          <w:rFonts w:ascii="Times New Roman" w:cs="Times New Roman"/>
          <w:sz w:val="26"/>
          <w:szCs w:val="26"/>
        </w:rPr>
        <w:t>,</w:t>
      </w:r>
      <w:r w:rsidRPr="006653DD">
        <w:rPr>
          <w:rFonts w:ascii="Times New Roman" w:cs="Times New Roman"/>
          <w:sz w:val="26"/>
          <w:szCs w:val="26"/>
        </w:rPr>
        <w:t xml:space="preserve"> это относится к качественной теории  дифференциальных уравнений,   теории  динамических систем и к связанным с этими направлениями областям  математики  алгебраической  геометрии,  математической физике, современной алгебре и дискретной  математике.</w:t>
      </w:r>
    </w:p>
    <w:p w:rsidR="003316BD" w:rsidRPr="006653DD" w:rsidRDefault="00490129">
      <w:pPr>
        <w:widowControl w:val="0"/>
        <w:ind w:firstLine="709"/>
        <w:jc w:val="both"/>
        <w:rPr>
          <w:rFonts w:ascii="Times New Roman" w:cs="Times New Roman"/>
          <w:sz w:val="26"/>
          <w:szCs w:val="26"/>
        </w:rPr>
      </w:pPr>
      <w:r w:rsidRPr="006653DD">
        <w:rPr>
          <w:rFonts w:ascii="Times New Roman" w:cs="Times New Roman"/>
          <w:sz w:val="26"/>
          <w:szCs w:val="26"/>
        </w:rPr>
        <w:t>Ядро сотрудников  Лаборатории составит команда перспективных исследователей (пришедших недавно в НИ</w:t>
      </w:r>
      <w:r w:rsidR="00511DAA">
        <w:rPr>
          <w:rFonts w:ascii="Times New Roman" w:cs="Times New Roman"/>
          <w:sz w:val="26"/>
          <w:szCs w:val="26"/>
        </w:rPr>
        <w:t>У</w:t>
      </w:r>
      <w:r w:rsidRPr="006653DD">
        <w:rPr>
          <w:rFonts w:ascii="Times New Roman" w:cs="Times New Roman"/>
          <w:sz w:val="26"/>
          <w:szCs w:val="26"/>
        </w:rPr>
        <w:t xml:space="preserve"> ВШЭ из ННГУ им. Н.И Лобачевского), содержащая четырёх докторов и трех кандидатов  наук,  имеющих результаты, признанные математическим сообществом.  </w:t>
      </w:r>
    </w:p>
    <w:p w:rsidR="003316BD" w:rsidRPr="006653DD" w:rsidRDefault="00490129">
      <w:pPr>
        <w:widowControl w:val="0"/>
        <w:ind w:firstLine="709"/>
        <w:jc w:val="both"/>
        <w:rPr>
          <w:rFonts w:ascii="Times New Roman" w:cs="Times New Roman"/>
          <w:sz w:val="26"/>
          <w:szCs w:val="26"/>
        </w:rPr>
      </w:pPr>
      <w:r w:rsidRPr="006653DD">
        <w:rPr>
          <w:rFonts w:ascii="Times New Roman" w:cs="Times New Roman"/>
          <w:sz w:val="26"/>
          <w:szCs w:val="26"/>
        </w:rPr>
        <w:t xml:space="preserve">Предполагается, что благодаря тесному взаимодействию сотрудников Лаборатории с ведущими нижегородскими математиками и налаженным связям с зарубежными и отечественными научными школами, в том числе постоянному сотрудничеству с  факультетом математики ВШЭ </w:t>
      </w:r>
      <w:r w:rsidR="005850EF" w:rsidRPr="005850EF">
        <w:rPr>
          <w:rFonts w:ascii="Times New Roman" w:cs="Times New Roman"/>
          <w:sz w:val="26"/>
          <w:szCs w:val="26"/>
        </w:rPr>
        <w:t>(</w:t>
      </w:r>
      <w:r w:rsidRPr="006653DD">
        <w:rPr>
          <w:rFonts w:ascii="Times New Roman" w:cs="Times New Roman"/>
          <w:sz w:val="26"/>
          <w:szCs w:val="26"/>
        </w:rPr>
        <w:t>Москва</w:t>
      </w:r>
      <w:r w:rsidR="005850EF" w:rsidRPr="005850EF">
        <w:rPr>
          <w:rFonts w:ascii="Times New Roman" w:cs="Times New Roman"/>
          <w:sz w:val="26"/>
          <w:szCs w:val="26"/>
        </w:rPr>
        <w:t>)</w:t>
      </w:r>
      <w:r w:rsidRPr="006653DD">
        <w:rPr>
          <w:rFonts w:ascii="Times New Roman" w:cs="Times New Roman"/>
          <w:sz w:val="26"/>
          <w:szCs w:val="26"/>
        </w:rPr>
        <w:t xml:space="preserve">, Лаборатория станет заметным  международным научным математическим центром. Залогом этого является значительный задел фундаментальных результатов, опубликованных в ведущих математических журналах мирового уровня, имеющийся у предполагаемых сотрудников  Лаборатории. </w:t>
      </w:r>
      <w:proofErr w:type="gramStart"/>
      <w:r w:rsidRPr="006653DD">
        <w:rPr>
          <w:rFonts w:ascii="Times New Roman" w:cs="Times New Roman"/>
          <w:sz w:val="26"/>
          <w:szCs w:val="26"/>
        </w:rPr>
        <w:t>Более конкретно: за последние  5 лет опубликовано более 100 работ (среди которых несколько обзоров), учтённых в российских и международных системах цитирования, издан ряд монографий,  защищены две докторские и 9 кандидатских диссертаций (в том числе 8 под руководством  В.З.</w:t>
      </w:r>
      <w:r w:rsidR="00221365">
        <w:rPr>
          <w:rFonts w:ascii="Times New Roman" w:cs="Times New Roman"/>
          <w:sz w:val="26"/>
          <w:szCs w:val="26"/>
        </w:rPr>
        <w:t> </w:t>
      </w:r>
      <w:proofErr w:type="spellStart"/>
      <w:r w:rsidRPr="006653DD">
        <w:rPr>
          <w:rFonts w:ascii="Times New Roman" w:cs="Times New Roman"/>
          <w:sz w:val="26"/>
          <w:szCs w:val="26"/>
        </w:rPr>
        <w:t>Гринеса</w:t>
      </w:r>
      <w:proofErr w:type="spellEnd"/>
      <w:r w:rsidRPr="006653DD">
        <w:rPr>
          <w:rFonts w:ascii="Times New Roman" w:cs="Times New Roman"/>
          <w:sz w:val="26"/>
          <w:szCs w:val="26"/>
        </w:rPr>
        <w:t xml:space="preserve">,  Е.В Жужомы и Н.И. Жуковой). </w:t>
      </w:r>
      <w:proofErr w:type="gramEnd"/>
    </w:p>
    <w:p w:rsidR="003316BD" w:rsidRPr="006653DD" w:rsidRDefault="003316BD">
      <w:pPr>
        <w:pStyle w:val="2"/>
        <w:spacing w:after="0"/>
        <w:rPr>
          <w:rFonts w:ascii="Times New Roman" w:hAnsi="Times New Roman" w:cs="Times New Roman"/>
          <w:sz w:val="26"/>
          <w:szCs w:val="26"/>
        </w:rPr>
      </w:pPr>
    </w:p>
    <w:p w:rsidR="003316BD" w:rsidRDefault="00490129" w:rsidP="00766057">
      <w:pPr>
        <w:pStyle w:val="2"/>
        <w:spacing w:after="0"/>
        <w:jc w:val="center"/>
        <w:rPr>
          <w:rFonts w:ascii="Times New Roman" w:hAnsi="Times New Roman" w:cs="Times New Roman"/>
          <w:b/>
          <w:sz w:val="26"/>
          <w:szCs w:val="26"/>
        </w:rPr>
      </w:pPr>
      <w:r w:rsidRPr="006653DD">
        <w:rPr>
          <w:rFonts w:ascii="Times New Roman" w:hAnsi="Times New Roman" w:cs="Times New Roman"/>
          <w:b/>
          <w:sz w:val="26"/>
          <w:szCs w:val="26"/>
        </w:rPr>
        <w:t>Основной объект исследований</w:t>
      </w:r>
    </w:p>
    <w:p w:rsidR="008C38F6" w:rsidRPr="008C38F6" w:rsidRDefault="008C38F6" w:rsidP="008C38F6"/>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 xml:space="preserve">Исследования по теории динамических систем станут определяющим направлением  Лаборатории. Эта теория и ее применения к задачам естествознания составляют традиционную тематику  нижегородской школы нелинейных колебаний, основанной академиком А.А. Андроновым. Образование школы восходит к тридцатым годам прошлого века и связано, в основном, с решением проблем радиотехники. За время,  прошедшее с тех пор, область применения качественной </w:t>
      </w:r>
      <w:r w:rsidRPr="006653DD">
        <w:rPr>
          <w:rFonts w:ascii="Times New Roman" w:cs="Times New Roman"/>
          <w:sz w:val="26"/>
          <w:szCs w:val="26"/>
        </w:rPr>
        <w:lastRenderedPageBreak/>
        <w:t>теории дифференциальных уравнений (неотъемлемой части теории динамических систем) значительно расширилась и в данный момент трудно найти ветвь естествознания (механику, биологию, химию, медицину, метеорологию, астрофизику, нейронные сети  и др.), в которой бы она не использовалась. Новые проблемы, которые появляются в этих дисциплинах, требуют постоянного развития полученных результатов и методов.</w:t>
      </w:r>
    </w:p>
    <w:p w:rsidR="003316BD" w:rsidRPr="006653DD" w:rsidRDefault="003316BD">
      <w:pPr>
        <w:ind w:firstLine="709"/>
        <w:jc w:val="both"/>
        <w:rPr>
          <w:rFonts w:ascii="Times New Roman" w:cs="Times New Roman"/>
          <w:sz w:val="26"/>
          <w:szCs w:val="26"/>
        </w:rPr>
      </w:pPr>
    </w:p>
    <w:p w:rsidR="003316BD" w:rsidRDefault="00490129" w:rsidP="00766057">
      <w:pPr>
        <w:pStyle w:val="4"/>
        <w:spacing w:before="0" w:after="0"/>
        <w:ind w:left="0" w:firstLine="709"/>
        <w:jc w:val="center"/>
        <w:rPr>
          <w:rFonts w:ascii="Times New Roman" w:hAnsi="Times New Roman" w:cs="Times New Roman"/>
          <w:b/>
        </w:rPr>
      </w:pPr>
      <w:r w:rsidRPr="006653DD">
        <w:rPr>
          <w:rFonts w:ascii="Times New Roman" w:hAnsi="Times New Roman" w:cs="Times New Roman"/>
          <w:b/>
        </w:rPr>
        <w:t>Научные и организационные заделы</w:t>
      </w:r>
    </w:p>
    <w:p w:rsidR="008C38F6" w:rsidRPr="008C38F6" w:rsidRDefault="008C38F6" w:rsidP="008C38F6"/>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t>В настоящий момент предполагаемый коллектив вновь создаваемой Лаборатории  образует рабочую группу лаборатории ТАПРАДЕСС, выполняющую научные исследования в рамках  поддержанного центром фундаментальных исследований  ВШЭ  проекта «Топологические методы в динамике» (тех. задание на проведение научного исследования № 98).</w:t>
      </w:r>
    </w:p>
    <w:p w:rsidR="003316BD" w:rsidRPr="006653DD" w:rsidRDefault="00490129">
      <w:pPr>
        <w:pStyle w:val="a7"/>
        <w:spacing w:before="0" w:after="0"/>
        <w:ind w:firstLine="709"/>
        <w:jc w:val="both"/>
        <w:rPr>
          <w:rFonts w:ascii="Times New Roman" w:cs="Times New Roman"/>
          <w:sz w:val="26"/>
          <w:szCs w:val="26"/>
        </w:rPr>
      </w:pPr>
      <w:r w:rsidRPr="006653DD">
        <w:rPr>
          <w:rFonts w:ascii="Times New Roman" w:cs="Times New Roman"/>
          <w:sz w:val="26"/>
          <w:szCs w:val="26"/>
        </w:rPr>
        <w:t>Основу этого коллектива  составляют штатные преподаватели кафедры фундаментальной математики и научные сотрудники лаборатории ТАПРАДЕСС, на протяжении долгих лет успешно работающие в области качественной теории динамических систем и теории слоений. У коллектива есть значительный задел как в области фундаментальных исследований, так и в применении полученных результатов в прикладных задачах. При этом имеется ясность  в понимании направления дальнейших исследований. Ведущие ученые коллектива являются признанными экспертами в этих областях, поддерживают связи с российским и международным экспертным сообществом, что создает необходимую почву для реализации различных проектов. Список наиболее значимых результатов за последние 3 года приведен в приложении.</w:t>
      </w:r>
    </w:p>
    <w:p w:rsidR="003316BD" w:rsidRPr="006653DD" w:rsidRDefault="00490129">
      <w:pPr>
        <w:pStyle w:val="a8"/>
        <w:widowControl/>
        <w:tabs>
          <w:tab w:val="left" w:pos="360"/>
        </w:tabs>
        <w:ind w:firstLine="709"/>
        <w:jc w:val="both"/>
        <w:rPr>
          <w:sz w:val="26"/>
          <w:szCs w:val="26"/>
        </w:rPr>
      </w:pPr>
      <w:r w:rsidRPr="006653DD">
        <w:rPr>
          <w:sz w:val="26"/>
          <w:szCs w:val="26"/>
        </w:rPr>
        <w:tab/>
        <w:t xml:space="preserve"> </w:t>
      </w:r>
    </w:p>
    <w:p w:rsidR="003316BD" w:rsidRDefault="00490129" w:rsidP="00766057">
      <w:pPr>
        <w:pStyle w:val="4"/>
        <w:spacing w:before="0" w:after="0"/>
        <w:ind w:left="0" w:firstLine="709"/>
        <w:jc w:val="center"/>
        <w:rPr>
          <w:rFonts w:ascii="Times New Roman" w:hAnsi="Times New Roman" w:cs="Times New Roman"/>
          <w:b/>
        </w:rPr>
      </w:pPr>
      <w:r w:rsidRPr="006653DD">
        <w:rPr>
          <w:rFonts w:ascii="Times New Roman" w:hAnsi="Times New Roman" w:cs="Times New Roman"/>
          <w:b/>
        </w:rPr>
        <w:t>Формы работы со студентами и аспирантами</w:t>
      </w:r>
    </w:p>
    <w:p w:rsidR="008C38F6" w:rsidRPr="008C38F6" w:rsidRDefault="008C38F6" w:rsidP="008C38F6"/>
    <w:p w:rsidR="003316BD" w:rsidRPr="006653DD" w:rsidRDefault="00490129">
      <w:pPr>
        <w:pStyle w:val="a9"/>
        <w:spacing w:after="0"/>
        <w:ind w:firstLine="709"/>
        <w:rPr>
          <w:rFonts w:ascii="Times New Roman" w:cs="Times New Roman"/>
          <w:b/>
          <w:bCs/>
          <w:i/>
          <w:iCs/>
          <w:sz w:val="26"/>
          <w:szCs w:val="26"/>
        </w:rPr>
      </w:pPr>
      <w:r w:rsidRPr="006653DD">
        <w:rPr>
          <w:rFonts w:ascii="Times New Roman" w:cs="Times New Roman"/>
          <w:sz w:val="26"/>
          <w:szCs w:val="26"/>
        </w:rPr>
        <w:t xml:space="preserve">Лаборатория должна стать необходимой структурой для процесса обучения и профессионального совершенствования студентов и аспирантов, способствуя привлечению их к научной деятельности. </w:t>
      </w:r>
    </w:p>
    <w:p w:rsidR="00511DAA" w:rsidRPr="00511DAA" w:rsidRDefault="00490129">
      <w:pPr>
        <w:widowControl w:val="0"/>
        <w:ind w:firstLine="709"/>
        <w:jc w:val="both"/>
        <w:rPr>
          <w:rFonts w:ascii="Times New Roman" w:cs="Times New Roman"/>
          <w:sz w:val="26"/>
          <w:szCs w:val="26"/>
        </w:rPr>
      </w:pPr>
      <w:r w:rsidRPr="00511DAA">
        <w:rPr>
          <w:rFonts w:ascii="Times New Roman" w:cs="Times New Roman"/>
          <w:sz w:val="26"/>
          <w:szCs w:val="26"/>
        </w:rPr>
        <w:t xml:space="preserve">Исследования научного коллектива предполагаемой Лаборатории поддерживались грантами РФФИ, ФЦП «Научные и научно-педагогические кадры инновационной России», ФЦП «Исследования и разработки по приоритетным направлениям развития научно-технологического комплекса России», </w:t>
      </w:r>
      <w:r w:rsidR="006974B1">
        <w:rPr>
          <w:rFonts w:ascii="Times New Roman" w:cs="Times New Roman"/>
          <w:sz w:val="26"/>
          <w:szCs w:val="26"/>
        </w:rPr>
        <w:t xml:space="preserve">грантом </w:t>
      </w:r>
      <w:r w:rsidRPr="00511DAA">
        <w:rPr>
          <w:rFonts w:ascii="Times New Roman" w:cs="Times New Roman"/>
          <w:sz w:val="26"/>
          <w:szCs w:val="26"/>
        </w:rPr>
        <w:t xml:space="preserve">Президента </w:t>
      </w:r>
      <w:r w:rsidR="006974B1">
        <w:rPr>
          <w:rFonts w:ascii="Times New Roman" w:cs="Times New Roman"/>
          <w:sz w:val="26"/>
          <w:szCs w:val="26"/>
        </w:rPr>
        <w:t>Российской Федерации</w:t>
      </w:r>
      <w:r w:rsidRPr="00511DAA">
        <w:rPr>
          <w:rFonts w:ascii="Times New Roman" w:cs="Times New Roman"/>
          <w:sz w:val="26"/>
          <w:szCs w:val="26"/>
        </w:rPr>
        <w:t xml:space="preserve"> для молодых ученых, </w:t>
      </w:r>
      <w:r w:rsidR="006974B1">
        <w:rPr>
          <w:rFonts w:ascii="Times New Roman" w:cs="Times New Roman"/>
          <w:sz w:val="26"/>
          <w:szCs w:val="26"/>
        </w:rPr>
        <w:t xml:space="preserve">грантом </w:t>
      </w:r>
      <w:r w:rsidRPr="00511DAA">
        <w:rPr>
          <w:rFonts w:ascii="Times New Roman" w:cs="Times New Roman"/>
          <w:sz w:val="26"/>
          <w:szCs w:val="26"/>
        </w:rPr>
        <w:t xml:space="preserve">Президента </w:t>
      </w:r>
      <w:r w:rsidR="006974B1">
        <w:rPr>
          <w:rFonts w:ascii="Times New Roman" w:cs="Times New Roman"/>
          <w:sz w:val="26"/>
          <w:szCs w:val="26"/>
        </w:rPr>
        <w:t>Российской Федерации</w:t>
      </w:r>
      <w:r w:rsidRPr="00511DAA">
        <w:rPr>
          <w:rFonts w:ascii="Times New Roman" w:cs="Times New Roman"/>
          <w:sz w:val="26"/>
          <w:szCs w:val="26"/>
        </w:rPr>
        <w:t xml:space="preserve"> ведущим научным школам, мегагрантом Правительства </w:t>
      </w:r>
      <w:r w:rsidR="006974B1">
        <w:rPr>
          <w:rFonts w:ascii="Times New Roman" w:cs="Times New Roman"/>
          <w:sz w:val="26"/>
          <w:szCs w:val="26"/>
        </w:rPr>
        <w:t>Российской Федерации</w:t>
      </w:r>
      <w:r w:rsidRPr="00511DAA">
        <w:rPr>
          <w:rFonts w:ascii="Times New Roman" w:cs="Times New Roman"/>
          <w:sz w:val="26"/>
          <w:szCs w:val="26"/>
        </w:rPr>
        <w:t xml:space="preserve">. </w:t>
      </w:r>
    </w:p>
    <w:p w:rsidR="00511DAA" w:rsidRPr="00511DAA" w:rsidRDefault="00511DAA">
      <w:pPr>
        <w:widowControl w:val="0"/>
        <w:ind w:firstLine="709"/>
        <w:jc w:val="both"/>
        <w:rPr>
          <w:rFonts w:ascii="Times New Roman" w:cs="Times New Roman"/>
          <w:sz w:val="26"/>
          <w:szCs w:val="26"/>
        </w:rPr>
      </w:pPr>
      <w:r w:rsidRPr="00511DAA">
        <w:rPr>
          <w:rFonts w:ascii="Times New Roman" w:cs="Times New Roman"/>
          <w:sz w:val="26"/>
          <w:szCs w:val="26"/>
        </w:rPr>
        <w:t xml:space="preserve">В настоящее время </w:t>
      </w:r>
      <w:r>
        <w:rPr>
          <w:rFonts w:ascii="Times New Roman" w:cs="Times New Roman"/>
          <w:sz w:val="26"/>
          <w:szCs w:val="26"/>
        </w:rPr>
        <w:t xml:space="preserve">научным коллективом проводятся исследования в рамках </w:t>
      </w:r>
      <w:r w:rsidRPr="00511DAA">
        <w:rPr>
          <w:rFonts w:ascii="Times New Roman" w:cs="Times New Roman"/>
          <w:sz w:val="26"/>
          <w:szCs w:val="26"/>
        </w:rPr>
        <w:t>грант</w:t>
      </w:r>
      <w:r>
        <w:rPr>
          <w:rFonts w:ascii="Times New Roman" w:cs="Times New Roman"/>
          <w:sz w:val="26"/>
          <w:szCs w:val="26"/>
        </w:rPr>
        <w:t>ов</w:t>
      </w:r>
      <w:r w:rsidRPr="00511DAA">
        <w:rPr>
          <w:rFonts w:ascii="Times New Roman" w:cs="Times New Roman"/>
          <w:sz w:val="26"/>
          <w:szCs w:val="26"/>
        </w:rPr>
        <w:t xml:space="preserve"> РФФИ, РНФ.</w:t>
      </w:r>
    </w:p>
    <w:p w:rsidR="003316BD" w:rsidRPr="006653DD" w:rsidRDefault="00490129">
      <w:pPr>
        <w:widowControl w:val="0"/>
        <w:ind w:firstLine="709"/>
        <w:jc w:val="both"/>
        <w:rPr>
          <w:rFonts w:ascii="Times New Roman" w:cs="Times New Roman"/>
          <w:sz w:val="26"/>
          <w:szCs w:val="26"/>
        </w:rPr>
      </w:pPr>
      <w:r w:rsidRPr="00511DAA">
        <w:rPr>
          <w:rFonts w:ascii="Times New Roman" w:cs="Times New Roman"/>
          <w:sz w:val="26"/>
          <w:szCs w:val="26"/>
        </w:rPr>
        <w:t>Предполагается активное включение студентов и аспирантов в участие в конкурсах и грантах.</w:t>
      </w:r>
    </w:p>
    <w:p w:rsidR="008C38F6" w:rsidRDefault="00490129" w:rsidP="00356021">
      <w:pPr>
        <w:ind w:firstLine="709"/>
        <w:jc w:val="both"/>
        <w:rPr>
          <w:rFonts w:ascii="Times New Roman" w:cs="Times New Roman"/>
          <w:b/>
          <w:sz w:val="26"/>
          <w:szCs w:val="26"/>
        </w:rPr>
      </w:pPr>
      <w:r w:rsidRPr="006653DD">
        <w:rPr>
          <w:rFonts w:ascii="Times New Roman" w:cs="Times New Roman"/>
          <w:sz w:val="26"/>
          <w:szCs w:val="26"/>
        </w:rPr>
        <w:t>Планируется привлечение сотрудников Лаборатории к проведению семинарских занятий на кафедре фундаментальной математики с включением результатов последних исследований в качестве учебного или иллюстрационного материала.</w:t>
      </w:r>
      <w:r w:rsidR="008C38F6">
        <w:rPr>
          <w:rFonts w:ascii="Times New Roman" w:cs="Times New Roman"/>
          <w:b/>
          <w:sz w:val="26"/>
          <w:szCs w:val="26"/>
        </w:rPr>
        <w:br w:type="page"/>
      </w:r>
    </w:p>
    <w:p w:rsidR="003316BD" w:rsidRDefault="00490129" w:rsidP="00766057">
      <w:pPr>
        <w:pStyle w:val="3"/>
        <w:spacing w:line="240" w:lineRule="auto"/>
        <w:ind w:firstLine="709"/>
        <w:jc w:val="center"/>
        <w:rPr>
          <w:rFonts w:ascii="Times New Roman" w:hAnsi="Times New Roman" w:cs="Times New Roman"/>
          <w:b/>
          <w:sz w:val="26"/>
          <w:szCs w:val="26"/>
        </w:rPr>
      </w:pPr>
      <w:r w:rsidRPr="006653DD">
        <w:rPr>
          <w:rFonts w:ascii="Times New Roman" w:hAnsi="Times New Roman" w:cs="Times New Roman"/>
          <w:b/>
          <w:sz w:val="26"/>
          <w:szCs w:val="26"/>
        </w:rPr>
        <w:lastRenderedPageBreak/>
        <w:t>План семинарской деятельности</w:t>
      </w:r>
    </w:p>
    <w:p w:rsidR="008C38F6" w:rsidRPr="008C38F6" w:rsidRDefault="008C38F6" w:rsidP="008C38F6"/>
    <w:p w:rsidR="003316BD" w:rsidRPr="006653DD" w:rsidRDefault="006974B1">
      <w:pPr>
        <w:pStyle w:val="3"/>
        <w:spacing w:line="240" w:lineRule="auto"/>
        <w:ind w:firstLine="709"/>
        <w:rPr>
          <w:rFonts w:ascii="Times New Roman" w:hAnsi="Times New Roman" w:cs="Times New Roman"/>
          <w:sz w:val="26"/>
          <w:szCs w:val="26"/>
        </w:rPr>
      </w:pPr>
      <w:r>
        <w:rPr>
          <w:rFonts w:ascii="Times New Roman" w:hAnsi="Times New Roman" w:cs="Times New Roman"/>
          <w:sz w:val="26"/>
          <w:szCs w:val="26"/>
        </w:rPr>
        <w:t>Предполагаемые работники</w:t>
      </w:r>
      <w:r w:rsidR="00221365">
        <w:rPr>
          <w:rFonts w:ascii="Times New Roman" w:hAnsi="Times New Roman" w:cs="Times New Roman"/>
          <w:sz w:val="26"/>
          <w:szCs w:val="26"/>
        </w:rPr>
        <w:t xml:space="preserve"> Лаборатории </w:t>
      </w:r>
      <w:r w:rsidR="00490129" w:rsidRPr="006653DD">
        <w:rPr>
          <w:rFonts w:ascii="Times New Roman" w:hAnsi="Times New Roman" w:cs="Times New Roman"/>
          <w:sz w:val="26"/>
          <w:szCs w:val="26"/>
        </w:rPr>
        <w:t xml:space="preserve">являются членами действующего с 1995 года Нижегородского математического общества (ННМО), которое играет важную роль в развитии математического просвещения в регионе и активно поддерживает проект создания Лаборатории. </w:t>
      </w:r>
    </w:p>
    <w:p w:rsidR="003316BD" w:rsidRPr="006653DD" w:rsidRDefault="00490129" w:rsidP="00221365">
      <w:pPr>
        <w:widowControl w:val="0"/>
        <w:numPr>
          <w:ilvl w:val="0"/>
          <w:numId w:val="3"/>
        </w:numPr>
        <w:tabs>
          <w:tab w:val="clear" w:pos="707"/>
          <w:tab w:val="num" w:pos="993"/>
        </w:tabs>
        <w:ind w:left="0" w:firstLine="709"/>
        <w:jc w:val="both"/>
        <w:rPr>
          <w:rFonts w:ascii="Times New Roman" w:cs="Times New Roman"/>
          <w:sz w:val="26"/>
          <w:szCs w:val="26"/>
        </w:rPr>
      </w:pPr>
      <w:r w:rsidRPr="006653DD">
        <w:rPr>
          <w:rFonts w:ascii="Times New Roman" w:cs="Times New Roman"/>
          <w:sz w:val="26"/>
          <w:szCs w:val="26"/>
        </w:rPr>
        <w:t xml:space="preserve">Городской семинар </w:t>
      </w:r>
      <w:r w:rsidRPr="006653DD">
        <w:rPr>
          <w:rFonts w:ascii="Times New Roman" w:cs="Times New Roman"/>
          <w:sz w:val="26"/>
          <w:szCs w:val="26"/>
          <w:shd w:val="clear" w:color="auto" w:fill="FFFFFF"/>
        </w:rPr>
        <w:t>«Математическое моделирование динамики систем и процессов управления»</w:t>
      </w:r>
    </w:p>
    <w:p w:rsidR="003316BD" w:rsidRPr="006653DD" w:rsidRDefault="00490129" w:rsidP="00221365">
      <w:pPr>
        <w:widowControl w:val="0"/>
        <w:numPr>
          <w:ilvl w:val="0"/>
          <w:numId w:val="4"/>
        </w:numPr>
        <w:tabs>
          <w:tab w:val="clear" w:pos="707"/>
          <w:tab w:val="num" w:pos="993"/>
        </w:tabs>
        <w:ind w:left="0" w:firstLine="709"/>
        <w:jc w:val="both"/>
        <w:rPr>
          <w:rFonts w:ascii="Times New Roman" w:cs="Times New Roman"/>
          <w:sz w:val="26"/>
          <w:szCs w:val="26"/>
        </w:rPr>
      </w:pPr>
      <w:r w:rsidRPr="006653DD">
        <w:rPr>
          <w:rFonts w:ascii="Times New Roman" w:cs="Times New Roman"/>
          <w:sz w:val="26"/>
          <w:szCs w:val="26"/>
        </w:rPr>
        <w:t xml:space="preserve">Регулярный семинар «Топологические методы в динамике» при кафедре фундаментальной математики </w:t>
      </w:r>
    </w:p>
    <w:p w:rsidR="00C822D0" w:rsidRPr="006653DD" w:rsidRDefault="00C822D0" w:rsidP="00221365">
      <w:pPr>
        <w:widowControl w:val="0"/>
        <w:numPr>
          <w:ilvl w:val="0"/>
          <w:numId w:val="4"/>
        </w:numPr>
        <w:tabs>
          <w:tab w:val="clear" w:pos="707"/>
          <w:tab w:val="num" w:pos="993"/>
        </w:tabs>
        <w:ind w:left="0" w:firstLine="709"/>
        <w:jc w:val="both"/>
        <w:rPr>
          <w:rFonts w:ascii="Times New Roman" w:cs="Times New Roman"/>
          <w:sz w:val="26"/>
          <w:szCs w:val="26"/>
        </w:rPr>
      </w:pPr>
      <w:r w:rsidRPr="006653DD">
        <w:rPr>
          <w:rFonts w:ascii="Times New Roman" w:cs="Times New Roman"/>
          <w:sz w:val="26"/>
          <w:szCs w:val="26"/>
        </w:rPr>
        <w:t>Геометрический семинар при кафедре фундаментальной математики</w:t>
      </w:r>
    </w:p>
    <w:p w:rsidR="003316BD" w:rsidRPr="006653DD" w:rsidRDefault="00490129" w:rsidP="00221365">
      <w:pPr>
        <w:widowControl w:val="0"/>
        <w:numPr>
          <w:ilvl w:val="0"/>
          <w:numId w:val="5"/>
        </w:numPr>
        <w:tabs>
          <w:tab w:val="clear" w:pos="707"/>
          <w:tab w:val="num" w:pos="993"/>
        </w:tabs>
        <w:ind w:left="0" w:firstLine="709"/>
        <w:jc w:val="both"/>
        <w:rPr>
          <w:rFonts w:ascii="Times New Roman" w:cs="Times New Roman"/>
          <w:sz w:val="26"/>
          <w:szCs w:val="26"/>
        </w:rPr>
      </w:pPr>
      <w:r w:rsidRPr="006653DD">
        <w:rPr>
          <w:rFonts w:ascii="Times New Roman" w:cs="Times New Roman"/>
          <w:sz w:val="26"/>
          <w:szCs w:val="26"/>
        </w:rPr>
        <w:t xml:space="preserve">Научный семинар «Введение в динамические системы» для студентов </w:t>
      </w:r>
      <w:r w:rsidR="005850EF">
        <w:rPr>
          <w:rFonts w:ascii="Times New Roman" w:cs="Times New Roman"/>
          <w:sz w:val="26"/>
          <w:szCs w:val="26"/>
        </w:rPr>
        <w:t xml:space="preserve">НИУ </w:t>
      </w:r>
      <w:r w:rsidRPr="006653DD">
        <w:rPr>
          <w:rFonts w:ascii="Times New Roman" w:cs="Times New Roman"/>
          <w:sz w:val="26"/>
          <w:szCs w:val="26"/>
        </w:rPr>
        <w:t xml:space="preserve">ВШЭ, обучающихся по программе «Математика».  </w:t>
      </w:r>
    </w:p>
    <w:p w:rsidR="003316BD" w:rsidRPr="006653DD" w:rsidRDefault="00490129" w:rsidP="00221365">
      <w:pPr>
        <w:widowControl w:val="0"/>
        <w:numPr>
          <w:ilvl w:val="0"/>
          <w:numId w:val="6"/>
        </w:numPr>
        <w:tabs>
          <w:tab w:val="clear" w:pos="707"/>
          <w:tab w:val="num" w:pos="993"/>
        </w:tabs>
        <w:ind w:left="0" w:firstLine="709"/>
        <w:jc w:val="both"/>
        <w:rPr>
          <w:rFonts w:ascii="Times New Roman" w:cs="Times New Roman"/>
          <w:sz w:val="26"/>
          <w:szCs w:val="26"/>
        </w:rPr>
      </w:pPr>
      <w:r w:rsidRPr="006653DD">
        <w:rPr>
          <w:rFonts w:ascii="Times New Roman" w:cs="Times New Roman"/>
          <w:sz w:val="26"/>
          <w:szCs w:val="26"/>
        </w:rPr>
        <w:t xml:space="preserve">Научный семинар “Математические </w:t>
      </w:r>
      <w:r w:rsidR="00C822D0" w:rsidRPr="006653DD">
        <w:rPr>
          <w:rFonts w:ascii="Times New Roman" w:cs="Times New Roman"/>
          <w:sz w:val="26"/>
          <w:szCs w:val="26"/>
        </w:rPr>
        <w:t>модели процессов естествознания</w:t>
      </w:r>
      <w:r w:rsidRPr="006653DD">
        <w:rPr>
          <w:rFonts w:ascii="Times New Roman" w:cs="Times New Roman"/>
          <w:sz w:val="26"/>
          <w:szCs w:val="26"/>
        </w:rPr>
        <w:t>” – научный семинар для студентов</w:t>
      </w:r>
      <w:r w:rsidR="005850EF" w:rsidRPr="005850EF">
        <w:rPr>
          <w:rFonts w:ascii="Times New Roman" w:cs="Times New Roman"/>
          <w:sz w:val="26"/>
          <w:szCs w:val="26"/>
        </w:rPr>
        <w:t xml:space="preserve"> </w:t>
      </w:r>
      <w:r w:rsidR="005850EF">
        <w:rPr>
          <w:rFonts w:ascii="Times New Roman" w:cs="Times New Roman"/>
          <w:sz w:val="26"/>
          <w:szCs w:val="26"/>
        </w:rPr>
        <w:t>НИУ</w:t>
      </w:r>
      <w:r w:rsidRPr="006653DD">
        <w:rPr>
          <w:rFonts w:ascii="Times New Roman" w:cs="Times New Roman"/>
          <w:sz w:val="26"/>
          <w:szCs w:val="26"/>
        </w:rPr>
        <w:t xml:space="preserve"> ВШЭ, обучающихся по программе «Математика»  </w:t>
      </w:r>
    </w:p>
    <w:p w:rsidR="003316BD" w:rsidRPr="00FA5A56" w:rsidRDefault="00490129">
      <w:pPr>
        <w:widowControl w:val="0"/>
        <w:ind w:firstLine="708"/>
        <w:jc w:val="both"/>
        <w:rPr>
          <w:rFonts w:ascii="Times New Roman" w:cs="Times New Roman"/>
          <w:sz w:val="26"/>
          <w:szCs w:val="26"/>
        </w:rPr>
      </w:pPr>
      <w:r w:rsidRPr="006653DD">
        <w:rPr>
          <w:rFonts w:ascii="Times New Roman" w:cs="Times New Roman"/>
          <w:sz w:val="26"/>
          <w:szCs w:val="26"/>
        </w:rPr>
        <w:t>С открытием аспирантской школы по математике в нижегородском кампусе ВШЭ планируется организация аспирантского семинара, на котором студенты и аспиранты будут обсуждать свою работу и полученные результаты.</w:t>
      </w:r>
    </w:p>
    <w:p w:rsidR="00DA4366" w:rsidRPr="00FA5A56" w:rsidRDefault="00DA4366">
      <w:pPr>
        <w:widowControl w:val="0"/>
        <w:ind w:firstLine="708"/>
        <w:jc w:val="both"/>
        <w:rPr>
          <w:rFonts w:ascii="Times New Roman" w:cs="Times New Roman"/>
          <w:sz w:val="26"/>
          <w:szCs w:val="26"/>
        </w:rPr>
      </w:pPr>
    </w:p>
    <w:p w:rsidR="00DA4366" w:rsidRDefault="00BB1BAA" w:rsidP="00BB1BAA">
      <w:pPr>
        <w:widowControl w:val="0"/>
        <w:ind w:firstLine="708"/>
        <w:jc w:val="center"/>
        <w:rPr>
          <w:rFonts w:ascii="Times New Roman" w:eastAsia="Times New Roman" w:cs="Times New Roman"/>
          <w:b/>
          <w:sz w:val="26"/>
          <w:szCs w:val="26"/>
        </w:rPr>
      </w:pPr>
      <w:r w:rsidRPr="006653DD">
        <w:rPr>
          <w:rFonts w:ascii="Times New Roman" w:eastAsia="Times New Roman" w:cs="Times New Roman"/>
          <w:b/>
          <w:sz w:val="26"/>
          <w:szCs w:val="26"/>
        </w:rPr>
        <w:t>П</w:t>
      </w:r>
      <w:r w:rsidR="00DA4366" w:rsidRPr="006653DD">
        <w:rPr>
          <w:rFonts w:ascii="Times New Roman" w:eastAsia="Times New Roman" w:cs="Times New Roman"/>
          <w:b/>
          <w:sz w:val="26"/>
          <w:szCs w:val="26"/>
        </w:rPr>
        <w:t>артнеры</w:t>
      </w:r>
      <w:r w:rsidR="00DA4366" w:rsidRPr="006653DD">
        <w:rPr>
          <w:rFonts w:ascii="Times New Roman" w:cs="Times New Roman"/>
          <w:b/>
          <w:sz w:val="26"/>
          <w:szCs w:val="26"/>
        </w:rPr>
        <w:t xml:space="preserve"> </w:t>
      </w:r>
      <w:r w:rsidR="00DA4366" w:rsidRPr="006653DD">
        <w:rPr>
          <w:rFonts w:ascii="Times New Roman" w:eastAsia="Times New Roman" w:cs="Times New Roman"/>
          <w:b/>
          <w:sz w:val="26"/>
          <w:szCs w:val="26"/>
        </w:rPr>
        <w:t>в</w:t>
      </w:r>
      <w:r w:rsidR="00DA4366" w:rsidRPr="006653DD">
        <w:rPr>
          <w:rFonts w:ascii="Times New Roman" w:cs="Times New Roman"/>
          <w:b/>
          <w:sz w:val="26"/>
          <w:szCs w:val="26"/>
        </w:rPr>
        <w:t xml:space="preserve"> </w:t>
      </w:r>
      <w:r w:rsidR="00DA4366" w:rsidRPr="006653DD">
        <w:rPr>
          <w:rFonts w:ascii="Times New Roman" w:eastAsia="Times New Roman" w:cs="Times New Roman"/>
          <w:b/>
          <w:sz w:val="26"/>
          <w:szCs w:val="26"/>
        </w:rPr>
        <w:t>проведении</w:t>
      </w:r>
      <w:r w:rsidR="00DA4366" w:rsidRPr="006653DD">
        <w:rPr>
          <w:rFonts w:ascii="Times New Roman" w:cs="Times New Roman"/>
          <w:b/>
          <w:sz w:val="26"/>
          <w:szCs w:val="26"/>
        </w:rPr>
        <w:t xml:space="preserve"> </w:t>
      </w:r>
      <w:r w:rsidRPr="006653DD">
        <w:rPr>
          <w:rFonts w:ascii="Times New Roman" w:eastAsia="Times New Roman" w:cs="Times New Roman"/>
          <w:b/>
          <w:sz w:val="26"/>
          <w:szCs w:val="26"/>
        </w:rPr>
        <w:t>научных</w:t>
      </w:r>
      <w:r w:rsidR="00DA4366" w:rsidRPr="006653DD">
        <w:rPr>
          <w:rFonts w:ascii="Times New Roman" w:cs="Times New Roman"/>
          <w:b/>
          <w:sz w:val="26"/>
          <w:szCs w:val="26"/>
        </w:rPr>
        <w:t xml:space="preserve"> </w:t>
      </w:r>
      <w:r w:rsidR="00DA4366" w:rsidRPr="006653DD">
        <w:rPr>
          <w:rFonts w:ascii="Times New Roman" w:eastAsia="Times New Roman" w:cs="Times New Roman"/>
          <w:b/>
          <w:sz w:val="26"/>
          <w:szCs w:val="26"/>
        </w:rPr>
        <w:t>исследовани</w:t>
      </w:r>
      <w:r w:rsidRPr="006653DD">
        <w:rPr>
          <w:rFonts w:ascii="Times New Roman" w:eastAsia="Times New Roman" w:cs="Times New Roman"/>
          <w:b/>
          <w:sz w:val="26"/>
          <w:szCs w:val="26"/>
        </w:rPr>
        <w:t>й</w:t>
      </w:r>
    </w:p>
    <w:p w:rsidR="008C38F6" w:rsidRPr="006653DD" w:rsidRDefault="008C38F6" w:rsidP="00BB1BAA">
      <w:pPr>
        <w:widowControl w:val="0"/>
        <w:ind w:firstLine="708"/>
        <w:jc w:val="center"/>
        <w:rPr>
          <w:rFonts w:ascii="Times New Roman" w:eastAsia="Times New Roman" w:cs="Times New Roman"/>
          <w:b/>
          <w:sz w:val="26"/>
          <w:szCs w:val="26"/>
        </w:rPr>
      </w:pPr>
    </w:p>
    <w:p w:rsidR="00BB1BAA" w:rsidRPr="006653DD" w:rsidRDefault="00BB1BAA" w:rsidP="00221365">
      <w:pPr>
        <w:rPr>
          <w:rFonts w:ascii="Times New Roman" w:cs="Times New Roman"/>
          <w:sz w:val="26"/>
          <w:szCs w:val="26"/>
        </w:rPr>
      </w:pPr>
      <w:r w:rsidRPr="006653DD">
        <w:rPr>
          <w:rFonts w:ascii="Times New Roman" w:cs="Times New Roman"/>
          <w:sz w:val="26"/>
          <w:szCs w:val="26"/>
        </w:rPr>
        <w:t>Деятельность лаборатории предполагает партнёрство со следующими организациями:</w:t>
      </w:r>
    </w:p>
    <w:p w:rsidR="00BB1BAA" w:rsidRPr="006653DD" w:rsidRDefault="00BB1BAA" w:rsidP="00221365">
      <w:pPr>
        <w:widowControl w:val="0"/>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imes New Roman" w:cs="Times New Roman"/>
          <w:sz w:val="26"/>
          <w:szCs w:val="26"/>
        </w:rPr>
      </w:pPr>
      <w:r w:rsidRPr="006653DD">
        <w:rPr>
          <w:rFonts w:ascii="Times New Roman" w:cs="Times New Roman"/>
          <w:sz w:val="26"/>
          <w:szCs w:val="26"/>
        </w:rPr>
        <w:t>Математический институт им. В.А. Стеклова (стажировки преподавателей)</w:t>
      </w:r>
    </w:p>
    <w:p w:rsidR="00BB1BAA" w:rsidRPr="006653DD" w:rsidRDefault="00BB1BAA" w:rsidP="00221365">
      <w:pPr>
        <w:widowControl w:val="0"/>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imes New Roman" w:cs="Times New Roman"/>
          <w:sz w:val="26"/>
          <w:szCs w:val="26"/>
        </w:rPr>
      </w:pPr>
      <w:r w:rsidRPr="006653DD">
        <w:rPr>
          <w:rFonts w:ascii="Times New Roman" w:cs="Times New Roman"/>
          <w:sz w:val="26"/>
          <w:szCs w:val="26"/>
        </w:rPr>
        <w:t xml:space="preserve">НИУ ВШЭ-Москва (мобильность преподавателей, практика студентов) </w:t>
      </w:r>
    </w:p>
    <w:p w:rsidR="00BB1BAA" w:rsidRPr="006653DD" w:rsidRDefault="00BB1BAA" w:rsidP="00221365">
      <w:pPr>
        <w:widowControl w:val="0"/>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imes New Roman" w:cs="Times New Roman"/>
          <w:sz w:val="26"/>
          <w:szCs w:val="26"/>
        </w:rPr>
      </w:pPr>
      <w:r w:rsidRPr="006653DD">
        <w:rPr>
          <w:rFonts w:ascii="Times New Roman" w:cs="Times New Roman"/>
          <w:sz w:val="26"/>
          <w:szCs w:val="26"/>
        </w:rPr>
        <w:t>Независимый Московский Университет, МГУ, МИФИ   (совместные научные проекты)</w:t>
      </w:r>
    </w:p>
    <w:p w:rsidR="00BB1BAA" w:rsidRPr="006653DD" w:rsidRDefault="00BB1BAA" w:rsidP="00221365">
      <w:pPr>
        <w:widowControl w:val="0"/>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imes New Roman" w:cs="Times New Roman"/>
          <w:sz w:val="26"/>
          <w:szCs w:val="26"/>
        </w:rPr>
      </w:pPr>
      <w:r w:rsidRPr="006653DD">
        <w:rPr>
          <w:rFonts w:ascii="Times New Roman" w:cs="Times New Roman"/>
          <w:sz w:val="26"/>
          <w:szCs w:val="26"/>
        </w:rPr>
        <w:t xml:space="preserve">ИПФРАН (совместная научно-исследовательская лаборатория) </w:t>
      </w:r>
    </w:p>
    <w:p w:rsidR="00BB1BAA" w:rsidRPr="006653DD" w:rsidRDefault="006974B1" w:rsidP="00221365">
      <w:pPr>
        <w:ind w:firstLine="360"/>
        <w:jc w:val="both"/>
        <w:rPr>
          <w:rFonts w:ascii="Times New Roman" w:cs="Times New Roman"/>
          <w:sz w:val="26"/>
          <w:szCs w:val="26"/>
        </w:rPr>
      </w:pPr>
      <w:r>
        <w:rPr>
          <w:rFonts w:ascii="Times New Roman" w:cs="Times New Roman"/>
          <w:sz w:val="26"/>
          <w:szCs w:val="26"/>
        </w:rPr>
        <w:t>Предполагаемый коллектив Лаборатории</w:t>
      </w:r>
      <w:r w:rsidR="00BB1BAA" w:rsidRPr="006653DD">
        <w:rPr>
          <w:rFonts w:ascii="Times New Roman" w:cs="Times New Roman"/>
          <w:sz w:val="26"/>
          <w:szCs w:val="26"/>
        </w:rPr>
        <w:t xml:space="preserve"> имеет персональные тесные научные связи с сотрудниками московского отделения </w:t>
      </w:r>
      <w:proofErr w:type="gramStart"/>
      <w:r w:rsidR="00BB1BAA" w:rsidRPr="006653DD">
        <w:rPr>
          <w:rFonts w:ascii="Times New Roman" w:cs="Times New Roman"/>
          <w:sz w:val="26"/>
          <w:szCs w:val="26"/>
        </w:rPr>
        <w:t>ВШЭ</w:t>
      </w:r>
      <w:proofErr w:type="gramEnd"/>
      <w:r w:rsidR="00BB1BAA" w:rsidRPr="006653DD">
        <w:rPr>
          <w:rFonts w:ascii="Times New Roman" w:cs="Times New Roman"/>
          <w:sz w:val="26"/>
          <w:szCs w:val="26"/>
        </w:rPr>
        <w:t xml:space="preserve"> такими как Ю. Ильяшенко, М.</w:t>
      </w:r>
      <w:r w:rsidR="00221365">
        <w:rPr>
          <w:rFonts w:ascii="Times New Roman" w:cs="Times New Roman"/>
          <w:sz w:val="26"/>
          <w:szCs w:val="26"/>
        </w:rPr>
        <w:t> </w:t>
      </w:r>
      <w:proofErr w:type="spellStart"/>
      <w:r w:rsidR="00BB1BAA" w:rsidRPr="006653DD">
        <w:rPr>
          <w:rFonts w:ascii="Times New Roman" w:cs="Times New Roman"/>
          <w:sz w:val="26"/>
          <w:szCs w:val="26"/>
        </w:rPr>
        <w:t>Казарян</w:t>
      </w:r>
      <w:proofErr w:type="spellEnd"/>
      <w:r w:rsidR="00BB1BAA" w:rsidRPr="006653DD">
        <w:rPr>
          <w:rFonts w:ascii="Times New Roman" w:cs="Times New Roman"/>
          <w:sz w:val="26"/>
          <w:szCs w:val="26"/>
        </w:rPr>
        <w:t xml:space="preserve">, А. Глуцюк, В. Клепцын, И. Щуров, А. Городецкий, А. Буфетов и др. Кроме того, ведется активное сотрудничество с мировыми лидерами в теории динамических систем в Германии (Мильке, Фидлер), Испании (Симо, Дельшамс), Голландии (Броер, Кузнецов), Англии (МакКай, Ван Стрин, Зелик, Гельфрейх, Нейштадт, Тураев), Франции (Бонатти, Лауденбах, Ваго, Деарнуа), США (Бунимович, Сандстеде, Мейсс, Долгопят, Де ла Ллаве), Бразилии (Виана, Диаз, Резенде), Мексике (Афраймович, Глебский), Китае (Ю, И).  Всё сказанное создаёт предпосылки для практики и стажировки студентов. </w:t>
      </w:r>
    </w:p>
    <w:p w:rsidR="003316BD" w:rsidRPr="00FA5A56" w:rsidRDefault="003316BD">
      <w:pPr>
        <w:ind w:firstLine="709"/>
        <w:jc w:val="both"/>
        <w:rPr>
          <w:rFonts w:ascii="Times New Roman" w:cs="Times New Roman"/>
          <w:sz w:val="26"/>
          <w:szCs w:val="26"/>
        </w:rPr>
      </w:pPr>
    </w:p>
    <w:p w:rsidR="003316BD" w:rsidRDefault="00490129" w:rsidP="00766057">
      <w:pPr>
        <w:pStyle w:val="2"/>
        <w:spacing w:after="0"/>
        <w:jc w:val="center"/>
        <w:rPr>
          <w:rFonts w:ascii="Times New Roman" w:hAnsi="Times New Roman" w:cs="Times New Roman"/>
          <w:b/>
          <w:sz w:val="26"/>
          <w:szCs w:val="26"/>
        </w:rPr>
      </w:pPr>
      <w:r w:rsidRPr="006653DD">
        <w:rPr>
          <w:rFonts w:ascii="Times New Roman" w:hAnsi="Times New Roman" w:cs="Times New Roman"/>
          <w:b/>
          <w:sz w:val="26"/>
          <w:szCs w:val="26"/>
        </w:rPr>
        <w:t>Предполагаемые результаты деятельности в 2017 г.</w:t>
      </w:r>
    </w:p>
    <w:p w:rsidR="008C38F6" w:rsidRPr="008C38F6" w:rsidRDefault="008C38F6" w:rsidP="008C38F6"/>
    <w:p w:rsidR="003316BD" w:rsidRPr="006653DD" w:rsidRDefault="00490129" w:rsidP="00221365">
      <w:pPr>
        <w:tabs>
          <w:tab w:val="left" w:pos="993"/>
        </w:tabs>
        <w:ind w:firstLine="709"/>
        <w:jc w:val="both"/>
        <w:rPr>
          <w:rFonts w:ascii="Times New Roman" w:cs="Times New Roman"/>
          <w:sz w:val="26"/>
          <w:szCs w:val="26"/>
        </w:rPr>
      </w:pPr>
      <w:r w:rsidRPr="006653DD">
        <w:rPr>
          <w:rFonts w:ascii="Times New Roman" w:cs="Times New Roman"/>
          <w:sz w:val="26"/>
          <w:szCs w:val="26"/>
        </w:rPr>
        <w:t>В рамках лаборатории</w:t>
      </w:r>
      <w:r w:rsidR="005C0756" w:rsidRPr="006653DD">
        <w:rPr>
          <w:rFonts w:ascii="Times New Roman" w:cs="Times New Roman"/>
          <w:sz w:val="26"/>
          <w:szCs w:val="26"/>
        </w:rPr>
        <w:t xml:space="preserve"> в 2017 году</w:t>
      </w:r>
      <w:r w:rsidRPr="006653DD">
        <w:rPr>
          <w:rFonts w:ascii="Times New Roman" w:cs="Times New Roman"/>
          <w:sz w:val="26"/>
          <w:szCs w:val="26"/>
        </w:rPr>
        <w:t xml:space="preserve"> планируется вести исследования по следующим  направлениям:</w:t>
      </w:r>
    </w:p>
    <w:p w:rsidR="003316BD" w:rsidRPr="006653DD" w:rsidRDefault="00490129" w:rsidP="00221365">
      <w:pPr>
        <w:numPr>
          <w:ilvl w:val="0"/>
          <w:numId w:val="9"/>
        </w:numPr>
        <w:tabs>
          <w:tab w:val="clear" w:pos="644"/>
          <w:tab w:val="num" w:pos="616"/>
          <w:tab w:val="left" w:pos="993"/>
        </w:tabs>
        <w:ind w:left="0" w:firstLine="709"/>
        <w:jc w:val="both"/>
        <w:rPr>
          <w:rFonts w:ascii="Times New Roman" w:cs="Times New Roman"/>
          <w:sz w:val="26"/>
          <w:szCs w:val="26"/>
        </w:rPr>
      </w:pPr>
      <w:r w:rsidRPr="006653DD">
        <w:rPr>
          <w:rFonts w:ascii="Times New Roman" w:cs="Times New Roman"/>
          <w:sz w:val="26"/>
          <w:szCs w:val="26"/>
        </w:rPr>
        <w:t>топологические аспекты динамики и теория бифуркаций</w:t>
      </w:r>
    </w:p>
    <w:p w:rsidR="003316BD" w:rsidRPr="006653DD" w:rsidRDefault="00490129" w:rsidP="00221365">
      <w:pPr>
        <w:numPr>
          <w:ilvl w:val="0"/>
          <w:numId w:val="9"/>
        </w:numPr>
        <w:tabs>
          <w:tab w:val="clear" w:pos="644"/>
          <w:tab w:val="num" w:pos="616"/>
          <w:tab w:val="left" w:pos="993"/>
        </w:tabs>
        <w:ind w:left="0" w:firstLine="709"/>
        <w:jc w:val="both"/>
        <w:rPr>
          <w:rFonts w:ascii="Times New Roman" w:cs="Times New Roman"/>
          <w:sz w:val="26"/>
          <w:szCs w:val="26"/>
        </w:rPr>
      </w:pPr>
      <w:r w:rsidRPr="006653DD">
        <w:rPr>
          <w:rFonts w:ascii="Times New Roman" w:cs="Times New Roman"/>
          <w:sz w:val="26"/>
          <w:szCs w:val="26"/>
        </w:rPr>
        <w:t>теория слоений с дополнительными структурами, топология вещественных алгебраических кривых</w:t>
      </w:r>
    </w:p>
    <w:p w:rsidR="003316BD" w:rsidRPr="006653DD" w:rsidRDefault="00490129" w:rsidP="00221365">
      <w:pPr>
        <w:numPr>
          <w:ilvl w:val="0"/>
          <w:numId w:val="9"/>
        </w:numPr>
        <w:tabs>
          <w:tab w:val="clear" w:pos="644"/>
          <w:tab w:val="num" w:pos="616"/>
          <w:tab w:val="left" w:pos="993"/>
        </w:tabs>
        <w:ind w:left="0" w:firstLine="709"/>
        <w:jc w:val="both"/>
        <w:rPr>
          <w:rFonts w:ascii="Times New Roman" w:cs="Times New Roman"/>
          <w:sz w:val="26"/>
          <w:szCs w:val="26"/>
        </w:rPr>
      </w:pPr>
      <w:r w:rsidRPr="006653DD">
        <w:rPr>
          <w:rFonts w:ascii="Times New Roman" w:cs="Times New Roman"/>
          <w:sz w:val="26"/>
          <w:szCs w:val="26"/>
        </w:rPr>
        <w:t>теория динамического хаоса и исследование конкретных систем</w:t>
      </w:r>
    </w:p>
    <w:p w:rsidR="003316BD" w:rsidRPr="006653DD" w:rsidRDefault="00490129">
      <w:pPr>
        <w:ind w:firstLine="709"/>
        <w:jc w:val="both"/>
        <w:rPr>
          <w:rFonts w:ascii="Times New Roman" w:cs="Times New Roman"/>
          <w:sz w:val="26"/>
          <w:szCs w:val="26"/>
        </w:rPr>
      </w:pPr>
      <w:r w:rsidRPr="006653DD">
        <w:rPr>
          <w:rFonts w:ascii="Times New Roman" w:cs="Times New Roman"/>
          <w:sz w:val="26"/>
          <w:szCs w:val="26"/>
        </w:rPr>
        <w:lastRenderedPageBreak/>
        <w:t>и получить следующие результаты:</w:t>
      </w:r>
    </w:p>
    <w:p w:rsidR="003316BD" w:rsidRPr="006653DD" w:rsidRDefault="00490129" w:rsidP="00221365">
      <w:pPr>
        <w:tabs>
          <w:tab w:val="left" w:pos="360"/>
        </w:tabs>
        <w:jc w:val="both"/>
        <w:rPr>
          <w:rFonts w:ascii="Times New Roman" w:eastAsia="Times New Roman Bold" w:cs="Times New Roman"/>
          <w:sz w:val="26"/>
          <w:szCs w:val="26"/>
        </w:rPr>
      </w:pPr>
      <w:r w:rsidRPr="006653DD">
        <w:rPr>
          <w:rFonts w:ascii="Times New Roman" w:cs="Times New Roman"/>
          <w:sz w:val="26"/>
          <w:szCs w:val="26"/>
        </w:rPr>
        <w:t>По направлению 1) - топологические аспекты динамики и теория бифуркаций</w:t>
      </w:r>
      <w:r w:rsidR="00466866" w:rsidRPr="006653DD">
        <w:rPr>
          <w:rFonts w:ascii="Times New Roman" w:cs="Times New Roman"/>
          <w:sz w:val="26"/>
          <w:szCs w:val="26"/>
        </w:rPr>
        <w:t xml:space="preserve"> ожидается:</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а) построение гладкой функции Ляпунова для дискретных динамических систем с гиперболическим неблуждающим множеством;</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 xml:space="preserve">б) топологическая классификация динамических систем со сложной и регулярной динамикой на локально тривиальных расслоениях; </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в) топологическая классификация многообразий, допускающих системы Морса-Смейла без гетероклинических пересечений инвариантных многообразий седловых периодических точек  и оценка числа гетероклинических кривых при наличии гетероклинических пересечений;</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г) Топологическая классификация омега-устойчивых двумерных динамических систем с конечным числом модулей у</w:t>
      </w:r>
      <w:r w:rsidR="00D05438" w:rsidRPr="006653DD">
        <w:rPr>
          <w:rFonts w:ascii="Times New Roman" w:cs="Times New Roman"/>
          <w:sz w:val="26"/>
          <w:szCs w:val="26"/>
        </w:rPr>
        <w:t>с</w:t>
      </w:r>
      <w:r w:rsidRPr="006653DD">
        <w:rPr>
          <w:rFonts w:ascii="Times New Roman" w:cs="Times New Roman"/>
          <w:sz w:val="26"/>
          <w:szCs w:val="26"/>
        </w:rPr>
        <w:t>тойчивости.</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д) решение проблемы топологической классификации диффеоморфизмов и эндоморфизмов, у которых базисные множества либо принадлежат гладким многообразиям, либо являются соленоидальными базисными множествами</w:t>
      </w:r>
      <w:r w:rsidR="00766057" w:rsidRPr="006653DD">
        <w:rPr>
          <w:rFonts w:ascii="Times New Roman" w:cs="Times New Roman"/>
          <w:sz w:val="26"/>
          <w:szCs w:val="26"/>
        </w:rPr>
        <w:t>.</w:t>
      </w:r>
      <w:r w:rsidRPr="006653DD">
        <w:rPr>
          <w:rFonts w:ascii="Times New Roman" w:cs="Times New Roman"/>
          <w:sz w:val="26"/>
          <w:szCs w:val="26"/>
        </w:rPr>
        <w:t xml:space="preserve"> </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е) построение новых  математических моделей быстрого кинематического динамо в виде динамических  систем с дискретным временем</w:t>
      </w:r>
      <w:r w:rsidR="00766057" w:rsidRPr="006653DD">
        <w:rPr>
          <w:rFonts w:ascii="Times New Roman" w:cs="Times New Roman"/>
          <w:sz w:val="26"/>
          <w:szCs w:val="26"/>
        </w:rPr>
        <w:t>.</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ж) построение глобальных бифуркаций диффеоморфизмов и эндоморфизмов,  связанные  c изменением  размерности неблуждающего множества.</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з) решение  фундаментальной проблемы Палиса включения в топологический поток многомерного гомеоморфизма с регулярной динамикой</w:t>
      </w:r>
      <w:r w:rsidR="002E6E73" w:rsidRPr="006653DD">
        <w:rPr>
          <w:rFonts w:ascii="Times New Roman" w:cs="Times New Roman"/>
          <w:sz w:val="26"/>
          <w:szCs w:val="26"/>
        </w:rPr>
        <w:t>.</w:t>
      </w:r>
    </w:p>
    <w:p w:rsidR="003316BD" w:rsidRPr="006653DD" w:rsidRDefault="00490129" w:rsidP="00221365">
      <w:pPr>
        <w:ind w:firstLine="709"/>
        <w:jc w:val="both"/>
        <w:rPr>
          <w:rFonts w:ascii="Times New Roman" w:eastAsia="Times New Roman Bold" w:cs="Times New Roman"/>
          <w:sz w:val="26"/>
          <w:szCs w:val="26"/>
        </w:rPr>
      </w:pPr>
      <w:r w:rsidRPr="006653DD">
        <w:rPr>
          <w:rFonts w:ascii="Times New Roman" w:cs="Times New Roman"/>
          <w:sz w:val="26"/>
          <w:szCs w:val="26"/>
        </w:rPr>
        <w:t>По направлению 2) - теория слоений с дополнительными структурами,   топология вещественных алгебраических кривых</w:t>
      </w:r>
      <w:r w:rsidR="00466866" w:rsidRPr="006653DD">
        <w:rPr>
          <w:rFonts w:ascii="Times New Roman" w:cs="Times New Roman"/>
          <w:sz w:val="26"/>
          <w:szCs w:val="26"/>
        </w:rPr>
        <w:t xml:space="preserve"> ожидается:</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а) будет доказан критерий, сводящий проблему существования аттрактора для картановых слоений к аналогичной проблеме для действия структурной группы Ли на ассоциированном параллелизуемом многообразии</w:t>
      </w:r>
      <w:r w:rsidR="002E6E73" w:rsidRPr="006653DD">
        <w:rPr>
          <w:rFonts w:ascii="Times New Roman" w:cs="Times New Roman"/>
          <w:sz w:val="26"/>
          <w:szCs w:val="26"/>
        </w:rPr>
        <w:t>;</w:t>
      </w:r>
    </w:p>
    <w:p w:rsidR="003316BD" w:rsidRPr="006653DD" w:rsidRDefault="00490129" w:rsidP="00221365">
      <w:pPr>
        <w:jc w:val="both"/>
        <w:rPr>
          <w:rFonts w:ascii="Times New Roman" w:cs="Times New Roman"/>
          <w:sz w:val="26"/>
          <w:szCs w:val="26"/>
        </w:rPr>
      </w:pPr>
      <w:r w:rsidRPr="006653DD">
        <w:rPr>
          <w:rFonts w:ascii="Times New Roman" w:cs="Times New Roman"/>
          <w:sz w:val="26"/>
          <w:szCs w:val="26"/>
        </w:rPr>
        <w:t>б)  будут получены достаточные условия для существования транзитивных аттракторов. Для редуктивных картановых слоений будет исследовано  влияние поведения трансверсальных геодезических на существование глобальных аттракторов;</w:t>
      </w:r>
    </w:p>
    <w:p w:rsidR="003316BD" w:rsidRPr="006653DD" w:rsidRDefault="00597BB8" w:rsidP="00221365">
      <w:pPr>
        <w:jc w:val="both"/>
        <w:rPr>
          <w:rFonts w:ascii="Times New Roman" w:cs="Times New Roman"/>
          <w:sz w:val="26"/>
          <w:szCs w:val="26"/>
        </w:rPr>
      </w:pPr>
      <w:r w:rsidRPr="006653DD">
        <w:rPr>
          <w:rFonts w:ascii="Times New Roman" w:cs="Times New Roman"/>
          <w:sz w:val="26"/>
          <w:szCs w:val="26"/>
        </w:rPr>
        <w:t>в</w:t>
      </w:r>
      <w:r w:rsidR="00490129" w:rsidRPr="006653DD">
        <w:rPr>
          <w:rFonts w:ascii="Times New Roman" w:cs="Times New Roman"/>
          <w:sz w:val="26"/>
          <w:szCs w:val="26"/>
        </w:rPr>
        <w:t>) будет доказан критерий псевдоримановости слоения на псевдоримановом многообразии, обобщающий соответствующий критерий Рейнхарта для римановых слоений. Доказательство Рейнхарта основано на свойстве геодезических риманова многообразия быть локально кратчайшими. Это свойство не имеет аналога в псевдоримановой геометрии. Поэтому нами будет использован другой подход. Будет дано описание структуры графиков псевдоримановых слоений, с индуцированной псевдоримановой метрикой на слоях;</w:t>
      </w:r>
    </w:p>
    <w:p w:rsidR="003316BD" w:rsidRPr="006653DD" w:rsidRDefault="00597BB8" w:rsidP="00221365">
      <w:pPr>
        <w:jc w:val="both"/>
        <w:rPr>
          <w:rFonts w:ascii="Times New Roman" w:cs="Times New Roman"/>
          <w:sz w:val="26"/>
          <w:szCs w:val="26"/>
        </w:rPr>
      </w:pPr>
      <w:r w:rsidRPr="006653DD">
        <w:rPr>
          <w:rFonts w:ascii="Times New Roman" w:cs="Times New Roman"/>
          <w:sz w:val="26"/>
          <w:szCs w:val="26"/>
        </w:rPr>
        <w:t>г</w:t>
      </w:r>
      <w:r w:rsidR="00490129" w:rsidRPr="006653DD">
        <w:rPr>
          <w:rFonts w:ascii="Times New Roman" w:cs="Times New Roman"/>
          <w:sz w:val="26"/>
          <w:szCs w:val="26"/>
        </w:rPr>
        <w:t>) для картановых слоений с нулевой структурной алгеброй Ли будет описана структура компоненты ед</w:t>
      </w:r>
      <w:r w:rsidR="00466866" w:rsidRPr="006653DD">
        <w:rPr>
          <w:rFonts w:ascii="Times New Roman" w:cs="Times New Roman"/>
          <w:sz w:val="26"/>
          <w:szCs w:val="26"/>
        </w:rPr>
        <w:t>иницы группы всех автоморфизмов;</w:t>
      </w:r>
    </w:p>
    <w:p w:rsidR="00610F95" w:rsidRPr="006653DD" w:rsidRDefault="00610F95" w:rsidP="00221365">
      <w:pPr>
        <w:jc w:val="both"/>
        <w:rPr>
          <w:rFonts w:ascii="Times New Roman" w:cs="Times New Roman"/>
          <w:color w:val="auto"/>
          <w:sz w:val="26"/>
          <w:szCs w:val="26"/>
        </w:rPr>
      </w:pPr>
      <w:r w:rsidRPr="006653DD">
        <w:rPr>
          <w:rFonts w:ascii="Times New Roman" w:cs="Times New Roman"/>
          <w:color w:val="auto"/>
          <w:sz w:val="26"/>
          <w:szCs w:val="26"/>
        </w:rPr>
        <w:t>д) Будут получены новые запреты  на топологию распадающихся алгебраических кривых степеней 7 и 8.</w:t>
      </w:r>
    </w:p>
    <w:p w:rsidR="003316BD" w:rsidRPr="006653DD" w:rsidRDefault="00490129" w:rsidP="00221365">
      <w:pPr>
        <w:pStyle w:val="ab"/>
        <w:ind w:left="644"/>
        <w:jc w:val="both"/>
        <w:rPr>
          <w:rFonts w:ascii="Times New Roman" w:cs="Times New Roman"/>
          <w:sz w:val="26"/>
          <w:szCs w:val="26"/>
        </w:rPr>
      </w:pPr>
      <w:r w:rsidRPr="006653DD">
        <w:rPr>
          <w:rFonts w:ascii="Times New Roman" w:cs="Times New Roman"/>
          <w:sz w:val="26"/>
          <w:szCs w:val="26"/>
        </w:rPr>
        <w:t>По направлению 3) - теория динамического хаоса и исследование конкретных систем</w:t>
      </w:r>
      <w:r w:rsidR="00466866" w:rsidRPr="006653DD">
        <w:rPr>
          <w:rFonts w:ascii="Times New Roman" w:cs="Times New Roman"/>
          <w:sz w:val="26"/>
          <w:szCs w:val="26"/>
        </w:rPr>
        <w:t xml:space="preserve"> ожидается:</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t>а) получение сценариев перехода от консервативного хаоса к диссипативному и смешанной динамике.</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lastRenderedPageBreak/>
        <w:t>б) Конструирование обратимых неконсервативных отображений и исследование механизма возникновения бифуркаций потери симметрии, приводящих к разрушению консервативности в обратимых системах на основе сконструированных моделей.</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t>в) Изучение смешанной динамики в неголономных механических системах.</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t>г) разработка новой модели, реализующей последовательную активность связанных нейронов, на основе модели ФитцХью-Нагумо.</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t>д) исследование псевдогиперболических («настоящих») аттракторов в многомерных потоковых системах. Конструирование 4-х мерной системы, на основе системы Лоренца, обладающей псевдогиперболическим спиральным аттрактором Лоренца.</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t>е) Обнаружение и исследование спиральных аттракторов и аттракторов Шильникова в модельных задачах.</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t>ж) поиск различных частных решений в задаче о движении колесного экипажа и исследование их устойчивости. Получение различных случаев существования дополнительных тензорных инвариантов в динамике колесного экипажа.</w:t>
      </w:r>
    </w:p>
    <w:p w:rsidR="00EF08BA" w:rsidRPr="006653DD" w:rsidRDefault="00EF08BA" w:rsidP="00221365">
      <w:pPr>
        <w:tabs>
          <w:tab w:val="left" w:pos="360"/>
          <w:tab w:val="left" w:pos="851"/>
        </w:tabs>
        <w:jc w:val="both"/>
        <w:rPr>
          <w:rFonts w:ascii="Times New Roman" w:cs="Times New Roman"/>
          <w:sz w:val="26"/>
          <w:szCs w:val="26"/>
        </w:rPr>
      </w:pPr>
      <w:r w:rsidRPr="006653DD">
        <w:rPr>
          <w:rFonts w:ascii="Times New Roman" w:cs="Times New Roman"/>
          <w:sz w:val="26"/>
          <w:szCs w:val="26"/>
        </w:rPr>
        <w:t>з) Классификация изоэнергетических многообразий в задаче о движении частицы в поле магнитного диполя. Поиск ограниченных траекторий в случае некомпактного изоэнергетического многообразия.</w:t>
      </w:r>
    </w:p>
    <w:p w:rsidR="00EF08BA" w:rsidRPr="006653DD" w:rsidRDefault="00EF08BA" w:rsidP="00221365">
      <w:pPr>
        <w:pStyle w:val="2"/>
        <w:spacing w:after="0"/>
        <w:rPr>
          <w:rFonts w:ascii="Times New Roman" w:hAnsi="Times New Roman" w:cs="Times New Roman"/>
          <w:sz w:val="26"/>
          <w:szCs w:val="26"/>
        </w:rPr>
      </w:pPr>
      <w:r w:rsidRPr="006653DD">
        <w:rPr>
          <w:rFonts w:ascii="Times New Roman" w:hAnsi="Times New Roman" w:cs="Times New Roman"/>
          <w:sz w:val="26"/>
          <w:szCs w:val="26"/>
        </w:rPr>
        <w:t>Структура и состав лаборатории (с указанием фамилий преподавателей и сотрудников, аспирантов и студентов)</w:t>
      </w:r>
      <w:r w:rsidR="006974B1">
        <w:rPr>
          <w:rFonts w:ascii="Times New Roman" w:hAnsi="Times New Roman" w:cs="Times New Roman"/>
          <w:sz w:val="26"/>
          <w:szCs w:val="26"/>
        </w:rPr>
        <w:t>:</w:t>
      </w:r>
    </w:p>
    <w:p w:rsidR="00EF08BA" w:rsidRPr="006653DD" w:rsidRDefault="00EF08BA" w:rsidP="00221365">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xml:space="preserve">Заведующий лабораторией – заведующий кафедры фундаментальной математики, д.ф.-м.н., профессор Починка О.В. </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Основной состав из числа научных сотрудников, преподавателей, аспирантов и студентов НИУ ВШЭ:</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xml:space="preserve">- научный руководитель, профессор, д.ф-м.н  Гринес В.З.  </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зам. зав. лабораторией, доцент к.ф.-м.н. Гуревич Е.Я.</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главный научный сотрудник, профессор, д.ф.-м.н. Жужома Е.В.</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ведущий научный сотрудник, доцент, д.ф.-м.н. Жукова Н.И.</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старший научный сотрудник, к.ф.-м.н. Казаков А.О.</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старший научный сотрудник, к.ф.-м.н. Медведев В.С.</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старший научный сотрудник, к.ф.-м.н. Полотовский Г.М.</w:t>
      </w:r>
    </w:p>
    <w:p w:rsidR="002B79CE" w:rsidRPr="006653DD" w:rsidRDefault="002B79CE" w:rsidP="002B79CE">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научный сотрудник, к.ф.-м.н. Бизяев И.А.</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лаборант Куренков Е.Д.</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xml:space="preserve">- </w:t>
      </w:r>
      <w:r w:rsidR="00196E78" w:rsidRPr="006653DD">
        <w:rPr>
          <w:rFonts w:ascii="Times New Roman" w:cs="Times New Roman"/>
          <w:sz w:val="26"/>
          <w:szCs w:val="26"/>
        </w:rPr>
        <w:t>научный сотрудник,</w:t>
      </w:r>
      <w:r w:rsidRPr="006653DD">
        <w:rPr>
          <w:rFonts w:ascii="Times New Roman" w:cs="Times New Roman"/>
          <w:sz w:val="26"/>
          <w:szCs w:val="26"/>
        </w:rPr>
        <w:t xml:space="preserve"> Долгоносова А.Ю.</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стажер-исследователь Круглов В.Е.</w:t>
      </w:r>
    </w:p>
    <w:p w:rsidR="006F5C27" w:rsidRPr="006653DD" w:rsidRDefault="006F5C27" w:rsidP="006F5C27">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стажер-исследователь Коротков А.Г.</w:t>
      </w:r>
    </w:p>
    <w:p w:rsidR="006F5C27" w:rsidRPr="006653DD" w:rsidRDefault="006F5C27" w:rsidP="006F5C27">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стажер-исследователь К</w:t>
      </w:r>
      <w:r w:rsidR="00E12745" w:rsidRPr="006653DD">
        <w:rPr>
          <w:rFonts w:ascii="Times New Roman" w:cs="Times New Roman"/>
          <w:sz w:val="26"/>
          <w:szCs w:val="26"/>
        </w:rPr>
        <w:t>озлов</w:t>
      </w:r>
      <w:r w:rsidRPr="006653DD">
        <w:rPr>
          <w:rFonts w:ascii="Times New Roman" w:cs="Times New Roman"/>
          <w:sz w:val="26"/>
          <w:szCs w:val="26"/>
        </w:rPr>
        <w:t xml:space="preserve"> </w:t>
      </w:r>
      <w:r w:rsidR="00E12745" w:rsidRPr="006653DD">
        <w:rPr>
          <w:rFonts w:ascii="Times New Roman" w:cs="Times New Roman"/>
          <w:sz w:val="26"/>
          <w:szCs w:val="26"/>
        </w:rPr>
        <w:t>А</w:t>
      </w:r>
      <w:r w:rsidRPr="006653DD">
        <w:rPr>
          <w:rFonts w:ascii="Times New Roman" w:cs="Times New Roman"/>
          <w:sz w:val="26"/>
          <w:szCs w:val="26"/>
        </w:rPr>
        <w:t>.</w:t>
      </w:r>
      <w:r w:rsidR="00E12745" w:rsidRPr="006653DD">
        <w:rPr>
          <w:rFonts w:ascii="Times New Roman" w:cs="Times New Roman"/>
          <w:sz w:val="26"/>
          <w:szCs w:val="26"/>
        </w:rPr>
        <w:t>Д</w:t>
      </w:r>
      <w:r w:rsidRPr="006653DD">
        <w:rPr>
          <w:rFonts w:ascii="Times New Roman" w:cs="Times New Roman"/>
          <w:sz w:val="26"/>
          <w:szCs w:val="26"/>
        </w:rPr>
        <w:t>.</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лаборант Сироткин Д.В.</w:t>
      </w: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 стажер-исследователь Шеина К.И.</w:t>
      </w:r>
    </w:p>
    <w:p w:rsidR="00EF08BA" w:rsidRPr="006653DD" w:rsidRDefault="00EF08BA" w:rsidP="00EF08BA">
      <w:pPr>
        <w:pStyle w:val="22"/>
        <w:spacing w:after="0" w:line="240" w:lineRule="auto"/>
        <w:ind w:firstLine="709"/>
        <w:jc w:val="both"/>
        <w:rPr>
          <w:rFonts w:ascii="Times New Roman" w:cs="Times New Roman"/>
          <w:sz w:val="26"/>
          <w:szCs w:val="26"/>
        </w:rPr>
      </w:pPr>
    </w:p>
    <w:p w:rsidR="00EF08BA" w:rsidRPr="006653DD" w:rsidRDefault="00EF08BA" w:rsidP="00EF08BA">
      <w:pPr>
        <w:pStyle w:val="22"/>
        <w:spacing w:after="0" w:line="240" w:lineRule="auto"/>
        <w:ind w:firstLine="709"/>
        <w:jc w:val="both"/>
        <w:rPr>
          <w:rFonts w:ascii="Times New Roman" w:cs="Times New Roman"/>
          <w:sz w:val="26"/>
          <w:szCs w:val="26"/>
        </w:rPr>
      </w:pPr>
      <w:r w:rsidRPr="006653DD">
        <w:rPr>
          <w:rFonts w:ascii="Times New Roman" w:cs="Times New Roman"/>
          <w:sz w:val="26"/>
          <w:szCs w:val="26"/>
        </w:rPr>
        <w:t>Кроме того, к участию в проектах, реализуемых Лабораторией, будут привлекаться другие сотрудники и преподаватели НИУ ВШЭ, а также студенты и аспиранты, отбор которых будет проводиться на конкурсной основе.</w:t>
      </w:r>
    </w:p>
    <w:p w:rsidR="00031DD3" w:rsidRPr="00FA5A56" w:rsidRDefault="00031DD3" w:rsidP="00EF08BA">
      <w:pPr>
        <w:ind w:firstLine="708"/>
        <w:jc w:val="both"/>
        <w:rPr>
          <w:rFonts w:ascii="Times New Roman" w:cs="Times New Roman"/>
          <w:sz w:val="26"/>
          <w:szCs w:val="26"/>
        </w:rPr>
      </w:pPr>
    </w:p>
    <w:p w:rsidR="00221365" w:rsidRDefault="00221365">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cs="Times New Roman"/>
          <w:b/>
          <w:color w:val="auto"/>
          <w:sz w:val="26"/>
          <w:szCs w:val="26"/>
          <w:bdr w:val="none" w:sz="0" w:space="0" w:color="auto"/>
        </w:rPr>
      </w:pPr>
      <w:r>
        <w:rPr>
          <w:rFonts w:ascii="Times New Roman" w:eastAsia="Times New Roman" w:cs="Times New Roman"/>
          <w:b/>
          <w:color w:val="auto"/>
          <w:sz w:val="26"/>
          <w:szCs w:val="26"/>
          <w:bdr w:val="none" w:sz="0" w:space="0" w:color="auto"/>
        </w:rPr>
        <w:br w:type="page"/>
      </w:r>
    </w:p>
    <w:p w:rsidR="00743B8C" w:rsidRPr="008C38F6" w:rsidRDefault="00743B8C" w:rsidP="009F658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b/>
          <w:color w:val="auto"/>
          <w:sz w:val="26"/>
          <w:szCs w:val="26"/>
          <w:bdr w:val="none" w:sz="0" w:space="0" w:color="auto"/>
        </w:rPr>
      </w:pPr>
      <w:r w:rsidRPr="008C38F6">
        <w:rPr>
          <w:rFonts w:ascii="Times New Roman" w:eastAsia="Times New Roman" w:cs="Times New Roman"/>
          <w:b/>
          <w:color w:val="auto"/>
          <w:sz w:val="26"/>
          <w:szCs w:val="26"/>
          <w:bdr w:val="none" w:sz="0" w:space="0" w:color="auto"/>
        </w:rPr>
        <w:lastRenderedPageBreak/>
        <w:t>Показатели результативности деятельности подразделения.</w:t>
      </w:r>
    </w:p>
    <w:p w:rsidR="00743B8C" w:rsidRPr="00743B8C" w:rsidRDefault="00743B8C" w:rsidP="00743B8C">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cs="Times New Roman"/>
          <w:color w:val="auto"/>
          <w:sz w:val="26"/>
          <w:szCs w:val="26"/>
          <w:bdr w:val="none" w:sz="0" w:space="0" w:color="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4071"/>
        <w:gridCol w:w="1740"/>
        <w:gridCol w:w="1560"/>
        <w:gridCol w:w="1275"/>
      </w:tblGrid>
      <w:tr w:rsidR="00743B8C" w:rsidRPr="00743B8C" w:rsidTr="00221365">
        <w:trPr>
          <w:trHeight w:val="502"/>
        </w:trPr>
        <w:tc>
          <w:tcPr>
            <w:tcW w:w="993" w:type="dxa"/>
            <w:vAlign w:val="center"/>
          </w:tcPr>
          <w:p w:rsidR="00743B8C" w:rsidRPr="00221365" w:rsidRDefault="00221365"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4"/>
              <w:jc w:val="center"/>
              <w:rPr>
                <w:rFonts w:ascii="Times New Roman" w:eastAsia="Times New Roman" w:cs="Times New Roman"/>
                <w:color w:val="auto"/>
                <w:sz w:val="26"/>
                <w:szCs w:val="26"/>
                <w:bdr w:val="none" w:sz="0" w:space="0" w:color="auto"/>
              </w:rPr>
            </w:pPr>
            <w:r>
              <w:rPr>
                <w:rFonts w:ascii="Times New Roman" w:eastAsia="Times New Roman" w:cs="Times New Roman"/>
                <w:color w:val="auto"/>
                <w:sz w:val="26"/>
                <w:szCs w:val="26"/>
                <w:bdr w:val="none" w:sz="0" w:space="0" w:color="auto"/>
              </w:rPr>
              <w:t xml:space="preserve">№ </w:t>
            </w:r>
            <w:proofErr w:type="spellStart"/>
            <w:proofErr w:type="gramStart"/>
            <w:r>
              <w:rPr>
                <w:rFonts w:ascii="Times New Roman" w:eastAsia="Times New Roman" w:cs="Times New Roman"/>
                <w:color w:val="auto"/>
                <w:sz w:val="26"/>
                <w:szCs w:val="26"/>
                <w:bdr w:val="none" w:sz="0" w:space="0" w:color="auto"/>
              </w:rPr>
              <w:t>п</w:t>
            </w:r>
            <w:proofErr w:type="spellEnd"/>
            <w:proofErr w:type="gramEnd"/>
            <w:r>
              <w:rPr>
                <w:rFonts w:ascii="Times New Roman" w:eastAsia="Times New Roman" w:cs="Times New Roman"/>
                <w:color w:val="auto"/>
                <w:sz w:val="26"/>
                <w:szCs w:val="26"/>
                <w:bdr w:val="none" w:sz="0" w:space="0" w:color="auto"/>
              </w:rPr>
              <w:t>/</w:t>
            </w:r>
            <w:proofErr w:type="spellStart"/>
            <w:r>
              <w:rPr>
                <w:rFonts w:ascii="Times New Roman" w:eastAsia="Times New Roman" w:cs="Times New Roman"/>
                <w:color w:val="auto"/>
                <w:sz w:val="26"/>
                <w:szCs w:val="26"/>
                <w:bdr w:val="none" w:sz="0" w:space="0" w:color="auto"/>
              </w:rPr>
              <w:t>п</w:t>
            </w:r>
            <w:proofErr w:type="spellEnd"/>
          </w:p>
        </w:tc>
        <w:tc>
          <w:tcPr>
            <w:tcW w:w="4071"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06"/>
              <w:jc w:val="center"/>
              <w:rPr>
                <w:rFonts w:ascii="Times New Roman" w:eastAsia="Times New Roman" w:cs="Times New Roman"/>
                <w:color w:val="auto"/>
                <w:sz w:val="26"/>
                <w:szCs w:val="26"/>
                <w:bdr w:val="none" w:sz="0" w:space="0" w:color="auto"/>
                <w:lang w:val="en-US"/>
              </w:rPr>
            </w:pPr>
            <w:proofErr w:type="spellStart"/>
            <w:r w:rsidRPr="00743B8C">
              <w:rPr>
                <w:rFonts w:ascii="Times New Roman" w:eastAsia="Times New Roman" w:cs="Times New Roman"/>
                <w:color w:val="auto"/>
                <w:sz w:val="26"/>
                <w:szCs w:val="26"/>
                <w:bdr w:val="none" w:sz="0" w:space="0" w:color="auto"/>
                <w:lang w:val="en-US"/>
              </w:rPr>
              <w:t>Наименование</w:t>
            </w:r>
            <w:proofErr w:type="spellEnd"/>
            <w:r w:rsidRPr="00743B8C">
              <w:rPr>
                <w:rFonts w:ascii="Times New Roman" w:eastAsia="Times New Roman" w:cs="Times New Roman"/>
                <w:color w:val="auto"/>
                <w:sz w:val="26"/>
                <w:szCs w:val="26"/>
                <w:bdr w:val="none" w:sz="0" w:space="0" w:color="auto"/>
                <w:lang w:val="en-US"/>
              </w:rPr>
              <w:t xml:space="preserve"> </w:t>
            </w:r>
            <w:proofErr w:type="spellStart"/>
            <w:r w:rsidRPr="00743B8C">
              <w:rPr>
                <w:rFonts w:ascii="Times New Roman" w:eastAsia="Times New Roman" w:cs="Times New Roman"/>
                <w:color w:val="auto"/>
                <w:sz w:val="26"/>
                <w:szCs w:val="26"/>
                <w:bdr w:val="none" w:sz="0" w:space="0" w:color="auto"/>
                <w:lang w:val="en-US"/>
              </w:rPr>
              <w:t>показателя</w:t>
            </w:r>
            <w:proofErr w:type="spellEnd"/>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15"/>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2017</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10"/>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2018</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10"/>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2019</w:t>
            </w:r>
          </w:p>
        </w:tc>
      </w:tr>
      <w:tr w:rsidR="00743B8C" w:rsidRPr="00743B8C" w:rsidTr="00221365">
        <w:trPr>
          <w:cantSplit/>
          <w:trHeight w:val="571"/>
        </w:trPr>
        <w:tc>
          <w:tcPr>
            <w:tcW w:w="993" w:type="dxa"/>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9" w:lineRule="exact"/>
              <w:ind w:right="29"/>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w:t>
            </w:r>
          </w:p>
        </w:tc>
        <w:tc>
          <w:tcPr>
            <w:tcW w:w="4071" w:type="dxa"/>
            <w:shd w:val="clear" w:color="auto" w:fill="auto"/>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9" w:lineRule="exact"/>
              <w:ind w:right="29"/>
              <w:jc w:val="both"/>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Количество сотрудников лаборатории (ед.)</w:t>
            </w:r>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16</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17</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17</w:t>
            </w:r>
          </w:p>
        </w:tc>
      </w:tr>
      <w:tr w:rsidR="00743B8C" w:rsidRPr="00743B8C" w:rsidTr="00221365">
        <w:trPr>
          <w:cantSplit/>
          <w:trHeight w:val="1240"/>
        </w:trPr>
        <w:tc>
          <w:tcPr>
            <w:tcW w:w="993" w:type="dxa"/>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2.</w:t>
            </w:r>
          </w:p>
        </w:tc>
        <w:tc>
          <w:tcPr>
            <w:tcW w:w="4071" w:type="dxa"/>
            <w:shd w:val="clear" w:color="auto" w:fill="auto"/>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9" w:lineRule="exact"/>
              <w:ind w:right="29"/>
              <w:jc w:val="both"/>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 xml:space="preserve">Количество статей сотрудников лаборатории в международных рецензируемых журналах, индексируемых </w:t>
            </w:r>
            <w:r w:rsidRPr="00743B8C">
              <w:rPr>
                <w:rFonts w:ascii="Times New Roman" w:eastAsia="Times New Roman" w:cs="Times New Roman"/>
                <w:color w:val="auto"/>
                <w:sz w:val="26"/>
                <w:szCs w:val="26"/>
                <w:bdr w:val="none" w:sz="0" w:space="0" w:color="auto"/>
                <w:lang w:val="en-US"/>
              </w:rPr>
              <w:t>Web</w:t>
            </w:r>
            <w:r w:rsidRPr="00743B8C">
              <w:rPr>
                <w:rFonts w:ascii="Times New Roman" w:eastAsia="Times New Roman" w:cs="Times New Roman"/>
                <w:color w:val="auto"/>
                <w:sz w:val="26"/>
                <w:szCs w:val="26"/>
                <w:bdr w:val="none" w:sz="0" w:space="0" w:color="auto"/>
              </w:rPr>
              <w:t xml:space="preserve"> </w:t>
            </w:r>
            <w:r w:rsidRPr="00743B8C">
              <w:rPr>
                <w:rFonts w:ascii="Times New Roman" w:eastAsia="Times New Roman" w:cs="Times New Roman"/>
                <w:color w:val="auto"/>
                <w:sz w:val="26"/>
                <w:szCs w:val="26"/>
                <w:bdr w:val="none" w:sz="0" w:space="0" w:color="auto"/>
                <w:lang w:val="en-US"/>
              </w:rPr>
              <w:t>of</w:t>
            </w:r>
            <w:r w:rsidRPr="00743B8C">
              <w:rPr>
                <w:rFonts w:ascii="Times New Roman" w:eastAsia="Times New Roman" w:cs="Times New Roman"/>
                <w:color w:val="auto"/>
                <w:sz w:val="26"/>
                <w:szCs w:val="26"/>
                <w:bdr w:val="none" w:sz="0" w:space="0" w:color="auto"/>
              </w:rPr>
              <w:t xml:space="preserve"> </w:t>
            </w:r>
            <w:r w:rsidRPr="00743B8C">
              <w:rPr>
                <w:rFonts w:ascii="Times New Roman" w:eastAsia="Times New Roman" w:cs="Times New Roman"/>
                <w:color w:val="auto"/>
                <w:sz w:val="26"/>
                <w:szCs w:val="26"/>
                <w:bdr w:val="none" w:sz="0" w:space="0" w:color="auto"/>
                <w:lang w:val="en-US"/>
              </w:rPr>
              <w:t>Science</w:t>
            </w:r>
            <w:r w:rsidRPr="00743B8C">
              <w:rPr>
                <w:rFonts w:ascii="Times New Roman" w:eastAsia="Times New Roman" w:cs="Times New Roman"/>
                <w:color w:val="auto"/>
                <w:sz w:val="26"/>
                <w:szCs w:val="26"/>
                <w:bdr w:val="none" w:sz="0" w:space="0" w:color="auto"/>
              </w:rPr>
              <w:t xml:space="preserve"> или </w:t>
            </w:r>
            <w:r w:rsidRPr="00743B8C">
              <w:rPr>
                <w:rFonts w:ascii="Times New Roman" w:eastAsia="Times New Roman" w:cs="Times New Roman"/>
                <w:color w:val="auto"/>
                <w:sz w:val="26"/>
                <w:szCs w:val="26"/>
                <w:bdr w:val="none" w:sz="0" w:space="0" w:color="auto"/>
                <w:lang w:val="en-US"/>
              </w:rPr>
              <w:t>Scopus</w:t>
            </w:r>
            <w:r w:rsidRPr="00743B8C">
              <w:rPr>
                <w:rFonts w:ascii="Times New Roman" w:eastAsia="Times New Roman" w:cs="Times New Roman"/>
                <w:color w:val="auto"/>
                <w:sz w:val="26"/>
                <w:szCs w:val="26"/>
                <w:bdr w:val="none" w:sz="0" w:space="0" w:color="auto"/>
              </w:rPr>
              <w:t xml:space="preserve"> (ед.)</w:t>
            </w:r>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12</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13</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14</w:t>
            </w:r>
          </w:p>
        </w:tc>
      </w:tr>
      <w:tr w:rsidR="00743B8C" w:rsidRPr="00743B8C" w:rsidTr="00221365">
        <w:trPr>
          <w:cantSplit/>
          <w:trHeight w:val="627"/>
        </w:trPr>
        <w:tc>
          <w:tcPr>
            <w:tcW w:w="993" w:type="dxa"/>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3.</w:t>
            </w:r>
          </w:p>
        </w:tc>
        <w:tc>
          <w:tcPr>
            <w:tcW w:w="4071" w:type="dxa"/>
            <w:shd w:val="clear" w:color="auto" w:fill="auto"/>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Из них статей, рецензируемых в журналах  Q1/Q2 (ед.)</w:t>
            </w:r>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6</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6</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7</w:t>
            </w:r>
          </w:p>
        </w:tc>
      </w:tr>
      <w:tr w:rsidR="00743B8C" w:rsidRPr="00743B8C" w:rsidTr="00221365">
        <w:trPr>
          <w:cantSplit/>
          <w:trHeight w:val="565"/>
        </w:trPr>
        <w:tc>
          <w:tcPr>
            <w:tcW w:w="993" w:type="dxa"/>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4.</w:t>
            </w:r>
          </w:p>
        </w:tc>
        <w:tc>
          <w:tcPr>
            <w:tcW w:w="4071" w:type="dxa"/>
            <w:shd w:val="clear" w:color="auto" w:fill="auto"/>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Объем привлеченного внешнего финансирования (млн. руб.)</w:t>
            </w:r>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2</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2</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3</w:t>
            </w:r>
          </w:p>
        </w:tc>
      </w:tr>
      <w:tr w:rsidR="00743B8C" w:rsidRPr="00743B8C" w:rsidTr="00221365">
        <w:trPr>
          <w:cantSplit/>
          <w:trHeight w:val="801"/>
        </w:trPr>
        <w:tc>
          <w:tcPr>
            <w:tcW w:w="993" w:type="dxa"/>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5.</w:t>
            </w:r>
          </w:p>
        </w:tc>
        <w:tc>
          <w:tcPr>
            <w:tcW w:w="4071" w:type="dxa"/>
            <w:shd w:val="clear" w:color="auto" w:fill="auto"/>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Количество студентов/аспирантов НИУ ВШЭ в штате лаборатории (ед.)</w:t>
            </w:r>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6</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6</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6</w:t>
            </w:r>
          </w:p>
        </w:tc>
      </w:tr>
      <w:tr w:rsidR="00743B8C" w:rsidRPr="00743B8C" w:rsidTr="00221365">
        <w:trPr>
          <w:cantSplit/>
          <w:trHeight w:val="743"/>
        </w:trPr>
        <w:tc>
          <w:tcPr>
            <w:tcW w:w="993" w:type="dxa"/>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6.</w:t>
            </w:r>
          </w:p>
        </w:tc>
        <w:tc>
          <w:tcPr>
            <w:tcW w:w="4071" w:type="dxa"/>
            <w:shd w:val="clear" w:color="auto" w:fill="auto"/>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Количество диссертаций, защищенных аспирантами – сотрудниками лаборатории</w:t>
            </w:r>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w:t>
            </w:r>
          </w:p>
        </w:tc>
      </w:tr>
      <w:tr w:rsidR="00743B8C" w:rsidRPr="00743B8C" w:rsidTr="00221365">
        <w:trPr>
          <w:cantSplit/>
          <w:trHeight w:val="685"/>
        </w:trPr>
        <w:tc>
          <w:tcPr>
            <w:tcW w:w="993" w:type="dxa"/>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7.</w:t>
            </w:r>
          </w:p>
        </w:tc>
        <w:tc>
          <w:tcPr>
            <w:tcW w:w="4071" w:type="dxa"/>
            <w:shd w:val="clear" w:color="auto" w:fill="auto"/>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Организация и проведение семинаров по тематике лаборатории</w:t>
            </w:r>
          </w:p>
        </w:tc>
        <w:tc>
          <w:tcPr>
            <w:tcW w:w="174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w:t>
            </w:r>
          </w:p>
        </w:tc>
        <w:tc>
          <w:tcPr>
            <w:tcW w:w="1560"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1</w:t>
            </w:r>
          </w:p>
        </w:tc>
        <w:tc>
          <w:tcPr>
            <w:tcW w:w="1275" w:type="dxa"/>
            <w:shd w:val="clear" w:color="auto" w:fill="auto"/>
            <w:vAlign w:val="center"/>
          </w:tcPr>
          <w:p w:rsidR="00743B8C" w:rsidRPr="00743B8C" w:rsidRDefault="00743B8C" w:rsidP="0022136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color w:val="auto"/>
                <w:sz w:val="26"/>
                <w:szCs w:val="26"/>
                <w:bdr w:val="none" w:sz="0" w:space="0" w:color="auto"/>
              </w:rPr>
            </w:pPr>
            <w:r w:rsidRPr="00743B8C">
              <w:rPr>
                <w:rFonts w:ascii="Times New Roman" w:eastAsia="Times New Roman" w:cs="Times New Roman"/>
                <w:color w:val="auto"/>
                <w:sz w:val="26"/>
                <w:szCs w:val="26"/>
                <w:bdr w:val="none" w:sz="0" w:space="0" w:color="auto"/>
              </w:rPr>
              <w:t>2</w:t>
            </w:r>
          </w:p>
        </w:tc>
      </w:tr>
    </w:tbl>
    <w:p w:rsidR="00743B8C" w:rsidRPr="00743B8C" w:rsidRDefault="00743B8C" w:rsidP="00743B8C">
      <w:pPr>
        <w:pBdr>
          <w:top w:val="none" w:sz="0" w:space="0" w:color="auto"/>
          <w:left w:val="none" w:sz="0" w:space="0" w:color="auto"/>
          <w:bottom w:val="none" w:sz="0" w:space="0" w:color="auto"/>
          <w:right w:val="none" w:sz="0" w:space="0" w:color="auto"/>
          <w:between w:val="none" w:sz="0" w:space="0" w:color="auto"/>
          <w:bar w:val="none" w:sz="0" w:color="auto"/>
        </w:pBdr>
        <w:ind w:left="142"/>
        <w:contextualSpacing/>
        <w:rPr>
          <w:rFonts w:ascii="Times New Roman" w:eastAsia="Times New Roman" w:cs="Times New Roman"/>
          <w:color w:val="auto"/>
          <w:sz w:val="26"/>
          <w:szCs w:val="26"/>
          <w:bdr w:val="none" w:sz="0" w:space="0" w:color="auto"/>
        </w:rPr>
      </w:pPr>
    </w:p>
    <w:p w:rsidR="006473FD" w:rsidRPr="006653DD" w:rsidRDefault="006473FD" w:rsidP="006473FD">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cs="Times New Roman"/>
          <w:b/>
          <w:color w:val="auto"/>
          <w:sz w:val="26"/>
          <w:szCs w:val="26"/>
          <w:bdr w:val="none" w:sz="0" w:space="0" w:color="auto"/>
        </w:rPr>
      </w:pPr>
      <w:r w:rsidRPr="006653DD">
        <w:rPr>
          <w:rFonts w:ascii="Times New Roman" w:eastAsia="Times New Roman" w:cs="Times New Roman"/>
          <w:b/>
          <w:color w:val="auto"/>
          <w:sz w:val="26"/>
          <w:szCs w:val="26"/>
          <w:bdr w:val="none" w:sz="0" w:space="0" w:color="auto"/>
        </w:rPr>
        <w:t>Финансирование лаборатории</w:t>
      </w:r>
    </w:p>
    <w:p w:rsidR="006473FD" w:rsidRPr="006653DD" w:rsidRDefault="006473FD" w:rsidP="006473F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cs="Times New Roman"/>
          <w:b/>
          <w:color w:val="auto"/>
          <w:sz w:val="26"/>
          <w:szCs w:val="26"/>
          <w:bdr w:val="none" w:sz="0" w:space="0" w:color="auto"/>
        </w:rPr>
      </w:pPr>
    </w:p>
    <w:p w:rsidR="006473FD" w:rsidRPr="006653DD" w:rsidRDefault="006473FD" w:rsidP="006473FD">
      <w:pPr>
        <w:pStyle w:val="a9"/>
        <w:rPr>
          <w:rFonts w:ascii="Times New Roman" w:eastAsia="Times New Roman" w:cs="Times New Roman"/>
          <w:color w:val="auto"/>
          <w:sz w:val="26"/>
          <w:szCs w:val="26"/>
          <w:bdr w:val="none" w:sz="0" w:space="0" w:color="auto"/>
        </w:rPr>
      </w:pPr>
      <w:r w:rsidRPr="006653DD">
        <w:rPr>
          <w:rFonts w:ascii="Times New Roman" w:cs="Times New Roman"/>
          <w:sz w:val="26"/>
          <w:szCs w:val="26"/>
        </w:rPr>
        <w:t xml:space="preserve">Деятельность Лаборатории в период становления структуры </w:t>
      </w:r>
      <w:r w:rsidR="00312D5A">
        <w:rPr>
          <w:rFonts w:ascii="Times New Roman" w:cs="Times New Roman"/>
          <w:sz w:val="26"/>
          <w:szCs w:val="26"/>
        </w:rPr>
        <w:t xml:space="preserve">будет </w:t>
      </w:r>
      <w:r w:rsidRPr="006653DD">
        <w:rPr>
          <w:rFonts w:ascii="Times New Roman" w:cs="Times New Roman"/>
          <w:sz w:val="26"/>
          <w:szCs w:val="26"/>
        </w:rPr>
        <w:t>финансир</w:t>
      </w:r>
      <w:r w:rsidR="00312D5A">
        <w:rPr>
          <w:rFonts w:ascii="Times New Roman" w:cs="Times New Roman"/>
          <w:sz w:val="26"/>
          <w:szCs w:val="26"/>
        </w:rPr>
        <w:t>оваться</w:t>
      </w:r>
      <w:r w:rsidRPr="006653DD">
        <w:rPr>
          <w:rFonts w:ascii="Times New Roman" w:cs="Times New Roman"/>
          <w:sz w:val="26"/>
          <w:szCs w:val="26"/>
        </w:rPr>
        <w:t xml:space="preserve"> за </w:t>
      </w:r>
      <w:r w:rsidR="00312D5A">
        <w:rPr>
          <w:rFonts w:ascii="Times New Roman" w:cs="Times New Roman"/>
          <w:sz w:val="26"/>
          <w:szCs w:val="26"/>
        </w:rPr>
        <w:t xml:space="preserve">счет средств от приносящей доход деятельности и за </w:t>
      </w:r>
      <w:r w:rsidRPr="006653DD">
        <w:rPr>
          <w:rFonts w:ascii="Times New Roman" w:cs="Times New Roman"/>
          <w:sz w:val="26"/>
          <w:szCs w:val="26"/>
        </w:rPr>
        <w:t xml:space="preserve">счет </w:t>
      </w:r>
      <w:r w:rsidR="002B33D8" w:rsidRPr="00C16172">
        <w:rPr>
          <w:rFonts w:ascii="Times New Roman"/>
          <w:sz w:val="26"/>
          <w:szCs w:val="26"/>
        </w:rPr>
        <w:t>средств на выполнение государственного задания по оказанию государственных услуг и выполнению работ (</w:t>
      </w:r>
      <w:r w:rsidR="002B33D8">
        <w:rPr>
          <w:rFonts w:ascii="Times New Roman"/>
          <w:sz w:val="26"/>
          <w:szCs w:val="26"/>
        </w:rPr>
        <w:t>тема  «Системы и слоения со сложной структурой предельных множеств» включена в</w:t>
      </w:r>
      <w:r w:rsidR="002B33D8" w:rsidRPr="00C16172">
        <w:rPr>
          <w:rFonts w:ascii="Times New Roman"/>
          <w:sz w:val="26"/>
          <w:szCs w:val="26"/>
        </w:rPr>
        <w:t xml:space="preserve"> тематически</w:t>
      </w:r>
      <w:r w:rsidR="002B33D8">
        <w:rPr>
          <w:rFonts w:ascii="Times New Roman"/>
          <w:sz w:val="26"/>
          <w:szCs w:val="26"/>
        </w:rPr>
        <w:t>й</w:t>
      </w:r>
      <w:r w:rsidR="002B33D8" w:rsidRPr="00C16172">
        <w:rPr>
          <w:rFonts w:ascii="Times New Roman"/>
          <w:sz w:val="26"/>
          <w:szCs w:val="26"/>
        </w:rPr>
        <w:t xml:space="preserve"> план научно-исследовательских работ</w:t>
      </w:r>
      <w:r w:rsidR="002B33D8">
        <w:rPr>
          <w:rFonts w:ascii="Times New Roman"/>
          <w:sz w:val="26"/>
          <w:szCs w:val="26"/>
        </w:rPr>
        <w:t xml:space="preserve"> (фундаментальных научных исследований и прикладных научных исследований, предусмотренных государственным заданием НИУ ВШЭ на 2017 год).</w:t>
      </w:r>
      <w:r w:rsidRPr="006653DD">
        <w:rPr>
          <w:rFonts w:ascii="Times New Roman" w:cs="Times New Roman"/>
          <w:sz w:val="26"/>
          <w:szCs w:val="26"/>
        </w:rPr>
        <w:t xml:space="preserve"> В перспективе предполагается частичное замещение финансирования за счет грантов различных </w:t>
      </w:r>
      <w:r w:rsidR="006974B1">
        <w:rPr>
          <w:rFonts w:ascii="Times New Roman" w:cs="Times New Roman"/>
          <w:sz w:val="26"/>
          <w:szCs w:val="26"/>
        </w:rPr>
        <w:t>российских</w:t>
      </w:r>
      <w:r w:rsidRPr="006653DD">
        <w:rPr>
          <w:rFonts w:ascii="Times New Roman" w:cs="Times New Roman"/>
          <w:sz w:val="26"/>
          <w:szCs w:val="26"/>
        </w:rPr>
        <w:t xml:space="preserve"> и зарубежных фондов</w:t>
      </w:r>
      <w:r w:rsidRPr="006653DD">
        <w:rPr>
          <w:rFonts w:ascii="Times New Roman" w:eastAsia="Times New Roman" w:cs="Times New Roman"/>
          <w:color w:val="auto"/>
          <w:sz w:val="26"/>
          <w:szCs w:val="26"/>
          <w:bdr w:val="none" w:sz="0" w:space="0" w:color="auto"/>
        </w:rPr>
        <w:t xml:space="preserve">. </w:t>
      </w:r>
      <w:r w:rsidR="005747B6" w:rsidRPr="005747B6">
        <w:rPr>
          <w:rFonts w:ascii="Times New Roman" w:eastAsia="Times New Roman" w:cs="Times New Roman"/>
          <w:color w:val="auto"/>
          <w:sz w:val="26"/>
          <w:szCs w:val="26"/>
          <w:bdr w:val="none" w:sz="0" w:space="0" w:color="auto"/>
        </w:rPr>
        <w:t>Филиал обеспечивает лабораторию помещением, необходимым оборудованием, берет на себя сопровождение конференций, семинаров и иных научных мероприятий, проводимых на территории нижегородского кампуса.  </w:t>
      </w:r>
      <w:r w:rsidRPr="006653DD">
        <w:rPr>
          <w:rFonts w:ascii="Times New Roman" w:eastAsia="Times New Roman" w:cs="Times New Roman"/>
          <w:color w:val="auto"/>
          <w:sz w:val="26"/>
          <w:szCs w:val="26"/>
          <w:bdr w:val="none" w:sz="0" w:space="0" w:color="auto"/>
        </w:rPr>
        <w:t>Факультет информатики, математики и компьютерных наук</w:t>
      </w:r>
      <w:r w:rsidR="00312D5A">
        <w:rPr>
          <w:rFonts w:ascii="Times New Roman" w:eastAsia="Times New Roman" w:cs="Times New Roman"/>
          <w:color w:val="auto"/>
          <w:sz w:val="26"/>
          <w:szCs w:val="26"/>
          <w:bdr w:val="none" w:sz="0" w:space="0" w:color="auto"/>
        </w:rPr>
        <w:t xml:space="preserve"> НИУ ВШЭ – Нижний Новгород</w:t>
      </w:r>
      <w:r w:rsidRPr="006653DD">
        <w:rPr>
          <w:rFonts w:ascii="Times New Roman" w:eastAsia="Times New Roman" w:cs="Times New Roman"/>
          <w:color w:val="auto"/>
          <w:sz w:val="26"/>
          <w:szCs w:val="26"/>
          <w:bdr w:val="none" w:sz="0" w:space="0" w:color="auto"/>
        </w:rPr>
        <w:t xml:space="preserve"> готов взять на себя финансирование базовых ставок, если лаборатории не удастся заработать достаточно средств, а проект ЦФИ не будет продолжен.</w:t>
      </w:r>
    </w:p>
    <w:p w:rsidR="00EF08BA" w:rsidRPr="006653DD" w:rsidRDefault="00EF08BA" w:rsidP="00EF08BA">
      <w:pPr>
        <w:jc w:val="right"/>
        <w:rPr>
          <w:rFonts w:ascii="Times New Roman" w:eastAsia="Times New Roman Bold" w:cs="Times New Roman"/>
          <w:sz w:val="26"/>
          <w:szCs w:val="26"/>
        </w:rPr>
      </w:pPr>
    </w:p>
    <w:p w:rsidR="008C38F6" w:rsidRDefault="008C38F6">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Bold" w:cs="Times New Roman"/>
          <w:sz w:val="26"/>
          <w:szCs w:val="26"/>
        </w:rPr>
      </w:pPr>
      <w:bookmarkStart w:id="0" w:name="_GoBack"/>
      <w:bookmarkEnd w:id="0"/>
      <w:r>
        <w:rPr>
          <w:rFonts w:ascii="Times New Roman" w:eastAsia="Times New Roman Bold" w:cs="Times New Roman"/>
          <w:sz w:val="26"/>
          <w:szCs w:val="26"/>
        </w:rPr>
        <w:br w:type="page"/>
      </w:r>
    </w:p>
    <w:p w:rsidR="008C38F6" w:rsidRDefault="00EF08BA" w:rsidP="00221365">
      <w:pPr>
        <w:ind w:left="5954"/>
        <w:jc w:val="both"/>
        <w:rPr>
          <w:rFonts w:ascii="Times New Roman" w:cs="Times New Roman"/>
          <w:sz w:val="26"/>
          <w:szCs w:val="26"/>
        </w:rPr>
      </w:pPr>
      <w:r w:rsidRPr="006653DD">
        <w:rPr>
          <w:rFonts w:ascii="Times New Roman" w:cs="Times New Roman"/>
          <w:sz w:val="26"/>
          <w:szCs w:val="26"/>
        </w:rPr>
        <w:lastRenderedPageBreak/>
        <w:t xml:space="preserve">Приложение </w:t>
      </w:r>
    </w:p>
    <w:p w:rsidR="00EF08BA" w:rsidRPr="006653DD" w:rsidRDefault="00EF08BA" w:rsidP="00221365">
      <w:pPr>
        <w:ind w:left="5954"/>
        <w:jc w:val="both"/>
        <w:rPr>
          <w:rFonts w:ascii="Times New Roman" w:eastAsia="Times New Roman Bold" w:cs="Times New Roman"/>
          <w:sz w:val="26"/>
          <w:szCs w:val="26"/>
        </w:rPr>
      </w:pPr>
      <w:r w:rsidRPr="006653DD">
        <w:rPr>
          <w:rFonts w:ascii="Times New Roman" w:cs="Times New Roman"/>
          <w:sz w:val="26"/>
          <w:szCs w:val="26"/>
        </w:rPr>
        <w:t xml:space="preserve">к концепции Лаборатории топологические методы в динамике </w:t>
      </w:r>
      <w:r w:rsidR="008C38F6" w:rsidRPr="008C38F6">
        <w:rPr>
          <w:rFonts w:ascii="Times New Roman" w:cs="Times New Roman"/>
          <w:sz w:val="26"/>
          <w:szCs w:val="26"/>
        </w:rPr>
        <w:t>факультета информатики математики и компьютерных наук НИУ ВШЭ - Нижний Новгород</w:t>
      </w:r>
      <w:r w:rsidR="008C38F6" w:rsidRPr="006653DD">
        <w:rPr>
          <w:rFonts w:ascii="Times New Roman" w:cs="Times New Roman"/>
          <w:sz w:val="26"/>
          <w:szCs w:val="26"/>
        </w:rPr>
        <w:t xml:space="preserve"> </w:t>
      </w:r>
    </w:p>
    <w:p w:rsidR="00EF08BA" w:rsidRPr="006653DD" w:rsidRDefault="00EF08BA" w:rsidP="00EF08BA">
      <w:pPr>
        <w:jc w:val="center"/>
        <w:rPr>
          <w:rFonts w:ascii="Times New Roman" w:eastAsia="Times New Roman Bold" w:cs="Times New Roman"/>
          <w:sz w:val="26"/>
          <w:szCs w:val="26"/>
        </w:rPr>
      </w:pPr>
    </w:p>
    <w:p w:rsidR="00EF08BA" w:rsidRPr="008C38F6" w:rsidRDefault="00EF08BA" w:rsidP="00EF08BA">
      <w:pPr>
        <w:jc w:val="center"/>
        <w:rPr>
          <w:rFonts w:ascii="Times New Roman" w:eastAsia="Times New Roman Bold" w:cs="Times New Roman"/>
          <w:b/>
          <w:sz w:val="26"/>
          <w:szCs w:val="26"/>
        </w:rPr>
      </w:pPr>
      <w:r w:rsidRPr="008C38F6">
        <w:rPr>
          <w:rFonts w:ascii="Times New Roman" w:cs="Times New Roman"/>
          <w:b/>
          <w:sz w:val="26"/>
          <w:szCs w:val="26"/>
        </w:rPr>
        <w:t xml:space="preserve">Значимые публикации </w:t>
      </w:r>
      <w:r w:rsidR="00BA5000" w:rsidRPr="008C38F6">
        <w:rPr>
          <w:rFonts w:ascii="Times New Roman" w:cs="Times New Roman"/>
          <w:b/>
          <w:sz w:val="26"/>
          <w:szCs w:val="26"/>
        </w:rPr>
        <w:t xml:space="preserve">в иностранных журналах </w:t>
      </w:r>
      <w:proofErr w:type="gramStart"/>
      <w:r w:rsidRPr="008C38F6">
        <w:rPr>
          <w:rFonts w:ascii="Times New Roman" w:cs="Times New Roman"/>
          <w:b/>
          <w:sz w:val="26"/>
          <w:szCs w:val="26"/>
        </w:rPr>
        <w:t>за</w:t>
      </w:r>
      <w:proofErr w:type="gramEnd"/>
      <w:r w:rsidRPr="008C38F6">
        <w:rPr>
          <w:rFonts w:ascii="Times New Roman" w:cs="Times New Roman"/>
          <w:b/>
          <w:sz w:val="26"/>
          <w:szCs w:val="26"/>
        </w:rPr>
        <w:t xml:space="preserve"> последние 3 года</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tblPr>
      <w:tblGrid>
        <w:gridCol w:w="422"/>
        <w:gridCol w:w="1720"/>
        <w:gridCol w:w="1256"/>
        <w:gridCol w:w="1753"/>
        <w:gridCol w:w="1168"/>
        <w:gridCol w:w="3473"/>
      </w:tblGrid>
      <w:tr w:rsidR="00EF08BA" w:rsidRPr="00221365" w:rsidTr="00221365">
        <w:trPr>
          <w:trHeight w:val="959"/>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F08BA" w:rsidRPr="00221365" w:rsidRDefault="00EF08BA" w:rsidP="008C38F6">
            <w:pPr>
              <w:pStyle w:val="a8"/>
              <w:tabs>
                <w:tab w:val="left" w:pos="360"/>
                <w:tab w:val="left" w:pos="3110"/>
              </w:tabs>
              <w:jc w:val="center"/>
              <w:rPr>
                <w:b/>
                <w:sz w:val="26"/>
                <w:szCs w:val="26"/>
              </w:rPr>
            </w:pPr>
            <w:r w:rsidRPr="00221365">
              <w:rPr>
                <w:b/>
                <w:sz w:val="26"/>
                <w:szCs w:val="26"/>
              </w:rPr>
              <w:t>№</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F08BA" w:rsidRPr="00221365" w:rsidRDefault="00EF08BA" w:rsidP="008C38F6">
            <w:pPr>
              <w:pStyle w:val="a8"/>
              <w:tabs>
                <w:tab w:val="left" w:pos="360"/>
                <w:tab w:val="left" w:pos="3110"/>
              </w:tabs>
              <w:jc w:val="center"/>
              <w:rPr>
                <w:b/>
                <w:sz w:val="26"/>
                <w:szCs w:val="26"/>
              </w:rPr>
            </w:pPr>
            <w:r w:rsidRPr="00221365">
              <w:rPr>
                <w:b/>
                <w:sz w:val="26"/>
                <w:szCs w:val="26"/>
              </w:rPr>
              <w:t>Ф.И.О. (полностью)</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F08BA" w:rsidRPr="00221365" w:rsidRDefault="00EF08BA" w:rsidP="008C38F6">
            <w:pPr>
              <w:pStyle w:val="a8"/>
              <w:tabs>
                <w:tab w:val="left" w:pos="360"/>
                <w:tab w:val="left" w:pos="3110"/>
              </w:tabs>
              <w:jc w:val="center"/>
              <w:rPr>
                <w:b/>
                <w:sz w:val="26"/>
                <w:szCs w:val="26"/>
              </w:rPr>
            </w:pPr>
            <w:r w:rsidRPr="00221365">
              <w:rPr>
                <w:b/>
                <w:sz w:val="26"/>
                <w:szCs w:val="26"/>
              </w:rPr>
              <w:t>Место основной работы</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F08BA" w:rsidRPr="00221365" w:rsidRDefault="00EF08BA" w:rsidP="008C38F6">
            <w:pPr>
              <w:pStyle w:val="a8"/>
              <w:tabs>
                <w:tab w:val="left" w:pos="360"/>
                <w:tab w:val="left" w:pos="3110"/>
              </w:tabs>
              <w:jc w:val="center"/>
              <w:rPr>
                <w:b/>
                <w:sz w:val="26"/>
                <w:szCs w:val="26"/>
              </w:rPr>
            </w:pPr>
            <w:r w:rsidRPr="00221365">
              <w:rPr>
                <w:b/>
                <w:sz w:val="26"/>
                <w:szCs w:val="26"/>
              </w:rPr>
              <w:t>Должность</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F08BA" w:rsidRPr="00221365" w:rsidRDefault="00EF08BA" w:rsidP="008C38F6">
            <w:pPr>
              <w:pStyle w:val="a8"/>
              <w:tabs>
                <w:tab w:val="left" w:pos="360"/>
                <w:tab w:val="left" w:pos="3110"/>
              </w:tabs>
              <w:jc w:val="center"/>
              <w:rPr>
                <w:b/>
                <w:sz w:val="26"/>
                <w:szCs w:val="26"/>
              </w:rPr>
            </w:pPr>
            <w:r w:rsidRPr="00221365">
              <w:rPr>
                <w:b/>
                <w:sz w:val="26"/>
                <w:szCs w:val="26"/>
              </w:rPr>
              <w:t>Ученая степень</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38F6" w:rsidRPr="00221365" w:rsidRDefault="00EF08BA" w:rsidP="008C38F6">
            <w:pPr>
              <w:pStyle w:val="a8"/>
              <w:tabs>
                <w:tab w:val="left" w:pos="360"/>
                <w:tab w:val="left" w:pos="3110"/>
              </w:tabs>
              <w:jc w:val="center"/>
              <w:rPr>
                <w:b/>
                <w:sz w:val="26"/>
                <w:szCs w:val="26"/>
              </w:rPr>
            </w:pPr>
            <w:r w:rsidRPr="00221365">
              <w:rPr>
                <w:b/>
                <w:sz w:val="26"/>
                <w:szCs w:val="26"/>
              </w:rPr>
              <w:t>Наиболее значимые публикации</w:t>
            </w:r>
            <w:r w:rsidR="009F6586" w:rsidRPr="00221365">
              <w:rPr>
                <w:b/>
                <w:sz w:val="26"/>
                <w:szCs w:val="26"/>
              </w:rPr>
              <w:t xml:space="preserve"> в зарубежных журналах</w:t>
            </w:r>
            <w:r w:rsidRPr="00221365">
              <w:rPr>
                <w:b/>
                <w:sz w:val="26"/>
                <w:szCs w:val="26"/>
              </w:rPr>
              <w:t xml:space="preserve"> </w:t>
            </w:r>
          </w:p>
          <w:p w:rsidR="00EF08BA" w:rsidRPr="00221365" w:rsidRDefault="00EF08BA" w:rsidP="008C38F6">
            <w:pPr>
              <w:pStyle w:val="a8"/>
              <w:tabs>
                <w:tab w:val="left" w:pos="360"/>
                <w:tab w:val="left" w:pos="3110"/>
              </w:tabs>
              <w:jc w:val="center"/>
              <w:rPr>
                <w:b/>
                <w:sz w:val="26"/>
                <w:szCs w:val="26"/>
              </w:rPr>
            </w:pPr>
            <w:r w:rsidRPr="00221365">
              <w:rPr>
                <w:b/>
                <w:sz w:val="26"/>
                <w:szCs w:val="26"/>
              </w:rPr>
              <w:t xml:space="preserve">за </w:t>
            </w:r>
            <w:proofErr w:type="gramStart"/>
            <w:r w:rsidRPr="00221365">
              <w:rPr>
                <w:b/>
                <w:sz w:val="26"/>
                <w:szCs w:val="26"/>
              </w:rPr>
              <w:t>последние</w:t>
            </w:r>
            <w:proofErr w:type="gramEnd"/>
            <w:r w:rsidRPr="00221365">
              <w:rPr>
                <w:b/>
                <w:sz w:val="26"/>
                <w:szCs w:val="26"/>
              </w:rPr>
              <w:t xml:space="preserve"> 3 года (не более </w:t>
            </w:r>
            <w:r w:rsidR="00C93781" w:rsidRPr="00221365">
              <w:rPr>
                <w:b/>
                <w:sz w:val="26"/>
                <w:szCs w:val="26"/>
              </w:rPr>
              <w:t>тре</w:t>
            </w:r>
            <w:r w:rsidRPr="00221365">
              <w:rPr>
                <w:b/>
                <w:sz w:val="26"/>
                <w:szCs w:val="26"/>
              </w:rPr>
              <w:t>х)</w:t>
            </w:r>
          </w:p>
        </w:tc>
      </w:tr>
      <w:tr w:rsidR="00EF08BA" w:rsidRPr="006653DD" w:rsidTr="00221365">
        <w:trPr>
          <w:trHeight w:val="1611"/>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t>1</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Гуревич Елена Яковлевна</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D4638D" w:rsidP="00634F6F">
            <w:pPr>
              <w:pStyle w:val="a8"/>
              <w:tabs>
                <w:tab w:val="left" w:pos="360"/>
                <w:tab w:val="left" w:pos="3110"/>
              </w:tabs>
              <w:rPr>
                <w:sz w:val="26"/>
                <w:szCs w:val="26"/>
              </w:rPr>
            </w:pPr>
            <w:r w:rsidRPr="006653DD">
              <w:rPr>
                <w:sz w:val="26"/>
                <w:szCs w:val="26"/>
              </w:rPr>
              <w:t>Научный сотрудник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к.ф.-м.н.</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8C38F6">
            <w:pPr>
              <w:pStyle w:val="a8"/>
              <w:tabs>
                <w:tab w:val="left" w:pos="360"/>
                <w:tab w:val="left" w:pos="3110"/>
              </w:tabs>
              <w:rPr>
                <w:sz w:val="26"/>
                <w:szCs w:val="26"/>
              </w:rPr>
            </w:pPr>
            <w:r w:rsidRPr="00FA5A56">
              <w:rPr>
                <w:sz w:val="26"/>
                <w:szCs w:val="26"/>
                <w:lang w:val="en-US"/>
              </w:rPr>
              <w:t>1)</w:t>
            </w:r>
            <w:r w:rsidR="00EF08BA" w:rsidRPr="006653DD">
              <w:rPr>
                <w:sz w:val="26"/>
                <w:szCs w:val="26"/>
                <w:lang w:val="en-US"/>
              </w:rPr>
              <w:t>Grines</w:t>
            </w:r>
            <w:r w:rsidR="00EF08BA" w:rsidRPr="00FA5A56">
              <w:rPr>
                <w:sz w:val="26"/>
                <w:szCs w:val="26"/>
                <w:lang w:val="en-US"/>
              </w:rPr>
              <w:t xml:space="preserve"> </w:t>
            </w:r>
            <w:r w:rsidR="00EF08BA" w:rsidRPr="006653DD">
              <w:rPr>
                <w:sz w:val="26"/>
                <w:szCs w:val="26"/>
                <w:lang w:val="en-US"/>
              </w:rPr>
              <w:t>V</w:t>
            </w:r>
            <w:r w:rsidR="00EF08BA" w:rsidRPr="00FA5A56">
              <w:rPr>
                <w:sz w:val="26"/>
                <w:szCs w:val="26"/>
                <w:lang w:val="en-US"/>
              </w:rPr>
              <w:t xml:space="preserve">., </w:t>
            </w:r>
            <w:r w:rsidR="00EF08BA" w:rsidRPr="006653DD">
              <w:rPr>
                <w:sz w:val="26"/>
                <w:szCs w:val="26"/>
                <w:lang w:val="en-US"/>
              </w:rPr>
              <w:t>Gurevich</w:t>
            </w:r>
            <w:r w:rsidR="00EF08BA" w:rsidRPr="00FA5A56">
              <w:rPr>
                <w:sz w:val="26"/>
                <w:szCs w:val="26"/>
                <w:lang w:val="en-US"/>
              </w:rPr>
              <w:t xml:space="preserve"> </w:t>
            </w:r>
            <w:r w:rsidR="00EF08BA" w:rsidRPr="006653DD">
              <w:rPr>
                <w:sz w:val="26"/>
                <w:szCs w:val="26"/>
                <w:lang w:val="en-US"/>
              </w:rPr>
              <w:t>E</w:t>
            </w:r>
            <w:r w:rsidR="00EF08BA" w:rsidRPr="00FA5A56">
              <w:rPr>
                <w:sz w:val="26"/>
                <w:szCs w:val="26"/>
                <w:lang w:val="en-US"/>
              </w:rPr>
              <w:t xml:space="preserve">., </w:t>
            </w:r>
            <w:r w:rsidR="00EF08BA" w:rsidRPr="006653DD">
              <w:rPr>
                <w:sz w:val="26"/>
                <w:szCs w:val="26"/>
                <w:lang w:val="en-US"/>
              </w:rPr>
              <w:t>Pochinka</w:t>
            </w:r>
            <w:r w:rsidR="00EF08BA" w:rsidRPr="00FA5A56">
              <w:rPr>
                <w:sz w:val="26"/>
                <w:szCs w:val="26"/>
                <w:lang w:val="en-US"/>
              </w:rPr>
              <w:t xml:space="preserve"> </w:t>
            </w:r>
            <w:r w:rsidR="00EF08BA" w:rsidRPr="006653DD">
              <w:rPr>
                <w:sz w:val="26"/>
                <w:szCs w:val="26"/>
                <w:lang w:val="en-US"/>
              </w:rPr>
              <w:t>O</w:t>
            </w:r>
            <w:r w:rsidR="00EF08BA" w:rsidRPr="00FA5A56">
              <w:rPr>
                <w:sz w:val="26"/>
                <w:szCs w:val="26"/>
                <w:lang w:val="en-US"/>
              </w:rPr>
              <w:t xml:space="preserve">. </w:t>
            </w:r>
            <w:r w:rsidR="00EF08BA" w:rsidRPr="006653DD">
              <w:rPr>
                <w:sz w:val="26"/>
                <w:szCs w:val="26"/>
                <w:lang w:val="en-US"/>
              </w:rPr>
              <w:t>Topological</w:t>
            </w:r>
            <w:r w:rsidR="00EF08BA" w:rsidRPr="00FA5A56">
              <w:rPr>
                <w:sz w:val="26"/>
                <w:szCs w:val="26"/>
                <w:lang w:val="en-US"/>
              </w:rPr>
              <w:t xml:space="preserve"> </w:t>
            </w:r>
            <w:r w:rsidR="00EF08BA" w:rsidRPr="006653DD">
              <w:rPr>
                <w:sz w:val="26"/>
                <w:szCs w:val="26"/>
                <w:lang w:val="en-US"/>
              </w:rPr>
              <w:t>classification</w:t>
            </w:r>
            <w:r w:rsidR="00EF08BA" w:rsidRPr="00FA5A56">
              <w:rPr>
                <w:sz w:val="26"/>
                <w:szCs w:val="26"/>
                <w:lang w:val="en-US"/>
              </w:rPr>
              <w:t xml:space="preserve"> </w:t>
            </w:r>
            <w:r w:rsidR="00EF08BA" w:rsidRPr="006653DD">
              <w:rPr>
                <w:sz w:val="26"/>
                <w:szCs w:val="26"/>
                <w:lang w:val="en-US"/>
              </w:rPr>
              <w:t>of</w:t>
            </w:r>
            <w:r w:rsidR="00EF08BA" w:rsidRPr="00FA5A56">
              <w:rPr>
                <w:sz w:val="26"/>
                <w:szCs w:val="26"/>
                <w:lang w:val="en-US"/>
              </w:rPr>
              <w:t xml:space="preserve"> </w:t>
            </w:r>
            <w:r w:rsidR="00EF08BA" w:rsidRPr="006653DD">
              <w:rPr>
                <w:sz w:val="26"/>
                <w:szCs w:val="26"/>
                <w:lang w:val="en-US"/>
              </w:rPr>
              <w:t>Morse</w:t>
            </w:r>
            <w:r w:rsidR="00EF08BA" w:rsidRPr="00FA5A56">
              <w:rPr>
                <w:sz w:val="26"/>
                <w:szCs w:val="26"/>
                <w:lang w:val="en-US"/>
              </w:rPr>
              <w:t>–</w:t>
            </w:r>
            <w:r w:rsidR="00EF08BA" w:rsidRPr="006653DD">
              <w:rPr>
                <w:sz w:val="26"/>
                <w:szCs w:val="26"/>
                <w:lang w:val="en-US"/>
              </w:rPr>
              <w:t>Smale</w:t>
            </w:r>
            <w:r w:rsidR="00EF08BA" w:rsidRPr="00FA5A56">
              <w:rPr>
                <w:sz w:val="26"/>
                <w:szCs w:val="26"/>
                <w:lang w:val="en-US"/>
              </w:rPr>
              <w:t xml:space="preserve"> </w:t>
            </w:r>
            <w:r w:rsidR="00EF08BA" w:rsidRPr="006653DD">
              <w:rPr>
                <w:sz w:val="26"/>
                <w:szCs w:val="26"/>
                <w:lang w:val="en-US"/>
              </w:rPr>
              <w:t>diffeomorphisms</w:t>
            </w:r>
            <w:r w:rsidR="00EF08BA" w:rsidRPr="00FA5A56">
              <w:rPr>
                <w:sz w:val="26"/>
                <w:szCs w:val="26"/>
                <w:lang w:val="en-US"/>
              </w:rPr>
              <w:t xml:space="preserve"> </w:t>
            </w:r>
            <w:r w:rsidR="00EF08BA" w:rsidRPr="006653DD">
              <w:rPr>
                <w:sz w:val="26"/>
                <w:szCs w:val="26"/>
                <w:lang w:val="en-US"/>
              </w:rPr>
              <w:t>without</w:t>
            </w:r>
            <w:r w:rsidR="00EF08BA" w:rsidRPr="00FA5A56">
              <w:rPr>
                <w:sz w:val="26"/>
                <w:szCs w:val="26"/>
                <w:lang w:val="en-US"/>
              </w:rPr>
              <w:t xml:space="preserve"> </w:t>
            </w:r>
            <w:r w:rsidR="00EF08BA" w:rsidRPr="006653DD">
              <w:rPr>
                <w:sz w:val="26"/>
                <w:szCs w:val="26"/>
                <w:lang w:val="en-US"/>
              </w:rPr>
              <w:t>heteroclinic</w:t>
            </w:r>
            <w:r w:rsidR="00EF08BA" w:rsidRPr="00FA5A56">
              <w:rPr>
                <w:sz w:val="26"/>
                <w:szCs w:val="26"/>
                <w:lang w:val="en-US"/>
              </w:rPr>
              <w:t xml:space="preserve"> </w:t>
            </w:r>
            <w:r w:rsidR="00EF08BA" w:rsidRPr="006653DD">
              <w:rPr>
                <w:sz w:val="26"/>
                <w:szCs w:val="26"/>
                <w:lang w:val="en-US"/>
              </w:rPr>
              <w:t>intersections</w:t>
            </w:r>
            <w:r w:rsidR="00EF08BA" w:rsidRPr="00FA5A56">
              <w:rPr>
                <w:sz w:val="26"/>
                <w:szCs w:val="26"/>
                <w:lang w:val="en-US"/>
              </w:rPr>
              <w:t xml:space="preserve"> // </w:t>
            </w:r>
            <w:r w:rsidR="00EF08BA" w:rsidRPr="006653DD">
              <w:rPr>
                <w:sz w:val="26"/>
                <w:szCs w:val="26"/>
                <w:lang w:val="en-US"/>
              </w:rPr>
              <w:t>Journal</w:t>
            </w:r>
            <w:r w:rsidR="00EF08BA" w:rsidRPr="00FA5A56">
              <w:rPr>
                <w:sz w:val="26"/>
                <w:szCs w:val="26"/>
                <w:lang w:val="en-US"/>
              </w:rPr>
              <w:t xml:space="preserve"> </w:t>
            </w:r>
            <w:r w:rsidR="00EF08BA" w:rsidRPr="006653DD">
              <w:rPr>
                <w:sz w:val="26"/>
                <w:szCs w:val="26"/>
                <w:lang w:val="en-US"/>
              </w:rPr>
              <w:t>of</w:t>
            </w:r>
            <w:r w:rsidR="00EF08BA" w:rsidRPr="00FA5A56">
              <w:rPr>
                <w:sz w:val="26"/>
                <w:szCs w:val="26"/>
                <w:lang w:val="en-US"/>
              </w:rPr>
              <w:t xml:space="preserve"> </w:t>
            </w:r>
            <w:r w:rsidR="00EF08BA" w:rsidRPr="006653DD">
              <w:rPr>
                <w:sz w:val="26"/>
                <w:szCs w:val="26"/>
                <w:lang w:val="en-US"/>
              </w:rPr>
              <w:t>Mathematical</w:t>
            </w:r>
            <w:r w:rsidR="00EF08BA" w:rsidRPr="00FA5A56">
              <w:rPr>
                <w:sz w:val="26"/>
                <w:szCs w:val="26"/>
                <w:lang w:val="en-US"/>
              </w:rPr>
              <w:t xml:space="preserve"> </w:t>
            </w:r>
            <w:r w:rsidR="00EF08BA" w:rsidRPr="006653DD">
              <w:rPr>
                <w:sz w:val="26"/>
                <w:szCs w:val="26"/>
                <w:lang w:val="en-US"/>
              </w:rPr>
              <w:t>Sciences</w:t>
            </w:r>
            <w:r w:rsidR="00EF08BA" w:rsidRPr="00FA5A56">
              <w:rPr>
                <w:sz w:val="26"/>
                <w:szCs w:val="26"/>
                <w:lang w:val="en-US"/>
              </w:rPr>
              <w:t xml:space="preserve">. </w:t>
            </w:r>
            <w:r w:rsidR="00EF08BA" w:rsidRPr="006653DD">
              <w:rPr>
                <w:sz w:val="26"/>
                <w:szCs w:val="26"/>
              </w:rPr>
              <w:t>2015. Vol. 208. No. 1. P. 81-90.</w:t>
            </w:r>
          </w:p>
        </w:tc>
      </w:tr>
      <w:tr w:rsidR="00EF08BA" w:rsidRPr="006653DD" w:rsidTr="00221365">
        <w:trPr>
          <w:trHeight w:val="4362"/>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t>2</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Жужома Евгений Викторович</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rPr>
            </w:pPr>
            <w:r w:rsidRPr="006653DD">
              <w:rPr>
                <w:sz w:val="26"/>
                <w:szCs w:val="26"/>
              </w:rPr>
              <w:t>Научный сотрудник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д.ф.-м.н.</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lang w:val="en-US"/>
              </w:rPr>
            </w:pPr>
            <w:r w:rsidRPr="006653DD">
              <w:rPr>
                <w:sz w:val="26"/>
                <w:szCs w:val="26"/>
                <w:lang w:val="en-US"/>
              </w:rPr>
              <w:t>1)</w:t>
            </w:r>
            <w:r w:rsidR="00EF08BA" w:rsidRPr="006653DD">
              <w:rPr>
                <w:sz w:val="26"/>
                <w:szCs w:val="26"/>
                <w:lang w:val="en-US"/>
              </w:rPr>
              <w:t>Zhuzhoma E. V., Medvedev V. Continuous Morse-Smale flows with three equilibrium positions // Sbornik Mathematics. 2016. Vol. 207. No. 5. P. 702.</w:t>
            </w:r>
          </w:p>
          <w:p w:rsidR="00EF08BA" w:rsidRPr="00FA5A56" w:rsidRDefault="00C93781" w:rsidP="00634F6F">
            <w:pPr>
              <w:pStyle w:val="a8"/>
              <w:tabs>
                <w:tab w:val="left" w:pos="360"/>
                <w:tab w:val="left" w:pos="3110"/>
              </w:tabs>
              <w:rPr>
                <w:sz w:val="26"/>
                <w:szCs w:val="26"/>
                <w:lang w:val="en-US"/>
              </w:rPr>
            </w:pPr>
            <w:r w:rsidRPr="006653DD">
              <w:rPr>
                <w:sz w:val="26"/>
                <w:szCs w:val="26"/>
                <w:lang w:val="en-US"/>
              </w:rPr>
              <w:t>2)</w:t>
            </w:r>
            <w:r w:rsidR="00EF08BA" w:rsidRPr="006653DD">
              <w:rPr>
                <w:sz w:val="26"/>
                <w:szCs w:val="26"/>
                <w:lang w:val="en-US"/>
              </w:rPr>
              <w:t xml:space="preserve">Isaenkova N., Zhuzhoma E. V. On spectral decomposition of Smale-Vietoris axiom a diffeomorphisms // Dynamical Systems. </w:t>
            </w:r>
            <w:r w:rsidR="00EF08BA" w:rsidRPr="00FA5A56">
              <w:rPr>
                <w:sz w:val="26"/>
                <w:szCs w:val="26"/>
                <w:lang w:val="en-US"/>
              </w:rPr>
              <w:t>2016</w:t>
            </w:r>
          </w:p>
          <w:p w:rsidR="00EF08BA" w:rsidRPr="006653DD" w:rsidRDefault="00C93781" w:rsidP="00C93781">
            <w:pPr>
              <w:pStyle w:val="a8"/>
              <w:tabs>
                <w:tab w:val="left" w:pos="360"/>
                <w:tab w:val="left" w:pos="3110"/>
              </w:tabs>
              <w:rPr>
                <w:sz w:val="26"/>
                <w:szCs w:val="26"/>
                <w:lang w:val="en-US"/>
              </w:rPr>
            </w:pPr>
            <w:r w:rsidRPr="006653DD">
              <w:rPr>
                <w:sz w:val="26"/>
                <w:szCs w:val="26"/>
                <w:lang w:val="en-US"/>
              </w:rPr>
              <w:t xml:space="preserve">3) </w:t>
            </w:r>
            <w:r w:rsidR="00EF08BA" w:rsidRPr="006653DD">
              <w:rPr>
                <w:sz w:val="26"/>
                <w:szCs w:val="26"/>
                <w:lang w:val="en-US"/>
              </w:rPr>
              <w:t>Grines V., Pochinka O., Zhuzhoma  E. On Families of Diffeomorphisms with Bifurcations of Attractive and Repelling Sets //International Journal of Bifurcation and Chaos in Applied Sciences and Engineering. 2014. Vol. 24. No. 8.</w:t>
            </w:r>
          </w:p>
        </w:tc>
      </w:tr>
      <w:tr w:rsidR="00EF08BA" w:rsidRPr="006653DD" w:rsidTr="00221365">
        <w:trPr>
          <w:trHeight w:val="4162"/>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lastRenderedPageBreak/>
              <w:t>3</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Жукова Нина Ивановна</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rPr>
            </w:pPr>
            <w:r w:rsidRPr="006653DD">
              <w:rPr>
                <w:sz w:val="26"/>
                <w:szCs w:val="26"/>
              </w:rPr>
              <w:t>Научный сотрудник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д.ф.-м.н.</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lang w:val="en-US"/>
              </w:rPr>
            </w:pPr>
            <w:r w:rsidRPr="006653DD">
              <w:rPr>
                <w:sz w:val="26"/>
                <w:szCs w:val="26"/>
                <w:lang w:val="en-US"/>
              </w:rPr>
              <w:t>1)</w:t>
            </w:r>
            <w:r w:rsidR="00EF08BA" w:rsidRPr="006653DD">
              <w:rPr>
                <w:sz w:val="26"/>
                <w:szCs w:val="26"/>
                <w:lang w:val="en-US"/>
              </w:rPr>
              <w:t xml:space="preserve">Zhukova N.I. Typical Properties of Leaves of Cartan Foliations with Ehresmann Connection/ </w:t>
            </w:r>
            <w:r w:rsidR="00EF08BA" w:rsidRPr="006653DD">
              <w:rPr>
                <w:sz w:val="26"/>
                <w:szCs w:val="26"/>
              </w:rPr>
              <w:t>Пер</w:t>
            </w:r>
            <w:r w:rsidR="00EF08BA" w:rsidRPr="006653DD">
              <w:rPr>
                <w:sz w:val="26"/>
                <w:szCs w:val="26"/>
                <w:lang w:val="en-US"/>
              </w:rPr>
              <w:t xml:space="preserve">. </w:t>
            </w:r>
            <w:r w:rsidR="00EF08BA" w:rsidRPr="006653DD">
              <w:rPr>
                <w:sz w:val="26"/>
                <w:szCs w:val="26"/>
              </w:rPr>
              <w:t>с</w:t>
            </w:r>
            <w:r w:rsidR="00EF08BA" w:rsidRPr="006653DD">
              <w:rPr>
                <w:sz w:val="26"/>
                <w:szCs w:val="26"/>
                <w:lang w:val="en-US"/>
              </w:rPr>
              <w:t xml:space="preserve"> </w:t>
            </w:r>
            <w:r w:rsidR="00EF08BA" w:rsidRPr="006653DD">
              <w:rPr>
                <w:sz w:val="26"/>
                <w:szCs w:val="26"/>
              </w:rPr>
              <w:t>рус</w:t>
            </w:r>
            <w:r w:rsidR="00EF08BA" w:rsidRPr="006653DD">
              <w:rPr>
                <w:sz w:val="26"/>
                <w:szCs w:val="26"/>
                <w:lang w:val="en-US"/>
              </w:rPr>
              <w:t>. //  Journal of Mathematical Sciences. 2016.  V. 219, No. 1.  P. 112-124</w:t>
            </w:r>
          </w:p>
          <w:p w:rsidR="00EF08BA" w:rsidRPr="006653DD" w:rsidRDefault="00C93781" w:rsidP="00634F6F">
            <w:pPr>
              <w:pStyle w:val="a8"/>
              <w:tabs>
                <w:tab w:val="left" w:pos="360"/>
                <w:tab w:val="left" w:pos="3110"/>
              </w:tabs>
              <w:rPr>
                <w:sz w:val="26"/>
                <w:szCs w:val="26"/>
                <w:lang w:val="en-US"/>
              </w:rPr>
            </w:pPr>
            <w:proofErr w:type="gramStart"/>
            <w:r w:rsidRPr="00FA5A56">
              <w:rPr>
                <w:sz w:val="26"/>
                <w:szCs w:val="26"/>
                <w:lang w:val="en-US"/>
              </w:rPr>
              <w:t>2)</w:t>
            </w:r>
            <w:r w:rsidR="00EF08BA" w:rsidRPr="006653DD">
              <w:rPr>
                <w:sz w:val="26"/>
                <w:szCs w:val="26"/>
                <w:lang w:val="en-US"/>
              </w:rPr>
              <w:t>Zhukova</w:t>
            </w:r>
            <w:proofErr w:type="gramEnd"/>
            <w:r w:rsidR="00EF08BA" w:rsidRPr="006653DD">
              <w:rPr>
                <w:sz w:val="26"/>
                <w:szCs w:val="26"/>
                <w:lang w:val="en-US"/>
              </w:rPr>
              <w:t xml:space="preserve"> N. </w:t>
            </w:r>
            <w:hyperlink r:id="rId7" w:history="1">
              <w:r w:rsidR="00EF08BA" w:rsidRPr="006653DD">
                <w:rPr>
                  <w:rStyle w:val="Hyperlink0"/>
                </w:rPr>
                <w:t>Transverse Equivalence of Complete Conformal Foliations</w:t>
              </w:r>
            </w:hyperlink>
            <w:r w:rsidR="00EF08BA" w:rsidRPr="006653DD">
              <w:rPr>
                <w:sz w:val="26"/>
                <w:szCs w:val="26"/>
                <w:lang w:val="en-US"/>
              </w:rPr>
              <w:t xml:space="preserve"> / </w:t>
            </w:r>
            <w:r w:rsidR="00EF08BA" w:rsidRPr="006653DD">
              <w:rPr>
                <w:sz w:val="26"/>
                <w:szCs w:val="26"/>
              </w:rPr>
              <w:t>Пер</w:t>
            </w:r>
            <w:r w:rsidR="00EF08BA" w:rsidRPr="006653DD">
              <w:rPr>
                <w:sz w:val="26"/>
                <w:szCs w:val="26"/>
                <w:lang w:val="en-US"/>
              </w:rPr>
              <w:t xml:space="preserve">. </w:t>
            </w:r>
            <w:r w:rsidR="00EF08BA" w:rsidRPr="006653DD">
              <w:rPr>
                <w:sz w:val="26"/>
                <w:szCs w:val="26"/>
              </w:rPr>
              <w:t>с</w:t>
            </w:r>
            <w:r w:rsidR="00EF08BA" w:rsidRPr="006653DD">
              <w:rPr>
                <w:sz w:val="26"/>
                <w:szCs w:val="26"/>
                <w:lang w:val="en-US"/>
              </w:rPr>
              <w:t xml:space="preserve"> </w:t>
            </w:r>
            <w:r w:rsidR="00EF08BA" w:rsidRPr="006653DD">
              <w:rPr>
                <w:sz w:val="26"/>
                <w:szCs w:val="26"/>
              </w:rPr>
              <w:t>рус</w:t>
            </w:r>
            <w:r w:rsidR="00EF08BA" w:rsidRPr="006653DD">
              <w:rPr>
                <w:sz w:val="26"/>
                <w:szCs w:val="26"/>
                <w:lang w:val="en-US"/>
              </w:rPr>
              <w:t>. // Journal of Mathematical Sciences. 2015. V. 208. No. 1. P. 115--130.</w:t>
            </w:r>
          </w:p>
          <w:p w:rsidR="00EF08BA" w:rsidRPr="006653DD" w:rsidRDefault="00C93781" w:rsidP="00634F6F">
            <w:pPr>
              <w:pStyle w:val="a8"/>
              <w:tabs>
                <w:tab w:val="left" w:pos="360"/>
                <w:tab w:val="left" w:pos="3110"/>
              </w:tabs>
              <w:rPr>
                <w:sz w:val="26"/>
                <w:szCs w:val="26"/>
              </w:rPr>
            </w:pPr>
            <w:proofErr w:type="gramStart"/>
            <w:r w:rsidRPr="006653DD">
              <w:rPr>
                <w:sz w:val="26"/>
                <w:szCs w:val="26"/>
                <w:lang w:val="en-US"/>
              </w:rPr>
              <w:t>3)</w:t>
            </w:r>
            <w:r w:rsidR="00EF08BA" w:rsidRPr="006653DD">
              <w:rPr>
                <w:sz w:val="26"/>
                <w:szCs w:val="26"/>
                <w:lang w:val="en-US"/>
              </w:rPr>
              <w:t>Zhukova</w:t>
            </w:r>
            <w:proofErr w:type="gramEnd"/>
            <w:r w:rsidR="00EF08BA" w:rsidRPr="006653DD">
              <w:rPr>
                <w:sz w:val="26"/>
                <w:szCs w:val="26"/>
                <w:lang w:val="en-US"/>
              </w:rPr>
              <w:t xml:space="preserve"> N.I., Sheina K. I. </w:t>
            </w:r>
            <w:hyperlink r:id="rId8" w:history="1">
              <w:r w:rsidR="00EF08BA" w:rsidRPr="006653DD">
                <w:rPr>
                  <w:rStyle w:val="Hyperlink0"/>
                </w:rPr>
                <w:t xml:space="preserve">Basic </w:t>
              </w:r>
              <w:proofErr w:type="spellStart"/>
              <w:r w:rsidR="00EF08BA" w:rsidRPr="006653DD">
                <w:rPr>
                  <w:rStyle w:val="Hyperlink0"/>
                </w:rPr>
                <w:t>automorphism</w:t>
              </w:r>
              <w:proofErr w:type="spellEnd"/>
              <w:r w:rsidR="00EF08BA" w:rsidRPr="006653DD">
                <w:rPr>
                  <w:rStyle w:val="Hyperlink0"/>
                </w:rPr>
                <w:t xml:space="preserve"> groups of complete Cartan foliations covered by fibrations</w:t>
              </w:r>
            </w:hyperlink>
            <w:r w:rsidR="00EF08BA" w:rsidRPr="006653DD">
              <w:rPr>
                <w:sz w:val="26"/>
                <w:szCs w:val="26"/>
                <w:lang w:val="en-US"/>
              </w:rPr>
              <w:t xml:space="preserve"> / Cornell University. Series math Arxiv.org. 2014. </w:t>
            </w:r>
            <w:r w:rsidR="00EF08BA" w:rsidRPr="006653DD">
              <w:rPr>
                <w:sz w:val="26"/>
                <w:szCs w:val="26"/>
              </w:rPr>
              <w:t>No. 1410.1144</w:t>
            </w:r>
          </w:p>
        </w:tc>
      </w:tr>
      <w:tr w:rsidR="00EF08BA" w:rsidRPr="006653DD" w:rsidTr="00221365">
        <w:trPr>
          <w:trHeight w:val="5349"/>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t>4</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Починка Ольга Витальевна</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rPr>
            </w:pPr>
            <w:r w:rsidRPr="006653DD">
              <w:rPr>
                <w:sz w:val="26"/>
                <w:szCs w:val="26"/>
              </w:rPr>
              <w:t>Мл</w:t>
            </w:r>
            <w:r w:rsidRPr="006653DD">
              <w:rPr>
                <w:sz w:val="26"/>
                <w:szCs w:val="26"/>
                <w:lang w:val="en-US"/>
              </w:rPr>
              <w:t xml:space="preserve">. </w:t>
            </w:r>
            <w:r w:rsidRPr="006653DD">
              <w:rPr>
                <w:sz w:val="26"/>
                <w:szCs w:val="26"/>
              </w:rPr>
              <w:t>Научный сотрудник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lang w:val="en-US"/>
              </w:rPr>
            </w:pPr>
            <w:r w:rsidRPr="006653DD">
              <w:rPr>
                <w:sz w:val="26"/>
                <w:szCs w:val="26"/>
              </w:rPr>
              <w:t>д</w:t>
            </w:r>
            <w:r w:rsidRPr="006653DD">
              <w:rPr>
                <w:sz w:val="26"/>
                <w:szCs w:val="26"/>
                <w:lang w:val="en-US"/>
              </w:rPr>
              <w:t>.</w:t>
            </w:r>
            <w:r w:rsidRPr="006653DD">
              <w:rPr>
                <w:sz w:val="26"/>
                <w:szCs w:val="26"/>
              </w:rPr>
              <w:t>ф</w:t>
            </w:r>
            <w:r w:rsidRPr="006653DD">
              <w:rPr>
                <w:sz w:val="26"/>
                <w:szCs w:val="26"/>
                <w:lang w:val="en-US"/>
              </w:rPr>
              <w:t>.-</w:t>
            </w:r>
            <w:r w:rsidRPr="006653DD">
              <w:rPr>
                <w:sz w:val="26"/>
                <w:szCs w:val="26"/>
              </w:rPr>
              <w:t>м</w:t>
            </w:r>
            <w:r w:rsidRPr="006653DD">
              <w:rPr>
                <w:sz w:val="26"/>
                <w:szCs w:val="26"/>
                <w:lang w:val="en-US"/>
              </w:rPr>
              <w:t>.</w:t>
            </w:r>
            <w:r w:rsidRPr="006653DD">
              <w:rPr>
                <w:sz w:val="26"/>
                <w:szCs w:val="26"/>
              </w:rPr>
              <w:t>н</w:t>
            </w:r>
            <w:r w:rsidRPr="006653DD">
              <w:rPr>
                <w:sz w:val="26"/>
                <w:szCs w:val="26"/>
                <w:lang w:val="en-US"/>
              </w:rPr>
              <w:t>.</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lang w:val="en-US"/>
              </w:rPr>
            </w:pPr>
            <w:r w:rsidRPr="006653DD">
              <w:rPr>
                <w:sz w:val="26"/>
                <w:szCs w:val="26"/>
                <w:lang w:val="en-US"/>
              </w:rPr>
              <w:t>1)</w:t>
            </w:r>
            <w:r w:rsidR="00EF08BA" w:rsidRPr="006653DD">
              <w:rPr>
                <w:sz w:val="26"/>
                <w:szCs w:val="26"/>
                <w:lang w:val="en-US"/>
              </w:rPr>
              <w:t>Grines V., Malyshev D., Pochinka O., Zinina S. Efficient algorithms for the recognition of topologically conjugate gradient-like diffeomorhisms // Regular and Chaotic Dynamics. 2016. Vol. 21. No. 2. P. 189-203.</w:t>
            </w:r>
          </w:p>
          <w:p w:rsidR="00EF08BA" w:rsidRPr="006653DD" w:rsidRDefault="00C93781" w:rsidP="00634F6F">
            <w:pPr>
              <w:pStyle w:val="a8"/>
              <w:tabs>
                <w:tab w:val="left" w:pos="360"/>
                <w:tab w:val="left" w:pos="3110"/>
              </w:tabs>
              <w:rPr>
                <w:sz w:val="26"/>
                <w:szCs w:val="26"/>
                <w:lang w:val="en-US"/>
              </w:rPr>
            </w:pPr>
            <w:r w:rsidRPr="006653DD">
              <w:rPr>
                <w:sz w:val="26"/>
                <w:szCs w:val="26"/>
                <w:lang w:val="en-US"/>
              </w:rPr>
              <w:t>2)</w:t>
            </w:r>
            <w:r w:rsidR="00EF08BA" w:rsidRPr="006653DD">
              <w:rPr>
                <w:sz w:val="26"/>
                <w:szCs w:val="26"/>
                <w:lang w:val="en-US"/>
              </w:rPr>
              <w:t>Grines V., Pochinka O., Van Strien S. On 2-dieomorphisms with one-dimensional basic sets and a nite number of moduli // Moscow Mathematical Journal. 2016</w:t>
            </w:r>
          </w:p>
          <w:p w:rsidR="00EF08BA" w:rsidRPr="006653DD" w:rsidRDefault="00C93781" w:rsidP="00634F6F">
            <w:pPr>
              <w:pStyle w:val="a8"/>
              <w:tabs>
                <w:tab w:val="left" w:pos="360"/>
                <w:tab w:val="left" w:pos="3110"/>
              </w:tabs>
              <w:rPr>
                <w:sz w:val="26"/>
                <w:szCs w:val="26"/>
                <w:lang w:val="en-US"/>
              </w:rPr>
            </w:pPr>
            <w:r w:rsidRPr="006653DD">
              <w:rPr>
                <w:sz w:val="26"/>
                <w:szCs w:val="26"/>
                <w:lang w:val="en-US"/>
              </w:rPr>
              <w:t>3)</w:t>
            </w:r>
            <w:r w:rsidR="00EF08BA" w:rsidRPr="006653DD">
              <w:rPr>
                <w:sz w:val="26"/>
                <w:szCs w:val="26"/>
                <w:lang w:val="en-US"/>
              </w:rPr>
              <w:t>Grines V., Pochinka O., Levchenko Y., Medvedev V.,  On the dynamical coherence of structurally stable 3-diffeomorphisms // Regular and Chaotic Dynamics. 2014. Vol. 19. No. 4. P. 506-512.</w:t>
            </w:r>
          </w:p>
        </w:tc>
      </w:tr>
      <w:tr w:rsidR="00EF08BA" w:rsidRPr="006653DD" w:rsidTr="00221365">
        <w:trPr>
          <w:trHeight w:val="2919"/>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lastRenderedPageBreak/>
              <w:t>5</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lang w:val="en-US"/>
              </w:rPr>
            </w:pPr>
            <w:r w:rsidRPr="006653DD">
              <w:rPr>
                <w:sz w:val="26"/>
                <w:szCs w:val="26"/>
              </w:rPr>
              <w:t>Медведев</w:t>
            </w:r>
            <w:r w:rsidRPr="006653DD">
              <w:rPr>
                <w:sz w:val="26"/>
                <w:szCs w:val="26"/>
                <w:lang w:val="en-US"/>
              </w:rPr>
              <w:t xml:space="preserve">  </w:t>
            </w:r>
            <w:r w:rsidRPr="006653DD">
              <w:rPr>
                <w:sz w:val="26"/>
                <w:szCs w:val="26"/>
              </w:rPr>
              <w:t>Владислав</w:t>
            </w:r>
            <w:r w:rsidRPr="006653DD">
              <w:rPr>
                <w:sz w:val="26"/>
                <w:szCs w:val="26"/>
                <w:lang w:val="en-US"/>
              </w:rPr>
              <w:t xml:space="preserve"> </w:t>
            </w:r>
            <w:r w:rsidRPr="006653DD">
              <w:rPr>
                <w:sz w:val="26"/>
                <w:szCs w:val="26"/>
              </w:rPr>
              <w:t>Сергеевич</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lang w:val="en-US"/>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lang w:val="en-US"/>
              </w:rPr>
            </w:pPr>
            <w:r w:rsidRPr="006653DD">
              <w:rPr>
                <w:sz w:val="26"/>
                <w:szCs w:val="26"/>
              </w:rPr>
              <w:t>научный</w:t>
            </w:r>
            <w:r w:rsidRPr="006653DD">
              <w:rPr>
                <w:sz w:val="26"/>
                <w:szCs w:val="26"/>
                <w:lang w:val="en-US"/>
              </w:rPr>
              <w:t xml:space="preserve"> </w:t>
            </w:r>
            <w:r w:rsidRPr="006653DD">
              <w:rPr>
                <w:sz w:val="26"/>
                <w:szCs w:val="26"/>
              </w:rPr>
              <w:t>сотрудник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lang w:val="en-US"/>
              </w:rPr>
            </w:pPr>
            <w:r w:rsidRPr="006653DD">
              <w:rPr>
                <w:sz w:val="26"/>
                <w:szCs w:val="26"/>
              </w:rPr>
              <w:t>к</w:t>
            </w:r>
            <w:r w:rsidRPr="006653DD">
              <w:rPr>
                <w:sz w:val="26"/>
                <w:szCs w:val="26"/>
                <w:lang w:val="en-US"/>
              </w:rPr>
              <w:t>.</w:t>
            </w:r>
            <w:r w:rsidRPr="006653DD">
              <w:rPr>
                <w:sz w:val="26"/>
                <w:szCs w:val="26"/>
              </w:rPr>
              <w:t>ф</w:t>
            </w:r>
            <w:r w:rsidRPr="006653DD">
              <w:rPr>
                <w:sz w:val="26"/>
                <w:szCs w:val="26"/>
                <w:lang w:val="en-US"/>
              </w:rPr>
              <w:t>.-</w:t>
            </w:r>
            <w:r w:rsidRPr="006653DD">
              <w:rPr>
                <w:sz w:val="26"/>
                <w:szCs w:val="26"/>
              </w:rPr>
              <w:t>м</w:t>
            </w:r>
            <w:r w:rsidRPr="006653DD">
              <w:rPr>
                <w:sz w:val="26"/>
                <w:szCs w:val="26"/>
                <w:lang w:val="en-US"/>
              </w:rPr>
              <w:t>.</w:t>
            </w:r>
            <w:r w:rsidRPr="006653DD">
              <w:rPr>
                <w:sz w:val="26"/>
                <w:szCs w:val="26"/>
              </w:rPr>
              <w:t>н</w:t>
            </w:r>
            <w:r w:rsidRPr="006653DD">
              <w:rPr>
                <w:sz w:val="26"/>
                <w:szCs w:val="26"/>
                <w:lang w:val="en-US"/>
              </w:rPr>
              <w:t>.</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lang w:val="en-US"/>
              </w:rPr>
            </w:pPr>
            <w:r w:rsidRPr="006653DD">
              <w:rPr>
                <w:sz w:val="26"/>
                <w:szCs w:val="26"/>
                <w:lang w:val="en-US"/>
              </w:rPr>
              <w:t xml:space="preserve">1) </w:t>
            </w:r>
            <w:r w:rsidR="00EF08BA" w:rsidRPr="006653DD">
              <w:rPr>
                <w:sz w:val="26"/>
                <w:szCs w:val="26"/>
                <w:lang w:val="en-US"/>
              </w:rPr>
              <w:t>Zhuzhoma E. V., Medvedev V. Continuous Morse-Smale flows with three equilibrium positions // Sbornik Mathematics. 2016. Vol. 207. No. 5. P. 702.</w:t>
            </w:r>
          </w:p>
          <w:p w:rsidR="00EF08BA" w:rsidRPr="006653DD" w:rsidRDefault="00C93781" w:rsidP="008C38F6">
            <w:pPr>
              <w:pStyle w:val="a8"/>
              <w:tabs>
                <w:tab w:val="left" w:pos="360"/>
                <w:tab w:val="left" w:pos="3110"/>
              </w:tabs>
              <w:rPr>
                <w:sz w:val="26"/>
                <w:szCs w:val="26"/>
              </w:rPr>
            </w:pPr>
            <w:r w:rsidRPr="006653DD">
              <w:rPr>
                <w:sz w:val="26"/>
                <w:szCs w:val="26"/>
                <w:lang w:val="en-US"/>
              </w:rPr>
              <w:t>2)</w:t>
            </w:r>
            <w:r w:rsidR="00EF08BA" w:rsidRPr="006653DD">
              <w:rPr>
                <w:sz w:val="26"/>
                <w:szCs w:val="26"/>
                <w:lang w:val="en-US"/>
              </w:rPr>
              <w:t xml:space="preserve">Grines V., Pochinka O., Medvedev V. S., </w:t>
            </w:r>
            <w:r w:rsidR="00EF08BA" w:rsidRPr="006653DD">
              <w:rPr>
                <w:sz w:val="26"/>
                <w:szCs w:val="26"/>
              </w:rPr>
              <w:t>Левченко</w:t>
            </w:r>
            <w:r w:rsidR="00EF08BA" w:rsidRPr="006653DD">
              <w:rPr>
                <w:sz w:val="26"/>
                <w:szCs w:val="26"/>
                <w:lang w:val="en-US"/>
              </w:rPr>
              <w:t xml:space="preserve"> </w:t>
            </w:r>
            <w:r w:rsidR="00EF08BA" w:rsidRPr="006653DD">
              <w:rPr>
                <w:sz w:val="26"/>
                <w:szCs w:val="26"/>
              </w:rPr>
              <w:t>Ю</w:t>
            </w:r>
            <w:r w:rsidR="00EF08BA" w:rsidRPr="006653DD">
              <w:rPr>
                <w:sz w:val="26"/>
                <w:szCs w:val="26"/>
                <w:lang w:val="en-US"/>
              </w:rPr>
              <w:t xml:space="preserve">. The topological classification of structural stable 3-diffeomorphisms with two-dimensional basic sets //Nonlinearity. </w:t>
            </w:r>
            <w:r w:rsidR="00EF08BA" w:rsidRPr="006653DD">
              <w:rPr>
                <w:sz w:val="26"/>
                <w:szCs w:val="26"/>
              </w:rPr>
              <w:t>2015. Vol. 28. P. 4081-4102.</w:t>
            </w:r>
          </w:p>
        </w:tc>
      </w:tr>
      <w:tr w:rsidR="00EF08BA" w:rsidRPr="006653DD" w:rsidTr="00221365">
        <w:trPr>
          <w:trHeight w:val="5438"/>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t>6</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Гринес Вячеслав Зигмундович</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rPr>
            </w:pPr>
            <w:r w:rsidRPr="006653DD">
              <w:rPr>
                <w:sz w:val="26"/>
                <w:szCs w:val="26"/>
              </w:rPr>
              <w:t>Научный сотрудник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д.ф.-м.н.</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C93781" w:rsidP="00634F6F">
            <w:pPr>
              <w:pStyle w:val="a8"/>
              <w:tabs>
                <w:tab w:val="left" w:pos="360"/>
                <w:tab w:val="left" w:pos="3110"/>
              </w:tabs>
              <w:rPr>
                <w:sz w:val="26"/>
                <w:szCs w:val="26"/>
                <w:lang w:val="en-US"/>
              </w:rPr>
            </w:pPr>
            <w:r w:rsidRPr="006653DD">
              <w:rPr>
                <w:sz w:val="26"/>
                <w:szCs w:val="26"/>
                <w:lang w:val="en-US"/>
              </w:rPr>
              <w:t>1)</w:t>
            </w:r>
            <w:r w:rsidR="00EF08BA" w:rsidRPr="006653DD">
              <w:rPr>
                <w:sz w:val="26"/>
                <w:szCs w:val="26"/>
                <w:lang w:val="en-US"/>
              </w:rPr>
              <w:t>Grines V., Malyshev D., Pochinka O., Zinina S. Efficient algorithms for the recognition of topologically conjugate gradient-like diffeomorhisms // Regular and Chaotic Dynamics. 2016. Vol. 21. No. 2. P. 189-203.</w:t>
            </w:r>
          </w:p>
          <w:p w:rsidR="00EF08BA" w:rsidRPr="006653DD" w:rsidRDefault="00C93781" w:rsidP="00634F6F">
            <w:pPr>
              <w:pStyle w:val="a8"/>
              <w:tabs>
                <w:tab w:val="left" w:pos="360"/>
                <w:tab w:val="left" w:pos="3110"/>
              </w:tabs>
              <w:rPr>
                <w:sz w:val="26"/>
                <w:szCs w:val="26"/>
                <w:lang w:val="en-US"/>
              </w:rPr>
            </w:pPr>
            <w:r w:rsidRPr="006653DD">
              <w:rPr>
                <w:sz w:val="26"/>
                <w:szCs w:val="26"/>
                <w:lang w:val="en-US"/>
              </w:rPr>
              <w:t>2)</w:t>
            </w:r>
            <w:r w:rsidR="00EF08BA" w:rsidRPr="006653DD">
              <w:rPr>
                <w:sz w:val="26"/>
                <w:szCs w:val="26"/>
                <w:lang w:val="en-US"/>
              </w:rPr>
              <w:t>Grines V., Pochinka O., Van Strien S. On 2-dieomorphisms with one-dimensional basic sets and a finite number of moduli // Moscow Mathematical Journal. 2016</w:t>
            </w:r>
          </w:p>
          <w:p w:rsidR="00EF08BA" w:rsidRPr="006653DD" w:rsidRDefault="00C93781" w:rsidP="008C38F6">
            <w:pPr>
              <w:pStyle w:val="a8"/>
              <w:tabs>
                <w:tab w:val="left" w:pos="360"/>
                <w:tab w:val="left" w:pos="3110"/>
              </w:tabs>
              <w:rPr>
                <w:sz w:val="26"/>
                <w:szCs w:val="26"/>
              </w:rPr>
            </w:pPr>
            <w:r w:rsidRPr="006653DD">
              <w:rPr>
                <w:sz w:val="26"/>
                <w:szCs w:val="26"/>
                <w:lang w:val="en-US"/>
              </w:rPr>
              <w:t>3)</w:t>
            </w:r>
            <w:r w:rsidR="00EF08BA" w:rsidRPr="006653DD">
              <w:rPr>
                <w:sz w:val="26"/>
                <w:szCs w:val="26"/>
                <w:lang w:val="en-US"/>
              </w:rPr>
              <w:t>Grines V., Zhuzhoma E. V., Pochinka O., Medvedev T. V. On heteroclinic separators of magnetic fields in electrically conducting fluids // Physica D: Nonlinear Phenomena. 2015. Vol. 294.</w:t>
            </w:r>
          </w:p>
        </w:tc>
      </w:tr>
      <w:tr w:rsidR="00EF08BA" w:rsidRPr="00743B8C" w:rsidTr="00221365">
        <w:trPr>
          <w:trHeight w:val="6005"/>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lastRenderedPageBreak/>
              <w:t>7</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Казаков Алексей Олегович</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научный сотрудник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к.ф.-м.н.</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1) Borisov A.V., Kazakov A.O., Sataev I.R.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The reversal and chaotic attractor in the nonholonomic model of Chaplygin’s top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Regular and Chaotic Dynamics. 2014. Vol. 19. No. 6. pp. 718-733.</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2) Borisov A.V., Kazakov A.O., Kuznetsov S.P.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Nonlinear dynamics of the rattleback: The nonholonomic model //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Physics – Uspekhi, 2014 V. 184, № 5, p. 493-500.</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3) Gonchenko A S, Gonchenko S.V., Kazakov A.O., Turaev D.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Simple Scenarios of Onset of Chaos in Three-Dimensional Maps // </w:t>
            </w:r>
          </w:p>
          <w:p w:rsidR="00EF08BA" w:rsidRPr="006653DD" w:rsidRDefault="00EF08BA" w:rsidP="008C38F6">
            <w:pPr>
              <w:pStyle w:val="a8"/>
              <w:tabs>
                <w:tab w:val="left" w:pos="360"/>
                <w:tab w:val="left" w:pos="3110"/>
              </w:tabs>
              <w:rPr>
                <w:sz w:val="26"/>
                <w:szCs w:val="26"/>
                <w:lang w:val="en-US"/>
              </w:rPr>
            </w:pPr>
            <w:r w:rsidRPr="006653DD">
              <w:rPr>
                <w:sz w:val="26"/>
                <w:szCs w:val="26"/>
                <w:lang w:val="en-US"/>
              </w:rPr>
              <w:t>International Journal of Bifurcation and Chaos.  2014</w:t>
            </w:r>
            <w:proofErr w:type="gramStart"/>
            <w:r w:rsidRPr="006653DD">
              <w:rPr>
                <w:sz w:val="26"/>
                <w:szCs w:val="26"/>
                <w:lang w:val="en-US"/>
              </w:rPr>
              <w:t>,  V</w:t>
            </w:r>
            <w:proofErr w:type="gramEnd"/>
            <w:r w:rsidRPr="006653DD">
              <w:rPr>
                <w:sz w:val="26"/>
                <w:szCs w:val="26"/>
                <w:lang w:val="en-US"/>
              </w:rPr>
              <w:t>. 24, No. 08, p. 1440005.</w:t>
            </w:r>
          </w:p>
        </w:tc>
      </w:tr>
      <w:tr w:rsidR="00EF08BA" w:rsidRPr="00356021" w:rsidTr="00221365">
        <w:trPr>
          <w:trHeight w:val="335"/>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t>8</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Бизяев Иван Алекссеевич</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научный сорудник</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к.ф.-м.н.</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1) Borisov A. V., Mamaev I. S., Bizyaev I. A. </w:t>
            </w:r>
            <w:r w:rsidRPr="006653DD">
              <w:rPr>
                <w:sz w:val="26"/>
                <w:szCs w:val="26"/>
                <w:lang w:val="en-US"/>
              </w:rPr>
              <w:br/>
              <w:t xml:space="preserve">The Hierarchy of Dynamics of a Rigid Body Rolling without Slipping and Spinning on a Plane and a Sphere.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Regular and Chaotic Dynamics, 2013, vol. 18, no. 3, pp. 277-328.</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2) Bizyaev I. A., Bolsinov A. V., Borisov A. V., Mamaev I. S.</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Topology and Bifurcations in Nonholonomic Mechanics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International Journal of Bifurcation and Chaos, 2015, vol. 25, no. 10, 1530028, 21 pp.</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3) Bizyaev I. A., Borisov A. V., Mamaev I. S.</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 xml:space="preserve">Figures of equilibrium of an inhomogeneous self-gravitating fluid </w:t>
            </w:r>
          </w:p>
          <w:p w:rsidR="00EF08BA" w:rsidRPr="006653DD" w:rsidRDefault="00EF08BA" w:rsidP="008C38F6">
            <w:pPr>
              <w:pStyle w:val="a8"/>
              <w:tabs>
                <w:tab w:val="left" w:pos="360"/>
                <w:tab w:val="left" w:pos="3110"/>
              </w:tabs>
              <w:rPr>
                <w:sz w:val="26"/>
                <w:szCs w:val="26"/>
                <w:lang w:val="en-US"/>
              </w:rPr>
            </w:pPr>
            <w:r w:rsidRPr="006653DD">
              <w:rPr>
                <w:sz w:val="26"/>
                <w:szCs w:val="26"/>
                <w:lang w:val="en-US"/>
              </w:rPr>
              <w:t xml:space="preserve">Celestial Mechanics and </w:t>
            </w:r>
            <w:r w:rsidRPr="006653DD">
              <w:rPr>
                <w:sz w:val="26"/>
                <w:szCs w:val="26"/>
                <w:lang w:val="en-US"/>
              </w:rPr>
              <w:lastRenderedPageBreak/>
              <w:t>Dynamical Astronomy, 2015, vol. 122, no. 1, pp. 1-26</w:t>
            </w:r>
          </w:p>
        </w:tc>
      </w:tr>
      <w:tr w:rsidR="00EF08BA" w:rsidRPr="006653DD" w:rsidTr="00221365">
        <w:trPr>
          <w:trHeight w:val="1802"/>
        </w:trPr>
        <w:tc>
          <w:tcPr>
            <w:tcW w:w="20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017470" w:rsidP="00634F6F">
            <w:pPr>
              <w:rPr>
                <w:rFonts w:ascii="Times New Roman" w:cs="Times New Roman"/>
                <w:sz w:val="26"/>
                <w:szCs w:val="26"/>
                <w:lang w:val="en-US"/>
              </w:rPr>
            </w:pPr>
            <w:r w:rsidRPr="006653DD">
              <w:rPr>
                <w:rFonts w:ascii="Times New Roman" w:cs="Times New Roman"/>
                <w:sz w:val="26"/>
                <w:szCs w:val="26"/>
                <w:lang w:val="en-US"/>
              </w:rPr>
              <w:lastRenderedPageBreak/>
              <w:t>9</w:t>
            </w:r>
          </w:p>
        </w:tc>
        <w:tc>
          <w:tcPr>
            <w:tcW w:w="88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Коротков Александр Геннадьевич</w:t>
            </w:r>
          </w:p>
        </w:tc>
        <w:tc>
          <w:tcPr>
            <w:tcW w:w="6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8C38F6" w:rsidP="00634F6F">
            <w:pPr>
              <w:pStyle w:val="a8"/>
              <w:tabs>
                <w:tab w:val="left" w:pos="360"/>
                <w:tab w:val="left" w:pos="3110"/>
              </w:tabs>
              <w:rPr>
                <w:sz w:val="26"/>
                <w:szCs w:val="26"/>
              </w:rPr>
            </w:pPr>
            <w:r w:rsidRPr="008C38F6">
              <w:rPr>
                <w:sz w:val="26"/>
                <w:szCs w:val="26"/>
              </w:rPr>
              <w:t>НИУ ВШЭ - Нижний Новгород</w:t>
            </w:r>
          </w:p>
        </w:tc>
        <w:tc>
          <w:tcPr>
            <w:tcW w:w="8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стажер-исследователь</w:t>
            </w:r>
          </w:p>
        </w:tc>
        <w:tc>
          <w:tcPr>
            <w:tcW w:w="59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EF08BA" w:rsidP="00634F6F">
            <w:pPr>
              <w:pStyle w:val="a8"/>
              <w:tabs>
                <w:tab w:val="left" w:pos="360"/>
                <w:tab w:val="left" w:pos="3110"/>
              </w:tabs>
              <w:rPr>
                <w:sz w:val="26"/>
                <w:szCs w:val="26"/>
              </w:rPr>
            </w:pPr>
            <w:r w:rsidRPr="006653DD">
              <w:rPr>
                <w:sz w:val="26"/>
                <w:szCs w:val="26"/>
              </w:rPr>
              <w:t>аспирант</w:t>
            </w:r>
          </w:p>
        </w:tc>
        <w:tc>
          <w:tcPr>
            <w:tcW w:w="17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F08BA" w:rsidRPr="006653DD" w:rsidRDefault="00B70DB6" w:rsidP="00634F6F">
            <w:pPr>
              <w:pStyle w:val="a8"/>
              <w:tabs>
                <w:tab w:val="left" w:pos="360"/>
                <w:tab w:val="left" w:pos="3110"/>
              </w:tabs>
              <w:rPr>
                <w:sz w:val="26"/>
                <w:szCs w:val="26"/>
                <w:lang w:val="en-US"/>
              </w:rPr>
            </w:pPr>
            <w:r w:rsidRPr="006653DD">
              <w:rPr>
                <w:sz w:val="26"/>
                <w:szCs w:val="26"/>
                <w:lang w:val="en-US"/>
              </w:rPr>
              <w:t>1)</w:t>
            </w:r>
            <w:r w:rsidR="00EF08BA" w:rsidRPr="006653DD">
              <w:rPr>
                <w:sz w:val="26"/>
                <w:szCs w:val="26"/>
                <w:lang w:val="en-US"/>
              </w:rPr>
              <w:t xml:space="preserve">Korotkov A. G., Kazakov A. O., Osipov G. V. </w:t>
            </w:r>
          </w:p>
          <w:p w:rsidR="00EF08BA" w:rsidRPr="006653DD" w:rsidRDefault="00EF08BA" w:rsidP="00634F6F">
            <w:pPr>
              <w:pStyle w:val="a8"/>
              <w:tabs>
                <w:tab w:val="left" w:pos="360"/>
                <w:tab w:val="left" w:pos="3110"/>
              </w:tabs>
              <w:rPr>
                <w:sz w:val="26"/>
                <w:szCs w:val="26"/>
                <w:lang w:val="en-US"/>
              </w:rPr>
            </w:pPr>
            <w:r w:rsidRPr="006653DD">
              <w:rPr>
                <w:sz w:val="26"/>
                <w:szCs w:val="26"/>
                <w:lang w:val="en-US"/>
              </w:rPr>
              <w:t>Sequential dynamics in the motif of excitatory coupled elements //Regular and Chaotic Dynamics. – 2015. – Т. 20. – №. 6. – С. 701-715.</w:t>
            </w:r>
          </w:p>
        </w:tc>
      </w:tr>
    </w:tbl>
    <w:p w:rsidR="00EF08BA" w:rsidRPr="006653DD" w:rsidRDefault="00EF08BA" w:rsidP="00BA5000">
      <w:pPr>
        <w:pStyle w:val="a8"/>
        <w:tabs>
          <w:tab w:val="left" w:pos="360"/>
          <w:tab w:val="left" w:pos="3110"/>
        </w:tabs>
        <w:rPr>
          <w:sz w:val="26"/>
          <w:szCs w:val="26"/>
        </w:rPr>
      </w:pPr>
    </w:p>
    <w:sectPr w:rsidR="00EF08BA" w:rsidRPr="006653DD" w:rsidSect="00356021">
      <w:headerReference w:type="default" r:id="rId9"/>
      <w:footerReference w:type="default" r:id="rId10"/>
      <w:headerReference w:type="first" r:id="rId11"/>
      <w:pgSz w:w="11900" w:h="16840"/>
      <w:pgMar w:top="1134" w:right="567" w:bottom="1134" w:left="1701" w:header="709" w:footer="709" w:gutter="0"/>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C7A99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DB9" w:rsidRDefault="004C6DB9" w:rsidP="003316BD">
      <w:r>
        <w:separator/>
      </w:r>
    </w:p>
  </w:endnote>
  <w:endnote w:type="continuationSeparator" w:id="0">
    <w:p w:rsidR="004C6DB9" w:rsidRDefault="004C6DB9" w:rsidP="003316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BD" w:rsidRDefault="003316BD">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DB9" w:rsidRDefault="004C6DB9" w:rsidP="003316BD">
      <w:r>
        <w:separator/>
      </w:r>
    </w:p>
  </w:footnote>
  <w:footnote w:type="continuationSeparator" w:id="0">
    <w:p w:rsidR="004C6DB9" w:rsidRDefault="004C6DB9" w:rsidP="003316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cs="Times New Roman"/>
        <w:sz w:val="22"/>
        <w:szCs w:val="22"/>
      </w:rPr>
      <w:id w:val="2013443"/>
      <w:docPartObj>
        <w:docPartGallery w:val="Page Numbers (Top of Page)"/>
        <w:docPartUnique/>
      </w:docPartObj>
    </w:sdtPr>
    <w:sdtContent>
      <w:p w:rsidR="008C38F6" w:rsidRPr="008C38F6" w:rsidRDefault="008C38F6" w:rsidP="008C38F6">
        <w:pPr>
          <w:pStyle w:val="af3"/>
          <w:tabs>
            <w:tab w:val="left" w:pos="4800"/>
            <w:tab w:val="center" w:pos="5100"/>
          </w:tabs>
          <w:rPr>
            <w:rFonts w:ascii="Times New Roman" w:cs="Times New Roman"/>
            <w:sz w:val="22"/>
            <w:szCs w:val="22"/>
          </w:rPr>
        </w:pPr>
        <w:r w:rsidRPr="008C38F6">
          <w:rPr>
            <w:rFonts w:ascii="Times New Roman" w:cs="Times New Roman"/>
            <w:sz w:val="22"/>
            <w:szCs w:val="22"/>
          </w:rPr>
          <w:tab/>
        </w:r>
        <w:r w:rsidR="006007FF" w:rsidRPr="008C38F6">
          <w:rPr>
            <w:rFonts w:ascii="Times New Roman" w:cs="Times New Roman"/>
            <w:sz w:val="22"/>
            <w:szCs w:val="22"/>
          </w:rPr>
          <w:fldChar w:fldCharType="begin"/>
        </w:r>
        <w:r w:rsidRPr="008C38F6">
          <w:rPr>
            <w:rFonts w:ascii="Times New Roman" w:cs="Times New Roman"/>
            <w:sz w:val="22"/>
            <w:szCs w:val="22"/>
          </w:rPr>
          <w:instrText xml:space="preserve"> PAGE   \* MERGEFORMAT </w:instrText>
        </w:r>
        <w:r w:rsidR="006007FF" w:rsidRPr="008C38F6">
          <w:rPr>
            <w:rFonts w:ascii="Times New Roman" w:cs="Times New Roman"/>
            <w:sz w:val="22"/>
            <w:szCs w:val="22"/>
          </w:rPr>
          <w:fldChar w:fldCharType="separate"/>
        </w:r>
        <w:r w:rsidR="00735FFB">
          <w:rPr>
            <w:rFonts w:ascii="Times New Roman" w:cs="Times New Roman"/>
            <w:noProof/>
            <w:sz w:val="22"/>
            <w:szCs w:val="22"/>
          </w:rPr>
          <w:t>5</w:t>
        </w:r>
        <w:r w:rsidR="006007FF" w:rsidRPr="008C38F6">
          <w:rPr>
            <w:rFonts w:ascii="Times New Roman" w:cs="Times New Roman"/>
            <w:sz w:val="22"/>
            <w:szCs w:val="22"/>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021" w:rsidRPr="00356021" w:rsidRDefault="00356021">
    <w:pPr>
      <w:pStyle w:val="af3"/>
      <w:jc w:val="center"/>
      <w:rPr>
        <w:rFonts w:ascii="Times New Roman" w:cs="Times New Roman"/>
      </w:rPr>
    </w:pPr>
  </w:p>
  <w:p w:rsidR="00356021" w:rsidRDefault="00356021">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6E80"/>
    <w:multiLevelType w:val="multilevel"/>
    <w:tmpl w:val="021EA0D8"/>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
    <w:nsid w:val="05A37352"/>
    <w:multiLevelType w:val="multilevel"/>
    <w:tmpl w:val="9EF0CC84"/>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
    <w:nsid w:val="087A4F86"/>
    <w:multiLevelType w:val="multilevel"/>
    <w:tmpl w:val="FB4415E0"/>
    <w:lvl w:ilvl="0">
      <w:numFmt w:val="bullet"/>
      <w:lvlText w:val="•"/>
      <w:lvlJc w:val="left"/>
      <w:pPr>
        <w:tabs>
          <w:tab w:val="num" w:pos="707"/>
        </w:tabs>
        <w:ind w:left="707" w:hanging="707"/>
      </w:pPr>
      <w:rPr>
        <w:position w:val="0"/>
        <w:sz w:val="24"/>
        <w:szCs w:val="24"/>
        <w:rtl w:val="0"/>
      </w:rPr>
    </w:lvl>
    <w:lvl w:ilvl="1">
      <w:start w:val="1"/>
      <w:numFmt w:val="bullet"/>
      <w:lvlText w:val="•"/>
      <w:lvlJc w:val="left"/>
      <w:pPr>
        <w:tabs>
          <w:tab w:val="num" w:pos="1470"/>
        </w:tabs>
        <w:ind w:left="1470" w:hanging="390"/>
      </w:pPr>
      <w:rPr>
        <w:position w:val="0"/>
        <w:sz w:val="26"/>
        <w:szCs w:val="26"/>
        <w:rtl w:val="0"/>
      </w:rPr>
    </w:lvl>
    <w:lvl w:ilvl="2">
      <w:start w:val="1"/>
      <w:numFmt w:val="bullet"/>
      <w:lvlText w:val="•"/>
      <w:lvlJc w:val="left"/>
      <w:pPr>
        <w:tabs>
          <w:tab w:val="num" w:pos="2190"/>
        </w:tabs>
        <w:ind w:left="2190" w:hanging="390"/>
      </w:pPr>
      <w:rPr>
        <w:position w:val="0"/>
        <w:sz w:val="26"/>
        <w:szCs w:val="26"/>
        <w:rtl w:val="0"/>
      </w:rPr>
    </w:lvl>
    <w:lvl w:ilvl="3">
      <w:start w:val="1"/>
      <w:numFmt w:val="bullet"/>
      <w:lvlText w:val="•"/>
      <w:lvlJc w:val="left"/>
      <w:pPr>
        <w:tabs>
          <w:tab w:val="num" w:pos="2910"/>
        </w:tabs>
        <w:ind w:left="2910" w:hanging="390"/>
      </w:pPr>
      <w:rPr>
        <w:position w:val="0"/>
        <w:sz w:val="26"/>
        <w:szCs w:val="26"/>
        <w:rtl w:val="0"/>
      </w:rPr>
    </w:lvl>
    <w:lvl w:ilvl="4">
      <w:start w:val="1"/>
      <w:numFmt w:val="bullet"/>
      <w:lvlText w:val="•"/>
      <w:lvlJc w:val="left"/>
      <w:pPr>
        <w:tabs>
          <w:tab w:val="num" w:pos="3630"/>
        </w:tabs>
        <w:ind w:left="3630" w:hanging="390"/>
      </w:pPr>
      <w:rPr>
        <w:position w:val="0"/>
        <w:sz w:val="26"/>
        <w:szCs w:val="26"/>
        <w:rtl w:val="0"/>
      </w:rPr>
    </w:lvl>
    <w:lvl w:ilvl="5">
      <w:start w:val="1"/>
      <w:numFmt w:val="bullet"/>
      <w:lvlText w:val="•"/>
      <w:lvlJc w:val="left"/>
      <w:pPr>
        <w:tabs>
          <w:tab w:val="num" w:pos="4350"/>
        </w:tabs>
        <w:ind w:left="4350" w:hanging="390"/>
      </w:pPr>
      <w:rPr>
        <w:position w:val="0"/>
        <w:sz w:val="26"/>
        <w:szCs w:val="26"/>
        <w:rtl w:val="0"/>
      </w:rPr>
    </w:lvl>
    <w:lvl w:ilvl="6">
      <w:start w:val="1"/>
      <w:numFmt w:val="bullet"/>
      <w:lvlText w:val="•"/>
      <w:lvlJc w:val="left"/>
      <w:pPr>
        <w:tabs>
          <w:tab w:val="num" w:pos="5070"/>
        </w:tabs>
        <w:ind w:left="5070" w:hanging="390"/>
      </w:pPr>
      <w:rPr>
        <w:position w:val="0"/>
        <w:sz w:val="26"/>
        <w:szCs w:val="26"/>
        <w:rtl w:val="0"/>
      </w:rPr>
    </w:lvl>
    <w:lvl w:ilvl="7">
      <w:start w:val="1"/>
      <w:numFmt w:val="bullet"/>
      <w:lvlText w:val="•"/>
      <w:lvlJc w:val="left"/>
      <w:pPr>
        <w:tabs>
          <w:tab w:val="num" w:pos="5790"/>
        </w:tabs>
        <w:ind w:left="5790" w:hanging="390"/>
      </w:pPr>
      <w:rPr>
        <w:position w:val="0"/>
        <w:sz w:val="26"/>
        <w:szCs w:val="26"/>
        <w:rtl w:val="0"/>
      </w:rPr>
    </w:lvl>
    <w:lvl w:ilvl="8">
      <w:start w:val="1"/>
      <w:numFmt w:val="bullet"/>
      <w:lvlText w:val="•"/>
      <w:lvlJc w:val="left"/>
      <w:pPr>
        <w:tabs>
          <w:tab w:val="num" w:pos="6510"/>
        </w:tabs>
        <w:ind w:left="6510" w:hanging="390"/>
      </w:pPr>
      <w:rPr>
        <w:position w:val="0"/>
        <w:sz w:val="26"/>
        <w:szCs w:val="26"/>
        <w:rtl w:val="0"/>
      </w:rPr>
    </w:lvl>
  </w:abstractNum>
  <w:abstractNum w:abstractNumId="3">
    <w:nsid w:val="21783678"/>
    <w:multiLevelType w:val="multilevel"/>
    <w:tmpl w:val="1458ED58"/>
    <w:lvl w:ilvl="0">
      <w:start w:val="1"/>
      <w:numFmt w:val="bullet"/>
      <w:lvlText w:val="•"/>
      <w:lvlJc w:val="left"/>
      <w:pPr>
        <w:tabs>
          <w:tab w:val="num" w:pos="707"/>
        </w:tabs>
        <w:ind w:left="707" w:hanging="707"/>
      </w:pPr>
      <w:rPr>
        <w:position w:val="0"/>
        <w:sz w:val="26"/>
        <w:szCs w:val="26"/>
        <w:rtl w:val="0"/>
      </w:rPr>
    </w:lvl>
    <w:lvl w:ilvl="1">
      <w:start w:val="1"/>
      <w:numFmt w:val="bullet"/>
      <w:lvlText w:val="•"/>
      <w:lvlJc w:val="left"/>
      <w:pPr>
        <w:tabs>
          <w:tab w:val="num" w:pos="1470"/>
        </w:tabs>
        <w:ind w:left="1470" w:hanging="390"/>
      </w:pPr>
      <w:rPr>
        <w:position w:val="0"/>
        <w:sz w:val="26"/>
        <w:szCs w:val="26"/>
        <w:rtl w:val="0"/>
      </w:rPr>
    </w:lvl>
    <w:lvl w:ilvl="2">
      <w:start w:val="1"/>
      <w:numFmt w:val="bullet"/>
      <w:lvlText w:val="•"/>
      <w:lvlJc w:val="left"/>
      <w:pPr>
        <w:tabs>
          <w:tab w:val="num" w:pos="2190"/>
        </w:tabs>
        <w:ind w:left="2190" w:hanging="390"/>
      </w:pPr>
      <w:rPr>
        <w:position w:val="0"/>
        <w:sz w:val="26"/>
        <w:szCs w:val="26"/>
        <w:rtl w:val="0"/>
      </w:rPr>
    </w:lvl>
    <w:lvl w:ilvl="3">
      <w:start w:val="1"/>
      <w:numFmt w:val="bullet"/>
      <w:lvlText w:val="•"/>
      <w:lvlJc w:val="left"/>
      <w:pPr>
        <w:tabs>
          <w:tab w:val="num" w:pos="2910"/>
        </w:tabs>
        <w:ind w:left="2910" w:hanging="390"/>
      </w:pPr>
      <w:rPr>
        <w:position w:val="0"/>
        <w:sz w:val="26"/>
        <w:szCs w:val="26"/>
        <w:rtl w:val="0"/>
      </w:rPr>
    </w:lvl>
    <w:lvl w:ilvl="4">
      <w:start w:val="1"/>
      <w:numFmt w:val="bullet"/>
      <w:lvlText w:val="•"/>
      <w:lvlJc w:val="left"/>
      <w:pPr>
        <w:tabs>
          <w:tab w:val="num" w:pos="3630"/>
        </w:tabs>
        <w:ind w:left="3630" w:hanging="390"/>
      </w:pPr>
      <w:rPr>
        <w:position w:val="0"/>
        <w:sz w:val="26"/>
        <w:szCs w:val="26"/>
        <w:rtl w:val="0"/>
      </w:rPr>
    </w:lvl>
    <w:lvl w:ilvl="5">
      <w:start w:val="1"/>
      <w:numFmt w:val="bullet"/>
      <w:lvlText w:val="•"/>
      <w:lvlJc w:val="left"/>
      <w:pPr>
        <w:tabs>
          <w:tab w:val="num" w:pos="4350"/>
        </w:tabs>
        <w:ind w:left="4350" w:hanging="390"/>
      </w:pPr>
      <w:rPr>
        <w:position w:val="0"/>
        <w:sz w:val="26"/>
        <w:szCs w:val="26"/>
        <w:rtl w:val="0"/>
      </w:rPr>
    </w:lvl>
    <w:lvl w:ilvl="6">
      <w:start w:val="1"/>
      <w:numFmt w:val="bullet"/>
      <w:lvlText w:val="•"/>
      <w:lvlJc w:val="left"/>
      <w:pPr>
        <w:tabs>
          <w:tab w:val="num" w:pos="5070"/>
        </w:tabs>
        <w:ind w:left="5070" w:hanging="390"/>
      </w:pPr>
      <w:rPr>
        <w:position w:val="0"/>
        <w:sz w:val="26"/>
        <w:szCs w:val="26"/>
        <w:rtl w:val="0"/>
      </w:rPr>
    </w:lvl>
    <w:lvl w:ilvl="7">
      <w:start w:val="1"/>
      <w:numFmt w:val="bullet"/>
      <w:lvlText w:val="•"/>
      <w:lvlJc w:val="left"/>
      <w:pPr>
        <w:tabs>
          <w:tab w:val="num" w:pos="5790"/>
        </w:tabs>
        <w:ind w:left="5790" w:hanging="390"/>
      </w:pPr>
      <w:rPr>
        <w:position w:val="0"/>
        <w:sz w:val="26"/>
        <w:szCs w:val="26"/>
        <w:rtl w:val="0"/>
      </w:rPr>
    </w:lvl>
    <w:lvl w:ilvl="8">
      <w:start w:val="1"/>
      <w:numFmt w:val="bullet"/>
      <w:lvlText w:val="•"/>
      <w:lvlJc w:val="left"/>
      <w:pPr>
        <w:tabs>
          <w:tab w:val="num" w:pos="6510"/>
        </w:tabs>
        <w:ind w:left="6510" w:hanging="390"/>
      </w:pPr>
      <w:rPr>
        <w:position w:val="0"/>
        <w:sz w:val="26"/>
        <w:szCs w:val="26"/>
        <w:rtl w:val="0"/>
      </w:rPr>
    </w:lvl>
  </w:abstractNum>
  <w:abstractNum w:abstractNumId="4">
    <w:nsid w:val="25A31736"/>
    <w:multiLevelType w:val="hybridMultilevel"/>
    <w:tmpl w:val="5198B04A"/>
    <w:lvl w:ilvl="0" w:tplc="F050CCAC">
      <w:start w:val="1"/>
      <w:numFmt w:val="bullet"/>
      <w:lvlText w:val="-"/>
      <w:lvlJc w:val="left"/>
      <w:pPr>
        <w:tabs>
          <w:tab w:val="num" w:pos="1673"/>
        </w:tabs>
        <w:ind w:left="1673" w:hanging="37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EE52869"/>
    <w:multiLevelType w:val="hybridMultilevel"/>
    <w:tmpl w:val="FBD012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449E3192"/>
    <w:multiLevelType w:val="multilevel"/>
    <w:tmpl w:val="FB9E76A8"/>
    <w:lvl w:ilvl="0">
      <w:numFmt w:val="bullet"/>
      <w:lvlText w:val="•"/>
      <w:lvlJc w:val="left"/>
      <w:pPr>
        <w:tabs>
          <w:tab w:val="num" w:pos="707"/>
        </w:tabs>
        <w:ind w:left="707" w:hanging="707"/>
      </w:pPr>
      <w:rPr>
        <w:position w:val="0"/>
        <w:sz w:val="24"/>
        <w:szCs w:val="24"/>
        <w:rtl w:val="0"/>
      </w:rPr>
    </w:lvl>
    <w:lvl w:ilvl="1">
      <w:start w:val="1"/>
      <w:numFmt w:val="bullet"/>
      <w:lvlText w:val="•"/>
      <w:lvlJc w:val="left"/>
      <w:pPr>
        <w:tabs>
          <w:tab w:val="num" w:pos="1470"/>
        </w:tabs>
        <w:ind w:left="1470" w:hanging="390"/>
      </w:pPr>
      <w:rPr>
        <w:position w:val="0"/>
        <w:sz w:val="26"/>
        <w:szCs w:val="26"/>
        <w:rtl w:val="0"/>
      </w:rPr>
    </w:lvl>
    <w:lvl w:ilvl="2">
      <w:start w:val="1"/>
      <w:numFmt w:val="bullet"/>
      <w:lvlText w:val="•"/>
      <w:lvlJc w:val="left"/>
      <w:pPr>
        <w:tabs>
          <w:tab w:val="num" w:pos="2190"/>
        </w:tabs>
        <w:ind w:left="2190" w:hanging="390"/>
      </w:pPr>
      <w:rPr>
        <w:position w:val="0"/>
        <w:sz w:val="26"/>
        <w:szCs w:val="26"/>
        <w:rtl w:val="0"/>
      </w:rPr>
    </w:lvl>
    <w:lvl w:ilvl="3">
      <w:start w:val="1"/>
      <w:numFmt w:val="bullet"/>
      <w:lvlText w:val="•"/>
      <w:lvlJc w:val="left"/>
      <w:pPr>
        <w:tabs>
          <w:tab w:val="num" w:pos="2910"/>
        </w:tabs>
        <w:ind w:left="2910" w:hanging="390"/>
      </w:pPr>
      <w:rPr>
        <w:position w:val="0"/>
        <w:sz w:val="26"/>
        <w:szCs w:val="26"/>
        <w:rtl w:val="0"/>
      </w:rPr>
    </w:lvl>
    <w:lvl w:ilvl="4">
      <w:start w:val="1"/>
      <w:numFmt w:val="bullet"/>
      <w:lvlText w:val="•"/>
      <w:lvlJc w:val="left"/>
      <w:pPr>
        <w:tabs>
          <w:tab w:val="num" w:pos="3630"/>
        </w:tabs>
        <w:ind w:left="3630" w:hanging="390"/>
      </w:pPr>
      <w:rPr>
        <w:position w:val="0"/>
        <w:sz w:val="26"/>
        <w:szCs w:val="26"/>
        <w:rtl w:val="0"/>
      </w:rPr>
    </w:lvl>
    <w:lvl w:ilvl="5">
      <w:start w:val="1"/>
      <w:numFmt w:val="bullet"/>
      <w:lvlText w:val="•"/>
      <w:lvlJc w:val="left"/>
      <w:pPr>
        <w:tabs>
          <w:tab w:val="num" w:pos="4350"/>
        </w:tabs>
        <w:ind w:left="4350" w:hanging="390"/>
      </w:pPr>
      <w:rPr>
        <w:position w:val="0"/>
        <w:sz w:val="26"/>
        <w:szCs w:val="26"/>
        <w:rtl w:val="0"/>
      </w:rPr>
    </w:lvl>
    <w:lvl w:ilvl="6">
      <w:start w:val="1"/>
      <w:numFmt w:val="bullet"/>
      <w:lvlText w:val="•"/>
      <w:lvlJc w:val="left"/>
      <w:pPr>
        <w:tabs>
          <w:tab w:val="num" w:pos="5070"/>
        </w:tabs>
        <w:ind w:left="5070" w:hanging="390"/>
      </w:pPr>
      <w:rPr>
        <w:position w:val="0"/>
        <w:sz w:val="26"/>
        <w:szCs w:val="26"/>
        <w:rtl w:val="0"/>
      </w:rPr>
    </w:lvl>
    <w:lvl w:ilvl="7">
      <w:start w:val="1"/>
      <w:numFmt w:val="bullet"/>
      <w:lvlText w:val="•"/>
      <w:lvlJc w:val="left"/>
      <w:pPr>
        <w:tabs>
          <w:tab w:val="num" w:pos="5790"/>
        </w:tabs>
        <w:ind w:left="5790" w:hanging="390"/>
      </w:pPr>
      <w:rPr>
        <w:position w:val="0"/>
        <w:sz w:val="26"/>
        <w:szCs w:val="26"/>
        <w:rtl w:val="0"/>
      </w:rPr>
    </w:lvl>
    <w:lvl w:ilvl="8">
      <w:start w:val="1"/>
      <w:numFmt w:val="bullet"/>
      <w:lvlText w:val="•"/>
      <w:lvlJc w:val="left"/>
      <w:pPr>
        <w:tabs>
          <w:tab w:val="num" w:pos="6510"/>
        </w:tabs>
        <w:ind w:left="6510" w:hanging="390"/>
      </w:pPr>
      <w:rPr>
        <w:position w:val="0"/>
        <w:sz w:val="26"/>
        <w:szCs w:val="26"/>
        <w:rtl w:val="0"/>
      </w:rPr>
    </w:lvl>
  </w:abstractNum>
  <w:abstractNum w:abstractNumId="7">
    <w:nsid w:val="51033065"/>
    <w:multiLevelType w:val="multilevel"/>
    <w:tmpl w:val="C4882BD4"/>
    <w:styleLink w:val="List1"/>
    <w:lvl w:ilvl="0">
      <w:start w:val="1"/>
      <w:numFmt w:val="decimal"/>
      <w:lvlText w:val="%1)"/>
      <w:lvlJc w:val="left"/>
      <w:pPr>
        <w:tabs>
          <w:tab w:val="num" w:pos="644"/>
        </w:tabs>
        <w:ind w:left="644" w:hanging="360"/>
      </w:pPr>
      <w:rPr>
        <w:position w:val="0"/>
        <w:sz w:val="26"/>
        <w:szCs w:val="26"/>
        <w:rtl w:val="0"/>
      </w:rPr>
    </w:lvl>
    <w:lvl w:ilvl="1">
      <w:start w:val="1"/>
      <w:numFmt w:val="lowerLetter"/>
      <w:lvlText w:val="%2."/>
      <w:lvlJc w:val="left"/>
      <w:pPr>
        <w:tabs>
          <w:tab w:val="num" w:pos="1394"/>
        </w:tabs>
        <w:ind w:left="1394" w:hanging="390"/>
      </w:pPr>
      <w:rPr>
        <w:position w:val="0"/>
        <w:sz w:val="26"/>
        <w:szCs w:val="26"/>
        <w:rtl w:val="0"/>
      </w:rPr>
    </w:lvl>
    <w:lvl w:ilvl="2">
      <w:start w:val="1"/>
      <w:numFmt w:val="lowerRoman"/>
      <w:lvlText w:val="%3."/>
      <w:lvlJc w:val="left"/>
      <w:pPr>
        <w:tabs>
          <w:tab w:val="num" w:pos="2109"/>
        </w:tabs>
        <w:ind w:left="2109" w:hanging="321"/>
      </w:pPr>
      <w:rPr>
        <w:position w:val="0"/>
        <w:sz w:val="26"/>
        <w:szCs w:val="26"/>
        <w:rtl w:val="0"/>
      </w:rPr>
    </w:lvl>
    <w:lvl w:ilvl="3">
      <w:start w:val="1"/>
      <w:numFmt w:val="decimal"/>
      <w:lvlText w:val="%4."/>
      <w:lvlJc w:val="left"/>
      <w:pPr>
        <w:tabs>
          <w:tab w:val="num" w:pos="2834"/>
        </w:tabs>
        <w:ind w:left="2834" w:hanging="390"/>
      </w:pPr>
      <w:rPr>
        <w:position w:val="0"/>
        <w:sz w:val="26"/>
        <w:szCs w:val="26"/>
        <w:rtl w:val="0"/>
      </w:rPr>
    </w:lvl>
    <w:lvl w:ilvl="4">
      <w:start w:val="1"/>
      <w:numFmt w:val="lowerLetter"/>
      <w:lvlText w:val="%5."/>
      <w:lvlJc w:val="left"/>
      <w:pPr>
        <w:tabs>
          <w:tab w:val="num" w:pos="3554"/>
        </w:tabs>
        <w:ind w:left="3554" w:hanging="390"/>
      </w:pPr>
      <w:rPr>
        <w:position w:val="0"/>
        <w:sz w:val="26"/>
        <w:szCs w:val="26"/>
        <w:rtl w:val="0"/>
      </w:rPr>
    </w:lvl>
    <w:lvl w:ilvl="5">
      <w:start w:val="1"/>
      <w:numFmt w:val="lowerRoman"/>
      <w:lvlText w:val="%6."/>
      <w:lvlJc w:val="left"/>
      <w:pPr>
        <w:tabs>
          <w:tab w:val="num" w:pos="4269"/>
        </w:tabs>
        <w:ind w:left="4269" w:hanging="321"/>
      </w:pPr>
      <w:rPr>
        <w:position w:val="0"/>
        <w:sz w:val="26"/>
        <w:szCs w:val="26"/>
        <w:rtl w:val="0"/>
      </w:rPr>
    </w:lvl>
    <w:lvl w:ilvl="6">
      <w:start w:val="1"/>
      <w:numFmt w:val="decimal"/>
      <w:lvlText w:val="%7."/>
      <w:lvlJc w:val="left"/>
      <w:pPr>
        <w:tabs>
          <w:tab w:val="num" w:pos="4994"/>
        </w:tabs>
        <w:ind w:left="4994" w:hanging="390"/>
      </w:pPr>
      <w:rPr>
        <w:position w:val="0"/>
        <w:sz w:val="26"/>
        <w:szCs w:val="26"/>
        <w:rtl w:val="0"/>
      </w:rPr>
    </w:lvl>
    <w:lvl w:ilvl="7">
      <w:start w:val="1"/>
      <w:numFmt w:val="lowerLetter"/>
      <w:lvlText w:val="%8."/>
      <w:lvlJc w:val="left"/>
      <w:pPr>
        <w:tabs>
          <w:tab w:val="num" w:pos="5714"/>
        </w:tabs>
        <w:ind w:left="5714" w:hanging="390"/>
      </w:pPr>
      <w:rPr>
        <w:position w:val="0"/>
        <w:sz w:val="26"/>
        <w:szCs w:val="26"/>
        <w:rtl w:val="0"/>
      </w:rPr>
    </w:lvl>
    <w:lvl w:ilvl="8">
      <w:start w:val="1"/>
      <w:numFmt w:val="lowerRoman"/>
      <w:lvlText w:val="%9."/>
      <w:lvlJc w:val="left"/>
      <w:pPr>
        <w:tabs>
          <w:tab w:val="num" w:pos="6429"/>
        </w:tabs>
        <w:ind w:left="6429" w:hanging="321"/>
      </w:pPr>
      <w:rPr>
        <w:position w:val="0"/>
        <w:sz w:val="26"/>
        <w:szCs w:val="26"/>
        <w:rtl w:val="0"/>
      </w:rPr>
    </w:lvl>
  </w:abstractNum>
  <w:abstractNum w:abstractNumId="8">
    <w:nsid w:val="537731B0"/>
    <w:multiLevelType w:val="multilevel"/>
    <w:tmpl w:val="EC7A81A8"/>
    <w:styleLink w:val="List0"/>
    <w:lvl w:ilvl="0">
      <w:numFmt w:val="bullet"/>
      <w:lvlText w:val="•"/>
      <w:lvlJc w:val="left"/>
      <w:pPr>
        <w:tabs>
          <w:tab w:val="num" w:pos="707"/>
        </w:tabs>
        <w:ind w:left="707" w:hanging="707"/>
      </w:pPr>
      <w:rPr>
        <w:position w:val="0"/>
        <w:sz w:val="24"/>
        <w:szCs w:val="24"/>
        <w:rtl w:val="0"/>
      </w:rPr>
    </w:lvl>
    <w:lvl w:ilvl="1">
      <w:start w:val="1"/>
      <w:numFmt w:val="bullet"/>
      <w:lvlText w:val="•"/>
      <w:lvlJc w:val="left"/>
      <w:pPr>
        <w:tabs>
          <w:tab w:val="num" w:pos="1470"/>
        </w:tabs>
        <w:ind w:left="1470" w:hanging="390"/>
      </w:pPr>
      <w:rPr>
        <w:position w:val="0"/>
        <w:sz w:val="26"/>
        <w:szCs w:val="26"/>
        <w:rtl w:val="0"/>
      </w:rPr>
    </w:lvl>
    <w:lvl w:ilvl="2">
      <w:start w:val="1"/>
      <w:numFmt w:val="bullet"/>
      <w:lvlText w:val="•"/>
      <w:lvlJc w:val="left"/>
      <w:pPr>
        <w:tabs>
          <w:tab w:val="num" w:pos="2190"/>
        </w:tabs>
        <w:ind w:left="2190" w:hanging="390"/>
      </w:pPr>
      <w:rPr>
        <w:position w:val="0"/>
        <w:sz w:val="26"/>
        <w:szCs w:val="26"/>
        <w:rtl w:val="0"/>
      </w:rPr>
    </w:lvl>
    <w:lvl w:ilvl="3">
      <w:start w:val="1"/>
      <w:numFmt w:val="bullet"/>
      <w:lvlText w:val="•"/>
      <w:lvlJc w:val="left"/>
      <w:pPr>
        <w:tabs>
          <w:tab w:val="num" w:pos="2910"/>
        </w:tabs>
        <w:ind w:left="2910" w:hanging="390"/>
      </w:pPr>
      <w:rPr>
        <w:position w:val="0"/>
        <w:sz w:val="26"/>
        <w:szCs w:val="26"/>
        <w:rtl w:val="0"/>
      </w:rPr>
    </w:lvl>
    <w:lvl w:ilvl="4">
      <w:start w:val="1"/>
      <w:numFmt w:val="bullet"/>
      <w:lvlText w:val="•"/>
      <w:lvlJc w:val="left"/>
      <w:pPr>
        <w:tabs>
          <w:tab w:val="num" w:pos="3630"/>
        </w:tabs>
        <w:ind w:left="3630" w:hanging="390"/>
      </w:pPr>
      <w:rPr>
        <w:position w:val="0"/>
        <w:sz w:val="26"/>
        <w:szCs w:val="26"/>
        <w:rtl w:val="0"/>
      </w:rPr>
    </w:lvl>
    <w:lvl w:ilvl="5">
      <w:start w:val="1"/>
      <w:numFmt w:val="bullet"/>
      <w:lvlText w:val="•"/>
      <w:lvlJc w:val="left"/>
      <w:pPr>
        <w:tabs>
          <w:tab w:val="num" w:pos="4350"/>
        </w:tabs>
        <w:ind w:left="4350" w:hanging="390"/>
      </w:pPr>
      <w:rPr>
        <w:position w:val="0"/>
        <w:sz w:val="26"/>
        <w:szCs w:val="26"/>
        <w:rtl w:val="0"/>
      </w:rPr>
    </w:lvl>
    <w:lvl w:ilvl="6">
      <w:start w:val="1"/>
      <w:numFmt w:val="bullet"/>
      <w:lvlText w:val="•"/>
      <w:lvlJc w:val="left"/>
      <w:pPr>
        <w:tabs>
          <w:tab w:val="num" w:pos="5070"/>
        </w:tabs>
        <w:ind w:left="5070" w:hanging="390"/>
      </w:pPr>
      <w:rPr>
        <w:position w:val="0"/>
        <w:sz w:val="26"/>
        <w:szCs w:val="26"/>
        <w:rtl w:val="0"/>
      </w:rPr>
    </w:lvl>
    <w:lvl w:ilvl="7">
      <w:start w:val="1"/>
      <w:numFmt w:val="bullet"/>
      <w:lvlText w:val="•"/>
      <w:lvlJc w:val="left"/>
      <w:pPr>
        <w:tabs>
          <w:tab w:val="num" w:pos="5790"/>
        </w:tabs>
        <w:ind w:left="5790" w:hanging="390"/>
      </w:pPr>
      <w:rPr>
        <w:position w:val="0"/>
        <w:sz w:val="26"/>
        <w:szCs w:val="26"/>
        <w:rtl w:val="0"/>
      </w:rPr>
    </w:lvl>
    <w:lvl w:ilvl="8">
      <w:start w:val="1"/>
      <w:numFmt w:val="bullet"/>
      <w:lvlText w:val="•"/>
      <w:lvlJc w:val="left"/>
      <w:pPr>
        <w:tabs>
          <w:tab w:val="num" w:pos="6510"/>
        </w:tabs>
        <w:ind w:left="6510" w:hanging="390"/>
      </w:pPr>
      <w:rPr>
        <w:position w:val="0"/>
        <w:sz w:val="26"/>
        <w:szCs w:val="26"/>
        <w:rtl w:val="0"/>
      </w:rPr>
    </w:lvl>
  </w:abstractNum>
  <w:abstractNum w:abstractNumId="9">
    <w:nsid w:val="54B270F1"/>
    <w:multiLevelType w:val="hybridMultilevel"/>
    <w:tmpl w:val="3F2E1CC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0">
    <w:nsid w:val="58AC0C01"/>
    <w:multiLevelType w:val="multilevel"/>
    <w:tmpl w:val="83409DD2"/>
    <w:lvl w:ilvl="0">
      <w:start w:val="1"/>
      <w:numFmt w:val="decimal"/>
      <w:lvlText w:val="%1)"/>
      <w:lvlJc w:val="left"/>
      <w:pPr>
        <w:tabs>
          <w:tab w:val="num" w:pos="644"/>
        </w:tabs>
        <w:ind w:left="644" w:hanging="360"/>
      </w:pPr>
      <w:rPr>
        <w:position w:val="0"/>
        <w:sz w:val="26"/>
        <w:szCs w:val="26"/>
        <w:rtl w:val="0"/>
      </w:rPr>
    </w:lvl>
    <w:lvl w:ilvl="1">
      <w:start w:val="1"/>
      <w:numFmt w:val="lowerLetter"/>
      <w:lvlText w:val="%2."/>
      <w:lvlJc w:val="left"/>
      <w:pPr>
        <w:tabs>
          <w:tab w:val="num" w:pos="1394"/>
        </w:tabs>
        <w:ind w:left="1394" w:hanging="390"/>
      </w:pPr>
      <w:rPr>
        <w:position w:val="0"/>
        <w:sz w:val="26"/>
        <w:szCs w:val="26"/>
        <w:rtl w:val="0"/>
      </w:rPr>
    </w:lvl>
    <w:lvl w:ilvl="2">
      <w:start w:val="1"/>
      <w:numFmt w:val="lowerRoman"/>
      <w:lvlText w:val="%3."/>
      <w:lvlJc w:val="left"/>
      <w:pPr>
        <w:tabs>
          <w:tab w:val="num" w:pos="2109"/>
        </w:tabs>
        <w:ind w:left="2109" w:hanging="321"/>
      </w:pPr>
      <w:rPr>
        <w:position w:val="0"/>
        <w:sz w:val="26"/>
        <w:szCs w:val="26"/>
        <w:rtl w:val="0"/>
      </w:rPr>
    </w:lvl>
    <w:lvl w:ilvl="3">
      <w:start w:val="1"/>
      <w:numFmt w:val="decimal"/>
      <w:lvlText w:val="%4."/>
      <w:lvlJc w:val="left"/>
      <w:pPr>
        <w:tabs>
          <w:tab w:val="num" w:pos="2834"/>
        </w:tabs>
        <w:ind w:left="2834" w:hanging="390"/>
      </w:pPr>
      <w:rPr>
        <w:position w:val="0"/>
        <w:sz w:val="26"/>
        <w:szCs w:val="26"/>
        <w:rtl w:val="0"/>
      </w:rPr>
    </w:lvl>
    <w:lvl w:ilvl="4">
      <w:start w:val="1"/>
      <w:numFmt w:val="lowerLetter"/>
      <w:lvlText w:val="%5."/>
      <w:lvlJc w:val="left"/>
      <w:pPr>
        <w:tabs>
          <w:tab w:val="num" w:pos="3554"/>
        </w:tabs>
        <w:ind w:left="3554" w:hanging="390"/>
      </w:pPr>
      <w:rPr>
        <w:position w:val="0"/>
        <w:sz w:val="26"/>
        <w:szCs w:val="26"/>
        <w:rtl w:val="0"/>
      </w:rPr>
    </w:lvl>
    <w:lvl w:ilvl="5">
      <w:start w:val="1"/>
      <w:numFmt w:val="lowerRoman"/>
      <w:lvlText w:val="%6."/>
      <w:lvlJc w:val="left"/>
      <w:pPr>
        <w:tabs>
          <w:tab w:val="num" w:pos="4269"/>
        </w:tabs>
        <w:ind w:left="4269" w:hanging="321"/>
      </w:pPr>
      <w:rPr>
        <w:position w:val="0"/>
        <w:sz w:val="26"/>
        <w:szCs w:val="26"/>
        <w:rtl w:val="0"/>
      </w:rPr>
    </w:lvl>
    <w:lvl w:ilvl="6">
      <w:start w:val="1"/>
      <w:numFmt w:val="decimal"/>
      <w:lvlText w:val="%7."/>
      <w:lvlJc w:val="left"/>
      <w:pPr>
        <w:tabs>
          <w:tab w:val="num" w:pos="4994"/>
        </w:tabs>
        <w:ind w:left="4994" w:hanging="390"/>
      </w:pPr>
      <w:rPr>
        <w:position w:val="0"/>
        <w:sz w:val="26"/>
        <w:szCs w:val="26"/>
        <w:rtl w:val="0"/>
      </w:rPr>
    </w:lvl>
    <w:lvl w:ilvl="7">
      <w:start w:val="1"/>
      <w:numFmt w:val="lowerLetter"/>
      <w:lvlText w:val="%8."/>
      <w:lvlJc w:val="left"/>
      <w:pPr>
        <w:tabs>
          <w:tab w:val="num" w:pos="5714"/>
        </w:tabs>
        <w:ind w:left="5714" w:hanging="390"/>
      </w:pPr>
      <w:rPr>
        <w:position w:val="0"/>
        <w:sz w:val="26"/>
        <w:szCs w:val="26"/>
        <w:rtl w:val="0"/>
      </w:rPr>
    </w:lvl>
    <w:lvl w:ilvl="8">
      <w:start w:val="1"/>
      <w:numFmt w:val="lowerRoman"/>
      <w:lvlText w:val="%9."/>
      <w:lvlJc w:val="left"/>
      <w:pPr>
        <w:tabs>
          <w:tab w:val="num" w:pos="6429"/>
        </w:tabs>
        <w:ind w:left="6429" w:hanging="321"/>
      </w:pPr>
      <w:rPr>
        <w:position w:val="0"/>
        <w:sz w:val="26"/>
        <w:szCs w:val="26"/>
        <w:rtl w:val="0"/>
      </w:rPr>
    </w:lvl>
  </w:abstractNum>
  <w:abstractNum w:abstractNumId="11">
    <w:nsid w:val="785E050A"/>
    <w:multiLevelType w:val="hybridMultilevel"/>
    <w:tmpl w:val="C700E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7F7987"/>
    <w:multiLevelType w:val="multilevel"/>
    <w:tmpl w:val="00EEF9E2"/>
    <w:lvl w:ilvl="0">
      <w:numFmt w:val="bullet"/>
      <w:lvlText w:val="•"/>
      <w:lvlJc w:val="left"/>
      <w:pPr>
        <w:tabs>
          <w:tab w:val="num" w:pos="707"/>
        </w:tabs>
        <w:ind w:left="707" w:hanging="707"/>
      </w:pPr>
      <w:rPr>
        <w:position w:val="0"/>
        <w:sz w:val="24"/>
        <w:szCs w:val="24"/>
        <w:rtl w:val="0"/>
      </w:rPr>
    </w:lvl>
    <w:lvl w:ilvl="1">
      <w:start w:val="1"/>
      <w:numFmt w:val="bullet"/>
      <w:lvlText w:val="•"/>
      <w:lvlJc w:val="left"/>
      <w:pPr>
        <w:tabs>
          <w:tab w:val="num" w:pos="1470"/>
        </w:tabs>
        <w:ind w:left="1470" w:hanging="390"/>
      </w:pPr>
      <w:rPr>
        <w:position w:val="0"/>
        <w:sz w:val="26"/>
        <w:szCs w:val="26"/>
        <w:rtl w:val="0"/>
      </w:rPr>
    </w:lvl>
    <w:lvl w:ilvl="2">
      <w:start w:val="1"/>
      <w:numFmt w:val="bullet"/>
      <w:lvlText w:val="•"/>
      <w:lvlJc w:val="left"/>
      <w:pPr>
        <w:tabs>
          <w:tab w:val="num" w:pos="2190"/>
        </w:tabs>
        <w:ind w:left="2190" w:hanging="390"/>
      </w:pPr>
      <w:rPr>
        <w:position w:val="0"/>
        <w:sz w:val="26"/>
        <w:szCs w:val="26"/>
        <w:rtl w:val="0"/>
      </w:rPr>
    </w:lvl>
    <w:lvl w:ilvl="3">
      <w:start w:val="1"/>
      <w:numFmt w:val="bullet"/>
      <w:lvlText w:val="•"/>
      <w:lvlJc w:val="left"/>
      <w:pPr>
        <w:tabs>
          <w:tab w:val="num" w:pos="2910"/>
        </w:tabs>
        <w:ind w:left="2910" w:hanging="390"/>
      </w:pPr>
      <w:rPr>
        <w:position w:val="0"/>
        <w:sz w:val="26"/>
        <w:szCs w:val="26"/>
        <w:rtl w:val="0"/>
      </w:rPr>
    </w:lvl>
    <w:lvl w:ilvl="4">
      <w:start w:val="1"/>
      <w:numFmt w:val="bullet"/>
      <w:lvlText w:val="•"/>
      <w:lvlJc w:val="left"/>
      <w:pPr>
        <w:tabs>
          <w:tab w:val="num" w:pos="3630"/>
        </w:tabs>
        <w:ind w:left="3630" w:hanging="390"/>
      </w:pPr>
      <w:rPr>
        <w:position w:val="0"/>
        <w:sz w:val="26"/>
        <w:szCs w:val="26"/>
        <w:rtl w:val="0"/>
      </w:rPr>
    </w:lvl>
    <w:lvl w:ilvl="5">
      <w:start w:val="1"/>
      <w:numFmt w:val="bullet"/>
      <w:lvlText w:val="•"/>
      <w:lvlJc w:val="left"/>
      <w:pPr>
        <w:tabs>
          <w:tab w:val="num" w:pos="4350"/>
        </w:tabs>
        <w:ind w:left="4350" w:hanging="390"/>
      </w:pPr>
      <w:rPr>
        <w:position w:val="0"/>
        <w:sz w:val="26"/>
        <w:szCs w:val="26"/>
        <w:rtl w:val="0"/>
      </w:rPr>
    </w:lvl>
    <w:lvl w:ilvl="6">
      <w:start w:val="1"/>
      <w:numFmt w:val="bullet"/>
      <w:lvlText w:val="•"/>
      <w:lvlJc w:val="left"/>
      <w:pPr>
        <w:tabs>
          <w:tab w:val="num" w:pos="5070"/>
        </w:tabs>
        <w:ind w:left="5070" w:hanging="390"/>
      </w:pPr>
      <w:rPr>
        <w:position w:val="0"/>
        <w:sz w:val="26"/>
        <w:szCs w:val="26"/>
        <w:rtl w:val="0"/>
      </w:rPr>
    </w:lvl>
    <w:lvl w:ilvl="7">
      <w:start w:val="1"/>
      <w:numFmt w:val="bullet"/>
      <w:lvlText w:val="•"/>
      <w:lvlJc w:val="left"/>
      <w:pPr>
        <w:tabs>
          <w:tab w:val="num" w:pos="5790"/>
        </w:tabs>
        <w:ind w:left="5790" w:hanging="390"/>
      </w:pPr>
      <w:rPr>
        <w:position w:val="0"/>
        <w:sz w:val="26"/>
        <w:szCs w:val="26"/>
        <w:rtl w:val="0"/>
      </w:rPr>
    </w:lvl>
    <w:lvl w:ilvl="8">
      <w:start w:val="1"/>
      <w:numFmt w:val="bullet"/>
      <w:lvlText w:val="•"/>
      <w:lvlJc w:val="left"/>
      <w:pPr>
        <w:tabs>
          <w:tab w:val="num" w:pos="6510"/>
        </w:tabs>
        <w:ind w:left="6510" w:hanging="390"/>
      </w:pPr>
      <w:rPr>
        <w:position w:val="0"/>
        <w:sz w:val="26"/>
        <w:szCs w:val="26"/>
        <w:rtl w:val="0"/>
      </w:rPr>
    </w:lvl>
  </w:abstractNum>
  <w:num w:numId="1">
    <w:abstractNumId w:val="3"/>
  </w:num>
  <w:num w:numId="2">
    <w:abstractNumId w:val="0"/>
  </w:num>
  <w:num w:numId="3">
    <w:abstractNumId w:val="12"/>
  </w:num>
  <w:num w:numId="4">
    <w:abstractNumId w:val="2"/>
  </w:num>
  <w:num w:numId="5">
    <w:abstractNumId w:val="6"/>
  </w:num>
  <w:num w:numId="6">
    <w:abstractNumId w:val="8"/>
  </w:num>
  <w:num w:numId="7">
    <w:abstractNumId w:val="10"/>
  </w:num>
  <w:num w:numId="8">
    <w:abstractNumId w:val="1"/>
  </w:num>
  <w:num w:numId="9">
    <w:abstractNumId w:val="7"/>
  </w:num>
  <w:num w:numId="10">
    <w:abstractNumId w:val="5"/>
  </w:num>
  <w:num w:numId="11">
    <w:abstractNumId w:val="4"/>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3316BD"/>
    <w:rsid w:val="00005497"/>
    <w:rsid w:val="00017470"/>
    <w:rsid w:val="00031DD3"/>
    <w:rsid w:val="00051E25"/>
    <w:rsid w:val="000D610E"/>
    <w:rsid w:val="000E5BCB"/>
    <w:rsid w:val="00124032"/>
    <w:rsid w:val="00164817"/>
    <w:rsid w:val="00182F68"/>
    <w:rsid w:val="00193C43"/>
    <w:rsid w:val="00196E78"/>
    <w:rsid w:val="001C7762"/>
    <w:rsid w:val="001C7C14"/>
    <w:rsid w:val="001E3D16"/>
    <w:rsid w:val="00221365"/>
    <w:rsid w:val="00232D7B"/>
    <w:rsid w:val="00250D20"/>
    <w:rsid w:val="002A6F6E"/>
    <w:rsid w:val="002B0D57"/>
    <w:rsid w:val="002B33D8"/>
    <w:rsid w:val="002B5332"/>
    <w:rsid w:val="002B79CE"/>
    <w:rsid w:val="002C3C56"/>
    <w:rsid w:val="002E6E73"/>
    <w:rsid w:val="002F6E51"/>
    <w:rsid w:val="00312D5A"/>
    <w:rsid w:val="0031309A"/>
    <w:rsid w:val="003316BD"/>
    <w:rsid w:val="00346E5E"/>
    <w:rsid w:val="00356021"/>
    <w:rsid w:val="0036784C"/>
    <w:rsid w:val="003927EA"/>
    <w:rsid w:val="003A50B5"/>
    <w:rsid w:val="003F045D"/>
    <w:rsid w:val="00466866"/>
    <w:rsid w:val="00490129"/>
    <w:rsid w:val="004A1E77"/>
    <w:rsid w:val="004A43F5"/>
    <w:rsid w:val="004A5E99"/>
    <w:rsid w:val="004C4C32"/>
    <w:rsid w:val="004C5599"/>
    <w:rsid w:val="004C6DB9"/>
    <w:rsid w:val="004D7CC6"/>
    <w:rsid w:val="00511DAA"/>
    <w:rsid w:val="00546281"/>
    <w:rsid w:val="005537EE"/>
    <w:rsid w:val="005747B6"/>
    <w:rsid w:val="005850EF"/>
    <w:rsid w:val="00597BB8"/>
    <w:rsid w:val="005C0756"/>
    <w:rsid w:val="005C4A07"/>
    <w:rsid w:val="006007FF"/>
    <w:rsid w:val="00610F95"/>
    <w:rsid w:val="00634F6F"/>
    <w:rsid w:val="006473FD"/>
    <w:rsid w:val="006653DD"/>
    <w:rsid w:val="006974B1"/>
    <w:rsid w:val="006E5EA9"/>
    <w:rsid w:val="006F5C27"/>
    <w:rsid w:val="0073380B"/>
    <w:rsid w:val="00735FFB"/>
    <w:rsid w:val="00743B8C"/>
    <w:rsid w:val="00747562"/>
    <w:rsid w:val="00766057"/>
    <w:rsid w:val="007D206E"/>
    <w:rsid w:val="00810BD6"/>
    <w:rsid w:val="00825F82"/>
    <w:rsid w:val="008321C6"/>
    <w:rsid w:val="00864CBB"/>
    <w:rsid w:val="008669C2"/>
    <w:rsid w:val="008C38F6"/>
    <w:rsid w:val="008D56AB"/>
    <w:rsid w:val="00923FFE"/>
    <w:rsid w:val="009461A4"/>
    <w:rsid w:val="00994B74"/>
    <w:rsid w:val="009A14B0"/>
    <w:rsid w:val="009A6914"/>
    <w:rsid w:val="009F6586"/>
    <w:rsid w:val="00A4530D"/>
    <w:rsid w:val="00A50936"/>
    <w:rsid w:val="00A903E9"/>
    <w:rsid w:val="00B15FDF"/>
    <w:rsid w:val="00B2292C"/>
    <w:rsid w:val="00B70DB6"/>
    <w:rsid w:val="00B92C3C"/>
    <w:rsid w:val="00BA5000"/>
    <w:rsid w:val="00BB1BAA"/>
    <w:rsid w:val="00BD3C01"/>
    <w:rsid w:val="00C451AF"/>
    <w:rsid w:val="00C726B1"/>
    <w:rsid w:val="00C8117F"/>
    <w:rsid w:val="00C822D0"/>
    <w:rsid w:val="00C93781"/>
    <w:rsid w:val="00D0260E"/>
    <w:rsid w:val="00D05438"/>
    <w:rsid w:val="00D10F3D"/>
    <w:rsid w:val="00D4638D"/>
    <w:rsid w:val="00D67B70"/>
    <w:rsid w:val="00DA4366"/>
    <w:rsid w:val="00DC149D"/>
    <w:rsid w:val="00DC15DF"/>
    <w:rsid w:val="00E12745"/>
    <w:rsid w:val="00E74B54"/>
    <w:rsid w:val="00E940DD"/>
    <w:rsid w:val="00EF08BA"/>
    <w:rsid w:val="00EF6A66"/>
    <w:rsid w:val="00F110B2"/>
    <w:rsid w:val="00F809D1"/>
    <w:rsid w:val="00FA5A56"/>
    <w:rsid w:val="00FD2F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16BD"/>
    <w:pPr>
      <w:pBdr>
        <w:top w:val="nil"/>
        <w:left w:val="nil"/>
        <w:bottom w:val="nil"/>
        <w:right w:val="nil"/>
        <w:between w:val="nil"/>
        <w:bar w:val="nil"/>
      </w:pBdr>
    </w:pPr>
    <w:rPr>
      <w:rFonts w:ascii="Arial Unicode MS" w:cs="Arial Unicode MS"/>
      <w:color w:val="000000"/>
      <w:sz w:val="24"/>
      <w:szCs w:val="24"/>
      <w:u w:color="000000"/>
      <w:bdr w:val="nil"/>
    </w:rPr>
  </w:style>
  <w:style w:type="paragraph" w:styleId="2">
    <w:name w:val="heading 2"/>
    <w:next w:val="a"/>
    <w:rsid w:val="003316BD"/>
    <w:pPr>
      <w:keepNext/>
      <w:pBdr>
        <w:top w:val="nil"/>
        <w:left w:val="nil"/>
        <w:bottom w:val="nil"/>
        <w:right w:val="nil"/>
        <w:between w:val="nil"/>
        <w:bar w:val="nil"/>
      </w:pBdr>
      <w:spacing w:after="120"/>
      <w:ind w:firstLine="709"/>
      <w:jc w:val="both"/>
      <w:outlineLvl w:val="1"/>
    </w:pPr>
    <w:rPr>
      <w:rFonts w:ascii="Arial Unicode MS" w:hAnsi="Times New Roman Bold" w:cs="Arial Unicode MS"/>
      <w:color w:val="000000"/>
      <w:sz w:val="24"/>
      <w:szCs w:val="24"/>
      <w:u w:color="000000"/>
      <w:bdr w:val="nil"/>
    </w:rPr>
  </w:style>
  <w:style w:type="paragraph" w:styleId="3">
    <w:name w:val="heading 3"/>
    <w:next w:val="a"/>
    <w:rsid w:val="003316BD"/>
    <w:pPr>
      <w:keepNext/>
      <w:pBdr>
        <w:top w:val="nil"/>
        <w:left w:val="nil"/>
        <w:bottom w:val="nil"/>
        <w:right w:val="nil"/>
        <w:between w:val="nil"/>
        <w:bar w:val="nil"/>
      </w:pBdr>
      <w:spacing w:line="360" w:lineRule="auto"/>
      <w:ind w:firstLine="720"/>
      <w:jc w:val="both"/>
      <w:outlineLvl w:val="2"/>
    </w:pPr>
    <w:rPr>
      <w:rFonts w:ascii="Times New Roman Bold" w:hAnsi="Arial Unicode MS" w:cs="Arial Unicode MS"/>
      <w:color w:val="000000"/>
      <w:sz w:val="24"/>
      <w:szCs w:val="24"/>
      <w:u w:color="000000"/>
      <w:bdr w:val="nil"/>
    </w:rPr>
  </w:style>
  <w:style w:type="paragraph" w:styleId="4">
    <w:name w:val="heading 4"/>
    <w:next w:val="a"/>
    <w:rsid w:val="003316BD"/>
    <w:pPr>
      <w:keepNext/>
      <w:pBdr>
        <w:top w:val="nil"/>
        <w:left w:val="nil"/>
        <w:bottom w:val="nil"/>
        <w:right w:val="nil"/>
        <w:between w:val="nil"/>
        <w:bar w:val="nil"/>
      </w:pBdr>
      <w:spacing w:before="360" w:after="240"/>
      <w:ind w:left="709" w:hanging="709"/>
      <w:jc w:val="both"/>
      <w:outlineLvl w:val="3"/>
    </w:pPr>
    <w:rPr>
      <w:rFonts w:ascii="Arial Unicode MS" w:hAnsi="Times New Roman Bold" w:cs="Arial Unicode MS"/>
      <w:color w:val="000000"/>
      <w:sz w:val="26"/>
      <w:szCs w:val="26"/>
      <w:u w:color="000000"/>
      <w:bdr w:val="n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316BD"/>
    <w:rPr>
      <w:u w:val="single"/>
    </w:rPr>
  </w:style>
  <w:style w:type="table" w:customStyle="1" w:styleId="TableNormal">
    <w:name w:val="Table Normal"/>
    <w:rsid w:val="003316BD"/>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a4">
    <w:name w:val="Колонтитулы"/>
    <w:rsid w:val="003316BD"/>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styleId="a5">
    <w:name w:val="footer"/>
    <w:rsid w:val="003316BD"/>
    <w:pPr>
      <w:pBdr>
        <w:top w:val="nil"/>
        <w:left w:val="nil"/>
        <w:bottom w:val="nil"/>
        <w:right w:val="nil"/>
        <w:between w:val="nil"/>
        <w:bar w:val="nil"/>
      </w:pBdr>
      <w:tabs>
        <w:tab w:val="center" w:pos="4677"/>
        <w:tab w:val="right" w:pos="9355"/>
      </w:tabs>
    </w:pPr>
    <w:rPr>
      <w:rFonts w:hAnsi="Arial Unicode MS" w:cs="Arial Unicode MS"/>
      <w:color w:val="000000"/>
      <w:sz w:val="24"/>
      <w:szCs w:val="24"/>
      <w:u w:color="000000"/>
      <w:bdr w:val="nil"/>
    </w:rPr>
  </w:style>
  <w:style w:type="paragraph" w:styleId="20">
    <w:name w:val="Body Text Indent 2"/>
    <w:rsid w:val="003316BD"/>
    <w:pPr>
      <w:pBdr>
        <w:top w:val="nil"/>
        <w:left w:val="nil"/>
        <w:bottom w:val="nil"/>
        <w:right w:val="nil"/>
        <w:between w:val="nil"/>
        <w:bar w:val="nil"/>
      </w:pBdr>
      <w:spacing w:line="360" w:lineRule="auto"/>
      <w:ind w:firstLine="709"/>
      <w:jc w:val="both"/>
    </w:pPr>
    <w:rPr>
      <w:rFonts w:eastAsia="Times New Roman"/>
      <w:color w:val="000000"/>
      <w:sz w:val="24"/>
      <w:szCs w:val="24"/>
      <w:u w:color="000000"/>
      <w:bdr w:val="nil"/>
    </w:rPr>
  </w:style>
  <w:style w:type="paragraph" w:styleId="a6">
    <w:name w:val="Body Text Indent"/>
    <w:rsid w:val="003316BD"/>
    <w:pPr>
      <w:pBdr>
        <w:top w:val="nil"/>
        <w:left w:val="nil"/>
        <w:bottom w:val="nil"/>
        <w:right w:val="nil"/>
        <w:between w:val="nil"/>
        <w:bar w:val="nil"/>
      </w:pBdr>
      <w:spacing w:after="120"/>
      <w:ind w:firstLine="709"/>
      <w:jc w:val="center"/>
    </w:pPr>
    <w:rPr>
      <w:rFonts w:ascii="Arial Unicode MS" w:hAnsi="Times New Roman Bold" w:cs="Arial Unicode MS"/>
      <w:color w:val="000000"/>
      <w:sz w:val="28"/>
      <w:szCs w:val="28"/>
      <w:u w:color="000000"/>
      <w:bdr w:val="nil"/>
    </w:rPr>
  </w:style>
  <w:style w:type="paragraph" w:styleId="a7">
    <w:name w:val="Normal (Web)"/>
    <w:rsid w:val="003316BD"/>
    <w:pPr>
      <w:pBdr>
        <w:top w:val="nil"/>
        <w:left w:val="nil"/>
        <w:bottom w:val="nil"/>
        <w:right w:val="nil"/>
        <w:between w:val="nil"/>
        <w:bar w:val="nil"/>
      </w:pBdr>
      <w:spacing w:before="100" w:after="100"/>
    </w:pPr>
    <w:rPr>
      <w:rFonts w:ascii="Arial Unicode MS" w:cs="Arial Unicode MS"/>
      <w:color w:val="000000"/>
      <w:sz w:val="24"/>
      <w:szCs w:val="24"/>
      <w:u w:color="000000"/>
      <w:bdr w:val="nil"/>
    </w:rPr>
  </w:style>
  <w:style w:type="paragraph" w:customStyle="1" w:styleId="a8">
    <w:name w:val="???????"/>
    <w:rsid w:val="003316BD"/>
    <w:pPr>
      <w:widowControl w:val="0"/>
      <w:pBdr>
        <w:top w:val="nil"/>
        <w:left w:val="nil"/>
        <w:bottom w:val="nil"/>
        <w:right w:val="nil"/>
        <w:between w:val="nil"/>
        <w:bar w:val="nil"/>
      </w:pBdr>
    </w:pPr>
    <w:rPr>
      <w:rFonts w:eastAsia="Times New Roman"/>
      <w:color w:val="000000"/>
      <w:u w:color="000000"/>
      <w:bdr w:val="nil"/>
    </w:rPr>
  </w:style>
  <w:style w:type="paragraph" w:styleId="a9">
    <w:name w:val="Body Text"/>
    <w:rsid w:val="003316BD"/>
    <w:pPr>
      <w:pBdr>
        <w:top w:val="nil"/>
        <w:left w:val="nil"/>
        <w:bottom w:val="nil"/>
        <w:right w:val="nil"/>
        <w:between w:val="nil"/>
        <w:bar w:val="nil"/>
      </w:pBdr>
      <w:spacing w:after="120"/>
      <w:jc w:val="both"/>
    </w:pPr>
    <w:rPr>
      <w:rFonts w:ascii="Arial Unicode MS" w:cs="Arial Unicode MS"/>
      <w:color w:val="000000"/>
      <w:sz w:val="24"/>
      <w:szCs w:val="24"/>
      <w:u w:color="000000"/>
      <w:bdr w:val="nil"/>
    </w:rPr>
  </w:style>
  <w:style w:type="numbering" w:customStyle="1" w:styleId="List0">
    <w:name w:val="List 0"/>
    <w:basedOn w:val="1"/>
    <w:rsid w:val="003316BD"/>
    <w:pPr>
      <w:numPr>
        <w:numId w:val="6"/>
      </w:numPr>
    </w:pPr>
  </w:style>
  <w:style w:type="numbering" w:customStyle="1" w:styleId="1">
    <w:name w:val="Импортированный стиль 1"/>
    <w:rsid w:val="003316BD"/>
  </w:style>
  <w:style w:type="numbering" w:customStyle="1" w:styleId="List1">
    <w:name w:val="List 1"/>
    <w:basedOn w:val="21"/>
    <w:rsid w:val="003316BD"/>
    <w:pPr>
      <w:numPr>
        <w:numId w:val="9"/>
      </w:numPr>
    </w:pPr>
  </w:style>
  <w:style w:type="numbering" w:customStyle="1" w:styleId="21">
    <w:name w:val="Импортированный стиль 2"/>
    <w:rsid w:val="003316BD"/>
  </w:style>
  <w:style w:type="paragraph" w:customStyle="1" w:styleId="aa">
    <w:name w:val="По умолчанию"/>
    <w:rsid w:val="003316BD"/>
    <w:pPr>
      <w:pBdr>
        <w:top w:val="nil"/>
        <w:left w:val="nil"/>
        <w:bottom w:val="nil"/>
        <w:right w:val="nil"/>
        <w:between w:val="nil"/>
        <w:bar w:val="nil"/>
      </w:pBdr>
    </w:pPr>
    <w:rPr>
      <w:rFonts w:ascii="Helvetica" w:eastAsia="Helvetica" w:hAnsi="Helvetica" w:cs="Helvetica"/>
      <w:color w:val="000000"/>
      <w:sz w:val="22"/>
      <w:szCs w:val="22"/>
      <w:bdr w:val="nil"/>
    </w:rPr>
  </w:style>
  <w:style w:type="paragraph" w:styleId="ab">
    <w:name w:val="List Paragraph"/>
    <w:rsid w:val="003316BD"/>
    <w:pPr>
      <w:pBdr>
        <w:top w:val="nil"/>
        <w:left w:val="nil"/>
        <w:bottom w:val="nil"/>
        <w:right w:val="nil"/>
        <w:between w:val="nil"/>
        <w:bar w:val="nil"/>
      </w:pBdr>
      <w:ind w:left="708"/>
    </w:pPr>
    <w:rPr>
      <w:rFonts w:ascii="Arial Unicode MS" w:cs="Arial Unicode MS"/>
      <w:color w:val="000000"/>
      <w:sz w:val="24"/>
      <w:szCs w:val="24"/>
      <w:u w:color="000000"/>
      <w:bdr w:val="nil"/>
    </w:rPr>
  </w:style>
  <w:style w:type="paragraph" w:customStyle="1" w:styleId="ac">
    <w:name w:val="Текстовый блок"/>
    <w:rsid w:val="003316BD"/>
    <w:pPr>
      <w:pBdr>
        <w:top w:val="nil"/>
        <w:left w:val="nil"/>
        <w:bottom w:val="nil"/>
        <w:right w:val="nil"/>
        <w:between w:val="nil"/>
        <w:bar w:val="nil"/>
      </w:pBdr>
    </w:pPr>
    <w:rPr>
      <w:rFonts w:ascii="Arial Unicode MS" w:hAnsi="Helvetica" w:cs="Arial Unicode MS"/>
      <w:color w:val="000000"/>
      <w:sz w:val="22"/>
      <w:szCs w:val="22"/>
      <w:bdr w:val="nil"/>
    </w:rPr>
  </w:style>
  <w:style w:type="paragraph" w:styleId="22">
    <w:name w:val="Body Text 2"/>
    <w:rsid w:val="003316BD"/>
    <w:pPr>
      <w:pBdr>
        <w:top w:val="nil"/>
        <w:left w:val="nil"/>
        <w:bottom w:val="nil"/>
        <w:right w:val="nil"/>
        <w:between w:val="nil"/>
        <w:bar w:val="nil"/>
      </w:pBdr>
      <w:spacing w:after="120" w:line="480" w:lineRule="auto"/>
    </w:pPr>
    <w:rPr>
      <w:rFonts w:ascii="Arial Unicode MS" w:cs="Arial Unicode MS"/>
      <w:color w:val="000000"/>
      <w:sz w:val="24"/>
      <w:szCs w:val="24"/>
      <w:u w:color="000000"/>
      <w:bdr w:val="nil"/>
    </w:rPr>
  </w:style>
  <w:style w:type="character" w:styleId="ad">
    <w:name w:val="page number"/>
    <w:rsid w:val="003316BD"/>
  </w:style>
  <w:style w:type="character" w:customStyle="1" w:styleId="Hyperlink0">
    <w:name w:val="Hyperlink.0"/>
    <w:rsid w:val="003316BD"/>
    <w:rPr>
      <w:caps w:val="0"/>
      <w:smallCaps w:val="0"/>
      <w:strike w:val="0"/>
      <w:dstrike w:val="0"/>
      <w:color w:val="000000"/>
      <w:spacing w:val="0"/>
      <w:kern w:val="0"/>
      <w:position w:val="0"/>
      <w:sz w:val="26"/>
      <w:szCs w:val="26"/>
      <w:u w:val="none" w:color="000000"/>
      <w:vertAlign w:val="baseline"/>
      <w:lang w:val="en-US"/>
    </w:rPr>
  </w:style>
  <w:style w:type="paragraph" w:styleId="ae">
    <w:name w:val="annotation text"/>
    <w:basedOn w:val="a"/>
    <w:link w:val="af"/>
    <w:uiPriority w:val="99"/>
    <w:semiHidden/>
    <w:unhideWhenUsed/>
    <w:rsid w:val="003316BD"/>
    <w:rPr>
      <w:rFonts w:cs="Times New Roman"/>
      <w:sz w:val="20"/>
      <w:szCs w:val="20"/>
      <w:bdr w:val="none" w:sz="0" w:space="0" w:color="auto"/>
    </w:rPr>
  </w:style>
  <w:style w:type="character" w:customStyle="1" w:styleId="af">
    <w:name w:val="Текст примечания Знак"/>
    <w:link w:val="ae"/>
    <w:uiPriority w:val="99"/>
    <w:semiHidden/>
    <w:rsid w:val="003316BD"/>
    <w:rPr>
      <w:rFonts w:ascii="Arial Unicode MS" w:cs="Arial Unicode MS"/>
      <w:color w:val="000000"/>
      <w:u w:color="000000"/>
    </w:rPr>
  </w:style>
  <w:style w:type="character" w:styleId="af0">
    <w:name w:val="annotation reference"/>
    <w:semiHidden/>
    <w:unhideWhenUsed/>
    <w:rsid w:val="003316BD"/>
    <w:rPr>
      <w:sz w:val="16"/>
      <w:szCs w:val="16"/>
    </w:rPr>
  </w:style>
  <w:style w:type="paragraph" w:styleId="af1">
    <w:name w:val="Balloon Text"/>
    <w:basedOn w:val="a"/>
    <w:link w:val="af2"/>
    <w:uiPriority w:val="99"/>
    <w:semiHidden/>
    <w:unhideWhenUsed/>
    <w:rsid w:val="002A6F6E"/>
    <w:rPr>
      <w:rFonts w:ascii="Tahoma" w:hAnsi="Tahoma" w:cs="Times New Roman"/>
      <w:sz w:val="16"/>
      <w:szCs w:val="16"/>
      <w:bdr w:val="none" w:sz="0" w:space="0" w:color="auto"/>
    </w:rPr>
  </w:style>
  <w:style w:type="character" w:customStyle="1" w:styleId="af2">
    <w:name w:val="Текст выноски Знак"/>
    <w:link w:val="af1"/>
    <w:uiPriority w:val="99"/>
    <w:semiHidden/>
    <w:rsid w:val="002A6F6E"/>
    <w:rPr>
      <w:rFonts w:ascii="Tahoma" w:hAnsi="Tahoma" w:cs="Tahoma"/>
      <w:color w:val="000000"/>
      <w:sz w:val="16"/>
      <w:szCs w:val="16"/>
      <w:u w:color="000000"/>
    </w:rPr>
  </w:style>
  <w:style w:type="paragraph" w:styleId="af3">
    <w:name w:val="header"/>
    <w:basedOn w:val="a"/>
    <w:link w:val="af4"/>
    <w:uiPriority w:val="99"/>
    <w:unhideWhenUsed/>
    <w:rsid w:val="008C38F6"/>
    <w:pPr>
      <w:tabs>
        <w:tab w:val="center" w:pos="4677"/>
        <w:tab w:val="right" w:pos="9355"/>
      </w:tabs>
    </w:pPr>
  </w:style>
  <w:style w:type="character" w:customStyle="1" w:styleId="af4">
    <w:name w:val="Верхний колонтитул Знак"/>
    <w:basedOn w:val="a0"/>
    <w:link w:val="af3"/>
    <w:uiPriority w:val="99"/>
    <w:rsid w:val="008C38F6"/>
    <w:rPr>
      <w:rFonts w:ascii="Arial Unicode MS" w:cs="Arial Unicode MS"/>
      <w:color w:val="000000"/>
      <w:sz w:val="24"/>
      <w:szCs w:val="24"/>
      <w:u w:color="000000"/>
      <w:bdr w:val="nil"/>
    </w:rPr>
  </w:style>
</w:styles>
</file>

<file path=word/webSettings.xml><?xml version="1.0" encoding="utf-8"?>
<w:webSettings xmlns:r="http://schemas.openxmlformats.org/officeDocument/2006/relationships" xmlns:w="http://schemas.openxmlformats.org/wordprocessingml/2006/main">
  <w:divs>
    <w:div w:id="79638902">
      <w:bodyDiv w:val="1"/>
      <w:marLeft w:val="0"/>
      <w:marRight w:val="0"/>
      <w:marTop w:val="0"/>
      <w:marBottom w:val="0"/>
      <w:divBdr>
        <w:top w:val="none" w:sz="0" w:space="0" w:color="auto"/>
        <w:left w:val="none" w:sz="0" w:space="0" w:color="auto"/>
        <w:bottom w:val="none" w:sz="0" w:space="0" w:color="auto"/>
        <w:right w:val="none" w:sz="0" w:space="0" w:color="auto"/>
      </w:divBdr>
    </w:div>
    <w:div w:id="1175150334">
      <w:bodyDiv w:val="1"/>
      <w:marLeft w:val="0"/>
      <w:marRight w:val="0"/>
      <w:marTop w:val="0"/>
      <w:marBottom w:val="0"/>
      <w:divBdr>
        <w:top w:val="none" w:sz="0" w:space="0" w:color="auto"/>
        <w:left w:val="none" w:sz="0" w:space="0" w:color="auto"/>
        <w:bottom w:val="none" w:sz="0" w:space="0" w:color="auto"/>
        <w:right w:val="none" w:sz="0" w:space="0" w:color="auto"/>
      </w:divBdr>
      <w:divsChild>
        <w:div w:id="342174645">
          <w:marLeft w:val="0"/>
          <w:marRight w:val="0"/>
          <w:marTop w:val="0"/>
          <w:marBottom w:val="0"/>
          <w:divBdr>
            <w:top w:val="none" w:sz="0" w:space="0" w:color="auto"/>
            <w:left w:val="none" w:sz="0" w:space="0" w:color="auto"/>
            <w:bottom w:val="none" w:sz="0" w:space="0" w:color="auto"/>
            <w:right w:val="none" w:sz="0" w:space="0" w:color="auto"/>
          </w:divBdr>
        </w:div>
        <w:div w:id="13173029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ublications.hse.ru/view/13698264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ublications.hse.ru/view/15093658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3382</Words>
  <Characters>19281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22618</CharactersWithSpaces>
  <SharedDoc>false</SharedDoc>
  <HLinks>
    <vt:vector size="12" baseType="variant">
      <vt:variant>
        <vt:i4>7405675</vt:i4>
      </vt:variant>
      <vt:variant>
        <vt:i4>3</vt:i4>
      </vt:variant>
      <vt:variant>
        <vt:i4>0</vt:i4>
      </vt:variant>
      <vt:variant>
        <vt:i4>5</vt:i4>
      </vt:variant>
      <vt:variant>
        <vt:lpwstr>https://publications.hse.ru/view/136982645</vt:lpwstr>
      </vt:variant>
      <vt:variant>
        <vt:lpwstr/>
      </vt:variant>
      <vt:variant>
        <vt:i4>8192101</vt:i4>
      </vt:variant>
      <vt:variant>
        <vt:i4>0</vt:i4>
      </vt:variant>
      <vt:variant>
        <vt:i4>0</vt:i4>
      </vt:variant>
      <vt:variant>
        <vt:i4>5</vt:i4>
      </vt:variant>
      <vt:variant>
        <vt:lpwstr>https://publications.hse.ru/view/150936587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Pochinka</dc:creator>
  <cp:keywords/>
  <cp:lastModifiedBy>imakeeva</cp:lastModifiedBy>
  <cp:revision>8</cp:revision>
  <dcterms:created xsi:type="dcterms:W3CDTF">2017-02-16T14:36:00Z</dcterms:created>
  <dcterms:modified xsi:type="dcterms:W3CDTF">2017-02-22T10:01:00Z</dcterms:modified>
</cp:coreProperties>
</file>