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E" w:rsidRPr="00695508" w:rsidRDefault="00BB2DDE" w:rsidP="00695508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Р</w:t>
      </w:r>
      <w:r w:rsidR="008814C4">
        <w:rPr>
          <w:rFonts w:asciiTheme="majorHAnsi" w:eastAsia="Times New Roman" w:hAnsiTheme="majorHAnsi" w:cs="Times New Roman"/>
          <w:b/>
          <w:bCs/>
          <w:sz w:val="24"/>
          <w:szCs w:val="24"/>
        </w:rPr>
        <w:t>ЕГЛАМЕНТ РЕГИОНАЛЬНОГО</w:t>
      </w: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КОНКУРСА ИССЛЕДОВАТЕЛЬСКИХ И ПРОЕКТНЫХ РАБОТ ШКОЛЬНИКОВ</w:t>
      </w:r>
    </w:p>
    <w:p w:rsidR="00BB2DDE" w:rsidRPr="00695508" w:rsidRDefault="00BB2DDE" w:rsidP="00695508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«ВЫСШИЙ ПИЛОТАЖ – НИЖНИЙ НОВГОРОД»</w:t>
      </w:r>
    </w:p>
    <w:p w:rsidR="00BB2DDE" w:rsidRPr="00695508" w:rsidRDefault="00BB2DDE" w:rsidP="00695508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1. Общие положения</w:t>
      </w:r>
    </w:p>
    <w:p w:rsidR="00FC1335" w:rsidRDefault="00BB2DDE" w:rsidP="00A80593">
      <w:pPr>
        <w:numPr>
          <w:ilvl w:val="0"/>
          <w:numId w:val="1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80593">
        <w:rPr>
          <w:rFonts w:asciiTheme="majorHAnsi" w:eastAsia="Times New Roman" w:hAnsiTheme="majorHAnsi" w:cs="Times New Roman"/>
          <w:sz w:val="24"/>
          <w:szCs w:val="24"/>
        </w:rPr>
        <w:t>Рег</w:t>
      </w:r>
      <w:r w:rsidR="008814C4" w:rsidRPr="00A80593">
        <w:rPr>
          <w:rFonts w:asciiTheme="majorHAnsi" w:eastAsia="Times New Roman" w:hAnsiTheme="majorHAnsi" w:cs="Times New Roman"/>
          <w:sz w:val="24"/>
          <w:szCs w:val="24"/>
        </w:rPr>
        <w:t>ламент Регионального</w:t>
      </w:r>
      <w:r w:rsidRPr="00A80593">
        <w:rPr>
          <w:rFonts w:asciiTheme="majorHAnsi" w:eastAsia="Times New Roman" w:hAnsiTheme="majorHAnsi" w:cs="Times New Roman"/>
          <w:sz w:val="24"/>
          <w:szCs w:val="24"/>
        </w:rPr>
        <w:t xml:space="preserve"> конкурса исследовательских и проектных работ школьников «Высший пилотаж – Нижний Новгород» (далее – Регламент)  разработан в соответствии с Положением </w:t>
      </w:r>
      <w:r w:rsidR="00821BD3">
        <w:rPr>
          <w:rFonts w:asciiTheme="majorHAnsi" w:eastAsia="Times New Roman" w:hAnsiTheme="majorHAnsi" w:cs="Times New Roman"/>
          <w:sz w:val="24"/>
          <w:szCs w:val="24"/>
        </w:rPr>
        <w:t>об О</w:t>
      </w:r>
      <w:r w:rsidRPr="00A80593">
        <w:rPr>
          <w:rFonts w:asciiTheme="majorHAnsi" w:eastAsia="Times New Roman" w:hAnsiTheme="majorHAnsi" w:cs="Times New Roman"/>
          <w:sz w:val="24"/>
          <w:szCs w:val="24"/>
        </w:rPr>
        <w:t>ткрытом конкурсе исследовательских  и проектных работ школьников «Высший пилотаж»</w:t>
      </w:r>
      <w:r w:rsidR="008814C4" w:rsidRPr="00A80593">
        <w:rPr>
          <w:rFonts w:asciiTheme="majorHAnsi" w:eastAsia="Times New Roman" w:hAnsiTheme="majorHAnsi" w:cs="Times New Roman"/>
          <w:sz w:val="24"/>
          <w:szCs w:val="24"/>
        </w:rPr>
        <w:t>, Положением Регионального конкурса исследовательских и проектных работ школьников «Высший пилотаж – Нижний Новгород»,</w:t>
      </w:r>
      <w:r w:rsidR="00821BD3">
        <w:rPr>
          <w:rFonts w:asciiTheme="majorHAnsi" w:eastAsia="Times New Roman" w:hAnsiTheme="majorHAnsi" w:cs="Times New Roman"/>
          <w:sz w:val="24"/>
          <w:szCs w:val="24"/>
        </w:rPr>
        <w:t xml:space="preserve"> Регламентом О</w:t>
      </w:r>
      <w:r w:rsidR="008814C4" w:rsidRPr="00A80593">
        <w:rPr>
          <w:rFonts w:asciiTheme="majorHAnsi" w:eastAsia="Times New Roman" w:hAnsiTheme="majorHAnsi" w:cs="Times New Roman"/>
          <w:sz w:val="24"/>
          <w:szCs w:val="24"/>
        </w:rPr>
        <w:t>ткрытого конкурса исследовательских</w:t>
      </w:r>
      <w:r w:rsidRPr="00A80593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r w:rsidR="008814C4" w:rsidRPr="00A80593">
        <w:rPr>
          <w:rFonts w:asciiTheme="majorHAnsi" w:eastAsia="Times New Roman" w:hAnsiTheme="majorHAnsi" w:cs="Times New Roman"/>
          <w:sz w:val="24"/>
          <w:szCs w:val="24"/>
        </w:rPr>
        <w:t xml:space="preserve">проектных работ школьников «Высший пилотаж» </w:t>
      </w:r>
      <w:r w:rsidRPr="00A80593">
        <w:rPr>
          <w:rFonts w:asciiTheme="majorHAnsi" w:eastAsia="Times New Roman" w:hAnsiTheme="majorHAnsi" w:cs="Times New Roman"/>
          <w:sz w:val="24"/>
          <w:szCs w:val="24"/>
        </w:rPr>
        <w:t>определяет  порядок проведения, правила участия и порядок обора победителей</w:t>
      </w:r>
      <w:proofErr w:type="gramEnd"/>
      <w:r w:rsidRPr="00A80593">
        <w:rPr>
          <w:rFonts w:asciiTheme="majorHAnsi" w:eastAsia="Times New Roman" w:hAnsiTheme="majorHAnsi" w:cs="Times New Roman"/>
          <w:sz w:val="24"/>
          <w:szCs w:val="24"/>
        </w:rPr>
        <w:t xml:space="preserve"> и призеров  Регионального конкурса.</w:t>
      </w:r>
    </w:p>
    <w:p w:rsidR="00184AE8" w:rsidRPr="00FC1335" w:rsidRDefault="00184AE8" w:rsidP="00A80593">
      <w:pPr>
        <w:numPr>
          <w:ilvl w:val="0"/>
          <w:numId w:val="1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Перечень направлений (секций) </w:t>
      </w:r>
      <w:r w:rsidR="008814C4" w:rsidRPr="00FC1335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онкурса и форматы </w:t>
      </w:r>
      <w:r w:rsidR="008814C4" w:rsidRPr="00FC1335">
        <w:rPr>
          <w:rFonts w:asciiTheme="majorHAnsi" w:eastAsia="Times New Roman" w:hAnsiTheme="majorHAnsi" w:cs="Times New Roman"/>
          <w:sz w:val="24"/>
          <w:szCs w:val="24"/>
        </w:rPr>
        <w:t xml:space="preserve">его 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>о</w:t>
      </w:r>
      <w:r w:rsidR="008814C4" w:rsidRPr="00FC1335">
        <w:rPr>
          <w:rFonts w:asciiTheme="majorHAnsi" w:eastAsia="Times New Roman" w:hAnsiTheme="majorHAnsi" w:cs="Times New Roman"/>
          <w:sz w:val="24"/>
          <w:szCs w:val="24"/>
        </w:rPr>
        <w:t>рганизации и проведения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 по направлениям ежегодно утверждаются председателем организационного комитета Конкурса (далее - Оргкомитет)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>, Оргкомитетом Регионального конкурса.  Н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>е позднее, чем за 60 календарных дне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>й до начала регистрации перечень направлений публикуется на странице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 xml:space="preserve"> Регионального конкурса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 на корпоративном сайте (пор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>тале) НИУ ВШЭ – Нижний Новгород,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 xml:space="preserve"> на факультета менеджмента,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 xml:space="preserve"> на сайте образовательной программы «Управление бизнесом»,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 в информационно-коммуникационной сети «Интернет» (далее - сеть «Интернет»)</w:t>
      </w:r>
      <w:r w:rsidR="00A80593" w:rsidRPr="00FC1335">
        <w:rPr>
          <w:rFonts w:asciiTheme="majorHAnsi" w:eastAsia="Times New Roman" w:hAnsiTheme="majorHAnsi" w:cs="Times New Roman"/>
          <w:sz w:val="24"/>
          <w:szCs w:val="24"/>
        </w:rPr>
        <w:t xml:space="preserve"> по адресам: 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80593" w:rsidRPr="00FC1335">
        <w:rPr>
          <w:rFonts w:asciiTheme="majorHAnsi" w:hAnsiTheme="majorHAnsi"/>
          <w:sz w:val="24"/>
          <w:szCs w:val="24"/>
        </w:rPr>
        <w:t xml:space="preserve">сайт факультета </w:t>
      </w:r>
      <w:hyperlink r:id="rId8" w:history="1">
        <w:r w:rsidR="00A80593" w:rsidRPr="00FC1335">
          <w:rPr>
            <w:rStyle w:val="a3"/>
            <w:rFonts w:asciiTheme="majorHAnsi" w:hAnsiTheme="majorHAnsi"/>
            <w:sz w:val="24"/>
            <w:szCs w:val="24"/>
          </w:rPr>
          <w:t>https://nnov.hse.ru/management/</w:t>
        </w:r>
      </w:hyperlink>
      <w:r w:rsidR="00FC1335">
        <w:rPr>
          <w:rFonts w:asciiTheme="majorHAnsi" w:hAnsiTheme="majorHAnsi"/>
          <w:sz w:val="24"/>
          <w:szCs w:val="24"/>
        </w:rPr>
        <w:t>;</w:t>
      </w:r>
      <w:r w:rsidR="00A80593" w:rsidRPr="00FC1335">
        <w:rPr>
          <w:rFonts w:asciiTheme="majorHAnsi" w:hAnsiTheme="majorHAnsi"/>
          <w:sz w:val="24"/>
          <w:szCs w:val="24"/>
        </w:rPr>
        <w:t xml:space="preserve"> сайт программы</w:t>
      </w:r>
      <w:r w:rsidR="00FC1335">
        <w:rPr>
          <w:rFonts w:asciiTheme="majorHAnsi" w:hAnsiTheme="majorHAnsi"/>
          <w:sz w:val="24"/>
          <w:szCs w:val="24"/>
        </w:rPr>
        <w:t xml:space="preserve"> «Управление бизнесом»</w:t>
      </w:r>
      <w:r w:rsidR="00A80593" w:rsidRPr="00FC1335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A80593" w:rsidRPr="00FC1335">
          <w:rPr>
            <w:rStyle w:val="a3"/>
            <w:rFonts w:asciiTheme="majorHAnsi" w:hAnsiTheme="majorHAnsi"/>
            <w:sz w:val="24"/>
            <w:szCs w:val="24"/>
          </w:rPr>
          <w:t>https://nnov.hse.ru/ba/business/</w:t>
        </w:r>
      </w:hyperlink>
      <w:r w:rsidR="00A80593" w:rsidRPr="00FC1335">
        <w:rPr>
          <w:rFonts w:asciiTheme="majorHAnsi" w:hAnsiTheme="majorHAnsi"/>
          <w:sz w:val="24"/>
          <w:szCs w:val="24"/>
        </w:rPr>
        <w:t xml:space="preserve"> </w:t>
      </w:r>
      <w:r w:rsidRPr="00FC1335">
        <w:rPr>
          <w:rFonts w:asciiTheme="majorHAnsi" w:eastAsia="Times New Roman" w:hAnsiTheme="majorHAnsi" w:cs="Times New Roman"/>
          <w:sz w:val="24"/>
          <w:szCs w:val="24"/>
        </w:rPr>
        <w:t>или рассылаются по общеобразовательным организациям информационным письмом.</w:t>
      </w:r>
    </w:p>
    <w:p w:rsidR="00184AE8" w:rsidRPr="00695508" w:rsidRDefault="00184AE8" w:rsidP="00695508">
      <w:pPr>
        <w:numPr>
          <w:ilvl w:val="0"/>
          <w:numId w:val="1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Методические рекомендации по направлениям </w:t>
      </w:r>
      <w:r w:rsidR="00BB2DDE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80593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онкурса, подготовленные экспертной комиссией НИУ ВШЭ и содержащие правила оформления работы и критерии оценки, публикуются на странице 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 не позднее, чем за 60 календарных дней до начала регистрации.</w:t>
      </w: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2. Порядок проведения</w:t>
      </w:r>
    </w:p>
    <w:p w:rsidR="00184AE8" w:rsidRPr="00695508" w:rsidRDefault="00184AE8" w:rsidP="00695508">
      <w:pPr>
        <w:numPr>
          <w:ilvl w:val="0"/>
          <w:numId w:val="2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Региональный конкурс является отборочным этапом Открытого конкурса исследовательских и проектных работ школьников «Высший пилотаж», проводимого НИУ ВШЭ.</w:t>
      </w:r>
    </w:p>
    <w:p w:rsidR="00C71209" w:rsidRPr="00695508" w:rsidRDefault="00C71209" w:rsidP="00695508">
      <w:pPr>
        <w:numPr>
          <w:ilvl w:val="0"/>
          <w:numId w:val="2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Региональный конкурса «Высший пилотаж – Нижний Новгород» проводится по направлению  «Предпринимательство». </w:t>
      </w:r>
    </w:p>
    <w:p w:rsidR="00C71209" w:rsidRPr="00695508" w:rsidRDefault="00C71209" w:rsidP="00695508">
      <w:pPr>
        <w:numPr>
          <w:ilvl w:val="0"/>
          <w:numId w:val="2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Региональный конкурс проводится в очной форме. </w:t>
      </w:r>
    </w:p>
    <w:p w:rsidR="00FC1026" w:rsidRPr="00695508" w:rsidRDefault="00FC1026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2.4. </w:t>
      </w:r>
      <w:r w:rsidR="00597469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Работа участника может быть направлена только на одну из форм отбора: либо на Региональный конкурс, либо на заочный дистанционный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 xml:space="preserve"> конкурс.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91149F" w:rsidRPr="00695508" w:rsidRDefault="00FC1026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2.5. </w:t>
      </w:r>
      <w:r w:rsidR="0059746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66683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9746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Сроки регистрации 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 на Р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>егиональный конкурс:</w:t>
      </w:r>
      <w:r w:rsidR="00C66683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 с 10.12.2018 по 12.02.2019 гг. </w:t>
      </w:r>
    </w:p>
    <w:p w:rsidR="0091149F" w:rsidRPr="00695508" w:rsidRDefault="0091149F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Публикация списков участников на странице Регионального конкурса – 15.02 2019 г.</w:t>
      </w:r>
    </w:p>
    <w:p w:rsidR="0091149F" w:rsidRPr="00695508" w:rsidRDefault="0091149F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ПРОВЕДЕНИЕ ОЧНОГО ЭТАПА РЕГИОНАЛЬНОГО КОНКУРСА – 19.02.2018.</w:t>
      </w:r>
    </w:p>
    <w:p w:rsidR="0091149F" w:rsidRPr="00695508" w:rsidRDefault="0091149F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Публикация результатов Регионального конкурса -   20.02.2019 г.</w:t>
      </w:r>
    </w:p>
    <w:p w:rsidR="0091149F" w:rsidRPr="00695508" w:rsidRDefault="0091149F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84AE8" w:rsidRPr="00184AE8" w:rsidRDefault="00184AE8" w:rsidP="00695508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1149F" w:rsidRPr="00695508" w:rsidRDefault="0091149F" w:rsidP="0069550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3. Регистрация участников</w:t>
      </w:r>
    </w:p>
    <w:p w:rsidR="00184AE8" w:rsidRPr="00695508" w:rsidRDefault="00184AE8" w:rsidP="00FC1335">
      <w:pPr>
        <w:numPr>
          <w:ilvl w:val="0"/>
          <w:numId w:val="3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Участники 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Регионального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Конкурса в обязательном порядке должны пройти процедуру регистрации на странице </w:t>
      </w:r>
      <w:r w:rsidR="0091149F"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Регионального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Конкурса.</w:t>
      </w:r>
    </w:p>
    <w:p w:rsidR="00EC49B0" w:rsidRPr="00695508" w:rsidRDefault="0091149F" w:rsidP="00FC133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Регистраци</w:t>
      </w:r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 xml:space="preserve">я участников заключается в заполнении регистрационной формы, которая размещена на сайте Регионального конкурса. Зарегистрироваться можно по ссылке: </w:t>
      </w:r>
    </w:p>
    <w:p w:rsidR="00EC49B0" w:rsidRPr="00695508" w:rsidRDefault="00FA6511" w:rsidP="00695508">
      <w:pPr>
        <w:spacing w:after="0"/>
        <w:rPr>
          <w:rFonts w:asciiTheme="majorHAnsi" w:hAnsiTheme="majorHAnsi"/>
          <w:sz w:val="24"/>
          <w:szCs w:val="24"/>
        </w:rPr>
      </w:pPr>
      <w:hyperlink r:id="rId10" w:history="1">
        <w:r w:rsidR="00EC49B0" w:rsidRPr="00695508">
          <w:rPr>
            <w:rStyle w:val="a3"/>
            <w:rFonts w:asciiTheme="majorHAnsi" w:hAnsiTheme="majorHAnsi"/>
            <w:sz w:val="24"/>
            <w:szCs w:val="24"/>
          </w:rPr>
          <w:t>https://docs.google.com/forms/d/e/1FAIpQLScBYmHmL5fpjOUlwUZnJMHrzPQDNt3ACibXRoZaPBbPGqb9TA/viewform</w:t>
        </w:r>
      </w:hyperlink>
    </w:p>
    <w:p w:rsidR="00184AE8" w:rsidRPr="00695508" w:rsidRDefault="00184AE8" w:rsidP="00695508">
      <w:pPr>
        <w:numPr>
          <w:ilvl w:val="0"/>
          <w:numId w:val="3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Регистрационная форма </w:t>
      </w:r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>включает: фамилию, имя, отчество участника,  контактный телефон, адрес электронной почты, образовательную организацию, населенный пункт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 xml:space="preserve"> /город, класс, тип работы, тему</w:t>
      </w:r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 xml:space="preserve"> работы, ФИО научного руководителя/консультанта.</w:t>
      </w:r>
      <w:proofErr w:type="gramEnd"/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 xml:space="preserve">  Регистрационная форма заполняется на русском языке. Участник несет ответственность за полноту и достоверность данных, указанных в регистрационной форме. Претензии, связанные с неполным, неверным заполнением регистрационной формы или возникшими при регистрации техническими проблемами, после окончания регистрации Оргкомитетом не принимаются и</w:t>
      </w:r>
      <w:r w:rsidR="00FC13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>нее рассматриваются</w:t>
      </w:r>
      <w:proofErr w:type="gramStart"/>
      <w:r w:rsidR="00EC49B0" w:rsidRPr="00695508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</w:p>
    <w:p w:rsidR="00892A20" w:rsidRPr="00695508" w:rsidRDefault="00EC49B0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3.3. 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Обязательным условием регистрации участника является представление им согласия на обработку персональных данных. </w:t>
      </w:r>
      <w:r w:rsidR="00892A20" w:rsidRPr="00695508">
        <w:rPr>
          <w:rFonts w:asciiTheme="majorHAnsi" w:eastAsia="Times New Roman" w:hAnsiTheme="majorHAnsi" w:cs="Times New Roman"/>
          <w:sz w:val="24"/>
          <w:szCs w:val="24"/>
        </w:rPr>
        <w:t xml:space="preserve">Для этого при заполнении регистрационной формы необходимо ознакомиться с Положением об обработке персональных данных в НИУ ВШЭ (ссылка на текст Положения находится в регистрационной форме). Согласие на обработку персональных данных выражается в соответствующей отметке.  </w:t>
      </w:r>
    </w:p>
    <w:p w:rsidR="00184AE8" w:rsidRPr="00695508" w:rsidRDefault="002A2FA8" w:rsidP="00695508">
      <w:p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3.4. 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>Для оперативного решения технических и иных проблем, которые могут возникнуть во время регистрации, необходим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 обращаться по телефону +7 (831) 4361752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 и по электро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нной почте</w:t>
      </w:r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 xml:space="preserve"> </w:t>
      </w:r>
      <w:proofErr w:type="spellStart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ssavinova</w:t>
      </w:r>
      <w:proofErr w:type="spellEnd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 xml:space="preserve"> @</w:t>
      </w:r>
      <w:proofErr w:type="spellStart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hse</w:t>
      </w:r>
      <w:proofErr w:type="spellEnd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>.</w:t>
      </w:r>
      <w:proofErr w:type="spellStart"/>
      <w:r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ru</w:t>
      </w:r>
      <w:proofErr w:type="spellEnd"/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4. Правила участия</w:t>
      </w:r>
    </w:p>
    <w:p w:rsidR="00184AE8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Для участия в </w:t>
      </w:r>
      <w:r w:rsidR="002A2FA8" w:rsidRPr="00695508">
        <w:rPr>
          <w:rFonts w:asciiTheme="majorHAnsi" w:eastAsia="Times New Roman" w:hAnsiTheme="majorHAnsi" w:cs="Times New Roman"/>
          <w:sz w:val="24"/>
          <w:szCs w:val="24"/>
        </w:rPr>
        <w:t>Региональном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онкурсе участнику необходимо направить работу в Оргкомитет в электронном виде на адрес электронной почт</w:t>
      </w:r>
      <w:r w:rsidR="002A2FA8" w:rsidRPr="00695508">
        <w:rPr>
          <w:rFonts w:asciiTheme="majorHAnsi" w:eastAsia="Times New Roman" w:hAnsiTheme="majorHAnsi" w:cs="Times New Roman"/>
          <w:sz w:val="24"/>
          <w:szCs w:val="24"/>
        </w:rPr>
        <w:t>ы:</w:t>
      </w:r>
      <w:r w:rsidR="002A2FA8"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 xml:space="preserve"> </w:t>
      </w:r>
      <w:proofErr w:type="spellStart"/>
      <w:r w:rsidR="002A2FA8"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ssavinova</w:t>
      </w:r>
      <w:proofErr w:type="spellEnd"/>
      <w:r w:rsidR="002A2FA8"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 xml:space="preserve"> @</w:t>
      </w:r>
      <w:proofErr w:type="spellStart"/>
      <w:r w:rsidR="002A2FA8"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hse</w:t>
      </w:r>
      <w:proofErr w:type="spellEnd"/>
      <w:r w:rsidR="002A2FA8"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eastAsia="en-US"/>
        </w:rPr>
        <w:t>.</w:t>
      </w:r>
      <w:proofErr w:type="spellStart"/>
      <w:r w:rsidR="002A2FA8" w:rsidRPr="00695508">
        <w:rPr>
          <w:rFonts w:asciiTheme="majorHAnsi" w:eastAsia="Times New Roman" w:hAnsiTheme="majorHAnsi" w:cs="Times New Roman"/>
          <w:color w:val="0066CC"/>
          <w:sz w:val="24"/>
          <w:szCs w:val="24"/>
          <w:u w:val="single"/>
          <w:lang w:val="en-US" w:eastAsia="en-US"/>
        </w:rPr>
        <w:t>ru</w:t>
      </w:r>
      <w:proofErr w:type="spellEnd"/>
      <w:r w:rsidRPr="00695508">
        <w:rPr>
          <w:rFonts w:asciiTheme="majorHAnsi" w:eastAsia="Times New Roman" w:hAnsiTheme="majorHAnsi" w:cs="Times New Roman"/>
          <w:sz w:val="24"/>
          <w:szCs w:val="24"/>
          <w:lang w:eastAsia="en-US"/>
        </w:rPr>
        <w:t>.</w:t>
      </w:r>
    </w:p>
    <w:p w:rsidR="00184AE8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Каждый участник имеет право представить не более одной конкурсн</w:t>
      </w:r>
      <w:r w:rsidR="002A2FA8" w:rsidRPr="00695508">
        <w:rPr>
          <w:rFonts w:asciiTheme="majorHAnsi" w:eastAsia="Times New Roman" w:hAnsiTheme="majorHAnsi" w:cs="Times New Roman"/>
          <w:sz w:val="24"/>
          <w:szCs w:val="24"/>
        </w:rPr>
        <w:t xml:space="preserve">ой работы в рамках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направления и не более трёх конкурсных работ в совокупности на Конкурс.</w:t>
      </w:r>
    </w:p>
    <w:p w:rsidR="00184AE8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В случае поступления менее 5 (пяти) конкурсных работ по отдельному направлению (секции) Оргкомитет имеет право признать соответствующее направление (секцию) несостоявшимся.</w:t>
      </w:r>
    </w:p>
    <w:p w:rsidR="005E37E0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Работа отп</w:t>
      </w:r>
      <w:r w:rsidR="00F663BB" w:rsidRPr="00695508">
        <w:rPr>
          <w:rFonts w:asciiTheme="majorHAnsi" w:eastAsia="Times New Roman" w:hAnsiTheme="majorHAnsi" w:cs="Times New Roman"/>
          <w:sz w:val="24"/>
          <w:szCs w:val="24"/>
        </w:rPr>
        <w:t xml:space="preserve">равляется в Оргкомитет один раз. 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Т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ип файлов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, принимаемых Оргкомитет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>о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м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, определяе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тся в методических указаниях</w:t>
      </w:r>
      <w:r w:rsidR="00615FAB">
        <w:rPr>
          <w:rFonts w:asciiTheme="majorHAnsi" w:eastAsia="Times New Roman" w:hAnsiTheme="majorHAnsi" w:cs="Times New Roman"/>
          <w:sz w:val="24"/>
          <w:szCs w:val="24"/>
        </w:rPr>
        <w:t>, размещенных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на странице Р</w:t>
      </w:r>
      <w:r w:rsidR="003A03D5" w:rsidRPr="00695508">
        <w:rPr>
          <w:rFonts w:asciiTheme="majorHAnsi" w:eastAsia="Times New Roman" w:hAnsiTheme="majorHAnsi" w:cs="Times New Roman"/>
          <w:sz w:val="24"/>
          <w:szCs w:val="24"/>
        </w:rPr>
        <w:t>егионального конкурса.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 xml:space="preserve"> В работе не должно быть никаких рисунков, иных пометок, не относящихся к заданию или указывающих на автор</w:t>
      </w:r>
      <w:r w:rsidR="00597469">
        <w:rPr>
          <w:rFonts w:asciiTheme="majorHAnsi" w:eastAsia="Times New Roman" w:hAnsiTheme="majorHAnsi" w:cs="Times New Roman"/>
          <w:sz w:val="24"/>
          <w:szCs w:val="24"/>
        </w:rPr>
        <w:t>ство работы (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 xml:space="preserve">в том числе и название файла). </w:t>
      </w:r>
    </w:p>
    <w:p w:rsidR="00184AE8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Оргкомитет вправе не допустить к участию в 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>Региональном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онкурсе работы, тематика которых не соответствует 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>направлению или выполнены не в соответствии с требованиями, установленными в методических указаниях и в Регламенте.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84AE8" w:rsidRPr="0069550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Если работа выполнена коллективом/группой, каждый участник регистрируется на странице </w:t>
      </w:r>
      <w:r w:rsidR="005E37E0" w:rsidRP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 отдельно и направляет работу в соответствии с методическими указаниями, разработанными для направления.</w:t>
      </w:r>
    </w:p>
    <w:p w:rsidR="00184AE8" w:rsidRPr="00184AE8" w:rsidRDefault="00184AE8" w:rsidP="00695508">
      <w:pPr>
        <w:numPr>
          <w:ilvl w:val="0"/>
          <w:numId w:val="4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В </w:t>
      </w:r>
      <w:proofErr w:type="gramStart"/>
      <w:r w:rsidRPr="00695508">
        <w:rPr>
          <w:rFonts w:asciiTheme="majorHAnsi" w:eastAsia="Times New Roman" w:hAnsiTheme="majorHAnsi" w:cs="Times New Roman"/>
          <w:sz w:val="24"/>
          <w:szCs w:val="24"/>
        </w:rPr>
        <w:t>случае</w:t>
      </w:r>
      <w:proofErr w:type="gramEnd"/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выявлен</w:t>
      </w:r>
      <w:r w:rsidR="0025719B" w:rsidRPr="00695508">
        <w:rPr>
          <w:rFonts w:asciiTheme="majorHAnsi" w:eastAsia="Times New Roman" w:hAnsiTheme="majorHAnsi" w:cs="Times New Roman"/>
          <w:sz w:val="24"/>
          <w:szCs w:val="24"/>
        </w:rPr>
        <w:t>ия в конкурсной работе плагиата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, все результаты участника или коллектива участников аннулируются.</w:t>
      </w:r>
      <w:r w:rsidR="00597469">
        <w:rPr>
          <w:rStyle w:val="a7"/>
          <w:rFonts w:asciiTheme="majorHAnsi" w:eastAsia="Times New Roman" w:hAnsiTheme="majorHAnsi" w:cs="Times New Roman"/>
          <w:sz w:val="24"/>
          <w:szCs w:val="24"/>
        </w:rPr>
        <w:footnoteReference w:id="1"/>
      </w:r>
    </w:p>
    <w:p w:rsidR="00184AE8" w:rsidRPr="00695508" w:rsidRDefault="00184AE8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Оргкомитет рассматривает поданные на 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Региональный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 работы, выносит решение о допуске уч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астников к очному этапу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84AE8" w:rsidRPr="00695508" w:rsidRDefault="00184AE8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Списки допущенных к участию в очном этапе публикуются на странице </w:t>
      </w:r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 xml:space="preserve">Регионального конкурса не </w:t>
      </w:r>
      <w:proofErr w:type="gramStart"/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>позднее</w:t>
      </w:r>
      <w:proofErr w:type="gramEnd"/>
      <w:r w:rsidR="00EC5953" w:rsidRPr="00695508">
        <w:rPr>
          <w:rFonts w:asciiTheme="majorHAnsi" w:eastAsia="Times New Roman" w:hAnsiTheme="majorHAnsi" w:cs="Times New Roman"/>
          <w:sz w:val="24"/>
          <w:szCs w:val="24"/>
        </w:rPr>
        <w:t xml:space="preserve"> чем за 5 дней  до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проведения очного этапа.</w:t>
      </w:r>
    </w:p>
    <w:p w:rsidR="00184AE8" w:rsidRPr="00695508" w:rsidRDefault="00184AE8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Участники очного этапа представляют к защите исследовательскую и/или проектную работу. Презентация работы должна быть подготовлена в соответствии с методическими указаниями, разработанными экспертной комиссией направления. Оргкомитет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 обеспечивает участникам только оборудование, необходимое для проведения презентации.</w:t>
      </w:r>
    </w:p>
    <w:p w:rsidR="00184AE8" w:rsidRPr="00695508" w:rsidRDefault="00184AE8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Участники допускаются к участию в очном этапе </w:t>
      </w:r>
      <w:r w:rsidR="00B5160C" w:rsidRP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 по предъявлению документа, удостоверяющего личность (паспорта или иного документа, удостоверяющего личность).</w:t>
      </w:r>
    </w:p>
    <w:p w:rsidR="00296C33" w:rsidRPr="00695508" w:rsidRDefault="00296C33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Участникам Регионального конкурса, обучающимся в отдаленных населенных пунктах Российской Федерации (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более 1500 км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от Нижнего Новгорода), а также за рубежом разрешается дистанционная защита работы в виде видеоконференции с использованием сети «Интернет». Оргкомитет не несет ответственности за качество свя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зи (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соединение сети « Интернет») В случае возникновения сбоев, в том числе возникших не по вине участника, предоставление повторной защиты  исключается. </w:t>
      </w:r>
    </w:p>
    <w:p w:rsidR="00296C33" w:rsidRPr="00695508" w:rsidRDefault="00296C33" w:rsidP="00695508">
      <w:pPr>
        <w:numPr>
          <w:ilvl w:val="0"/>
          <w:numId w:val="5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>Апелляция на результаты Регионального конкурса не предусматривается.</w:t>
      </w: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184AE8" w:rsidRPr="00184AE8" w:rsidRDefault="00184AE8" w:rsidP="0069550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b/>
          <w:bCs/>
          <w:sz w:val="24"/>
          <w:szCs w:val="24"/>
        </w:rPr>
        <w:t>5. Порядок определения и награждения победителей и призёров</w:t>
      </w:r>
    </w:p>
    <w:p w:rsidR="00695508" w:rsidRDefault="00184AE8" w:rsidP="00695508">
      <w:pPr>
        <w:numPr>
          <w:ilvl w:val="0"/>
          <w:numId w:val="6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Победители и призёры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урса устанавливаются по направлению «Предпринимательство»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. Победители и призёры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онкурса награждаются дипломами 1, 2, 3 степени.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 xml:space="preserve">Остальные участники Регионального конкурса получаю сертификаты об участии. </w:t>
      </w:r>
    </w:p>
    <w:p w:rsidR="00184AE8" w:rsidRPr="00695508" w:rsidRDefault="00184AE8" w:rsidP="00695508">
      <w:pPr>
        <w:numPr>
          <w:ilvl w:val="0"/>
          <w:numId w:val="6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Подведение итогов 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Регионального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онкурса, а также награждение победителей и призёров проходят в д</w:t>
      </w:r>
      <w:r w:rsidR="00695508">
        <w:rPr>
          <w:rFonts w:asciiTheme="majorHAnsi" w:eastAsia="Times New Roman" w:hAnsiTheme="majorHAnsi" w:cs="Times New Roman"/>
          <w:sz w:val="24"/>
          <w:szCs w:val="24"/>
        </w:rPr>
        <w:t>ень проведения Регионального  к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онкурса.</w:t>
      </w:r>
    </w:p>
    <w:p w:rsidR="00184AE8" w:rsidRPr="00695508" w:rsidRDefault="00615FAB" w:rsidP="00695508">
      <w:pPr>
        <w:numPr>
          <w:ilvl w:val="0"/>
          <w:numId w:val="6"/>
        </w:numPr>
        <w:tabs>
          <w:tab w:val="left" w:pos="706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П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о</w:t>
      </w:r>
      <w:r>
        <w:rPr>
          <w:rFonts w:asciiTheme="majorHAnsi" w:eastAsia="Times New Roman" w:hAnsiTheme="majorHAnsi" w:cs="Times New Roman"/>
          <w:sz w:val="24"/>
          <w:szCs w:val="24"/>
        </w:rPr>
        <w:t>сле завершения и подведения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 xml:space="preserve"> итогов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победители и призеры </w:t>
      </w:r>
      <w:r w:rsidRPr="00695508">
        <w:rPr>
          <w:rFonts w:asciiTheme="majorHAnsi" w:eastAsia="Times New Roman" w:hAnsiTheme="majorHAnsi" w:cs="Times New Roman"/>
          <w:sz w:val="24"/>
          <w:szCs w:val="24"/>
        </w:rPr>
        <w:t>Регионального конкурса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 для участия в дальнейших конкурсных процедурах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84AE8" w:rsidRPr="00695508">
        <w:rPr>
          <w:rFonts w:asciiTheme="majorHAnsi" w:eastAsia="Times New Roman" w:hAnsiTheme="majorHAnsi" w:cs="Times New Roman"/>
          <w:sz w:val="24"/>
          <w:szCs w:val="24"/>
        </w:rPr>
        <w:t xml:space="preserve"> должны пройти процедуру регистрации на Открытый конкурс исследовательских и проектных работ школьников «Высший пилотаж» на сайте НИУ ВШЭ </w:t>
      </w:r>
      <w:hyperlink r:id="rId11" w:history="1">
        <w:proofErr w:type="spellStart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val="en-US" w:eastAsia="en-US"/>
          </w:rPr>
          <w:t>olymp</w:t>
        </w:r>
        <w:proofErr w:type="spellEnd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eastAsia="en-US"/>
          </w:rPr>
          <w:t>.</w:t>
        </w:r>
        <w:proofErr w:type="spellStart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val="en-US" w:eastAsia="en-US"/>
          </w:rPr>
          <w:t>hse</w:t>
        </w:r>
        <w:proofErr w:type="spellEnd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eastAsia="en-US"/>
          </w:rPr>
          <w:t>.</w:t>
        </w:r>
        <w:proofErr w:type="spellStart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val="en-US" w:eastAsia="en-US"/>
          </w:rPr>
          <w:t>ru</w:t>
        </w:r>
        <w:proofErr w:type="spellEnd"/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eastAsia="en-US"/>
          </w:rPr>
          <w:t>/</w:t>
        </w:r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val="en-US" w:eastAsia="en-US"/>
          </w:rPr>
          <w:t>projects</w:t>
        </w:r>
        <w:r w:rsidR="00184AE8" w:rsidRPr="00695508">
          <w:rPr>
            <w:rFonts w:asciiTheme="majorHAnsi" w:eastAsia="Times New Roman" w:hAnsiTheme="majorHAnsi" w:cs="Times New Roman"/>
            <w:color w:val="0066CC"/>
            <w:sz w:val="24"/>
            <w:szCs w:val="24"/>
            <w:u w:val="single"/>
            <w:lang w:eastAsia="en-US"/>
          </w:rPr>
          <w:t>/</w:t>
        </w:r>
      </w:hyperlink>
      <w:r w:rsidR="00184AE8" w:rsidRPr="00695508">
        <w:rPr>
          <w:rFonts w:asciiTheme="majorHAnsi" w:eastAsia="Times New Roman" w:hAnsiTheme="majorHAnsi" w:cs="Times New Roman"/>
          <w:sz w:val="24"/>
          <w:szCs w:val="24"/>
          <w:lang w:eastAsia="en-US"/>
        </w:rPr>
        <w:t>.</w:t>
      </w:r>
    </w:p>
    <w:p w:rsidR="00184AE8" w:rsidRPr="00695508" w:rsidRDefault="00184AE8" w:rsidP="00695508">
      <w:pPr>
        <w:pStyle w:val="Style20"/>
        <w:numPr>
          <w:ilvl w:val="0"/>
          <w:numId w:val="6"/>
        </w:numPr>
        <w:tabs>
          <w:tab w:val="left" w:pos="706"/>
        </w:tabs>
        <w:spacing w:line="276" w:lineRule="auto"/>
        <w:rPr>
          <w:rStyle w:val="CharStyle8"/>
          <w:rFonts w:asciiTheme="majorHAnsi" w:hAnsiTheme="majorHAnsi"/>
          <w:sz w:val="24"/>
          <w:szCs w:val="24"/>
        </w:rPr>
      </w:pPr>
      <w:r w:rsidRPr="00695508">
        <w:rPr>
          <w:rFonts w:asciiTheme="majorHAnsi" w:hAnsiTheme="majorHAnsi"/>
          <w:sz w:val="24"/>
          <w:szCs w:val="24"/>
        </w:rPr>
        <w:t xml:space="preserve">Список приглашённых на заключительный этап определяется по каждому направлению </w:t>
      </w:r>
      <w:r w:rsidR="00615FAB">
        <w:rPr>
          <w:rFonts w:asciiTheme="majorHAnsi" w:hAnsiTheme="majorHAnsi"/>
          <w:sz w:val="24"/>
          <w:szCs w:val="24"/>
        </w:rPr>
        <w:t>Открытого к</w:t>
      </w:r>
      <w:r w:rsidRPr="00695508">
        <w:rPr>
          <w:rFonts w:asciiTheme="majorHAnsi" w:hAnsiTheme="majorHAnsi"/>
          <w:sz w:val="24"/>
          <w:szCs w:val="24"/>
        </w:rPr>
        <w:t>онкурса, утверждается совместным решением Оргкомитета и экспертной комиссии и публикуется на странице</w:t>
      </w:r>
      <w:r w:rsidR="00615FAB">
        <w:rPr>
          <w:rFonts w:asciiTheme="majorHAnsi" w:hAnsiTheme="majorHAnsi"/>
          <w:sz w:val="24"/>
          <w:szCs w:val="24"/>
        </w:rPr>
        <w:t xml:space="preserve"> Открытого к</w:t>
      </w:r>
      <w:r w:rsidRPr="00695508">
        <w:rPr>
          <w:rFonts w:asciiTheme="majorHAnsi" w:hAnsiTheme="majorHAnsi"/>
          <w:sz w:val="24"/>
          <w:szCs w:val="24"/>
        </w:rPr>
        <w:t>онкурса не ранее, чем через три недели после завершения отборочного этапа.</w:t>
      </w:r>
    </w:p>
    <w:sectPr w:rsidR="00184AE8" w:rsidRPr="00695508" w:rsidSect="00184AE8">
      <w:headerReference w:type="even" r:id="rId12"/>
      <w:headerReference w:type="default" r:id="rId13"/>
      <w:headerReference w:type="first" r:id="rId14"/>
      <w:pgSz w:w="11905" w:h="16837"/>
      <w:pgMar w:top="844" w:right="1275" w:bottom="1440" w:left="1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A4" w:rsidRDefault="001C44A4" w:rsidP="00597469">
      <w:pPr>
        <w:spacing w:after="0" w:line="240" w:lineRule="auto"/>
      </w:pPr>
      <w:r>
        <w:separator/>
      </w:r>
    </w:p>
  </w:endnote>
  <w:endnote w:type="continuationSeparator" w:id="0">
    <w:p w:rsidR="001C44A4" w:rsidRDefault="001C44A4" w:rsidP="0059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A4" w:rsidRDefault="001C44A4" w:rsidP="00597469">
      <w:pPr>
        <w:spacing w:after="0" w:line="240" w:lineRule="auto"/>
      </w:pPr>
      <w:r>
        <w:separator/>
      </w:r>
    </w:p>
  </w:footnote>
  <w:footnote w:type="continuationSeparator" w:id="0">
    <w:p w:rsidR="001C44A4" w:rsidRDefault="001C44A4" w:rsidP="00597469">
      <w:pPr>
        <w:spacing w:after="0" w:line="240" w:lineRule="auto"/>
      </w:pPr>
      <w:r>
        <w:continuationSeparator/>
      </w:r>
    </w:p>
  </w:footnote>
  <w:footnote w:id="1">
    <w:p w:rsidR="00597469" w:rsidRPr="00184AE8" w:rsidRDefault="00597469" w:rsidP="00597469">
      <w:pPr>
        <w:spacing w:after="0"/>
        <w:ind w:firstLine="115"/>
        <w:jc w:val="both"/>
        <w:rPr>
          <w:rFonts w:asciiTheme="majorHAnsi" w:eastAsia="Calibri" w:hAnsiTheme="majorHAnsi" w:cs="Calibri"/>
        </w:rPr>
      </w:pPr>
      <w:r>
        <w:rPr>
          <w:rStyle w:val="a7"/>
        </w:rPr>
        <w:footnoteRef/>
      </w:r>
      <w:r>
        <w:t xml:space="preserve"> </w:t>
      </w:r>
      <w:r w:rsidRPr="00597469">
        <w:rPr>
          <w:rFonts w:asciiTheme="majorHAnsi" w:eastAsia="Calibri" w:hAnsiTheme="majorHAnsi" w:cs="Calibri"/>
          <w:i/>
          <w:iCs/>
        </w:rPr>
        <w:t xml:space="preserve">Плагиат </w:t>
      </w:r>
      <w:r w:rsidRPr="00597469">
        <w:rPr>
          <w:rFonts w:asciiTheme="majorHAnsi" w:eastAsia="Calibri" w:hAnsiTheme="majorHAnsi" w:cs="Calibri"/>
        </w:rPr>
        <w:t>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 на источник, но когда объем и характер заимствований ставят под сомнение самостоятельность выполненной работы или одного из ее основных разделов. Плагиат может осуществляться в двух видах: дословное изложение чужого текста, парафраза - изложение чужого текста с заменой слов и выражений без изменения содержания заимствованного текста.</w:t>
      </w:r>
    </w:p>
    <w:p w:rsidR="00597469" w:rsidRDefault="00597469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58" w:rsidRDefault="00FA6511">
    <w:pPr>
      <w:pStyle w:val="Style31"/>
      <w:ind w:left="4207" w:right="2"/>
      <w:jc w:val="both"/>
      <w:rPr>
        <w:sz w:val="22"/>
        <w:szCs w:val="22"/>
      </w:rPr>
    </w:pPr>
    <w:r>
      <w:rPr>
        <w:rStyle w:val="CharStyle8"/>
      </w:rPr>
      <w:fldChar w:fldCharType="begin"/>
    </w:r>
    <w:r w:rsidR="007B2CEF">
      <w:rPr>
        <w:rStyle w:val="CharStyle8"/>
      </w:rPr>
      <w:instrText>PAGE</w:instrText>
    </w:r>
    <w:r>
      <w:rPr>
        <w:rStyle w:val="CharStyle8"/>
      </w:rPr>
      <w:fldChar w:fldCharType="separate"/>
    </w:r>
    <w:r w:rsidR="007B2CEF">
      <w:rPr>
        <w:rStyle w:val="CharStyle8"/>
      </w:rPr>
      <w:t>2</w:t>
    </w:r>
    <w:r>
      <w:rPr>
        <w:rStyle w:val="CharStyle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58" w:rsidRDefault="00FA6511">
    <w:pPr>
      <w:pStyle w:val="Style31"/>
      <w:ind w:left="4207" w:right="2"/>
      <w:jc w:val="both"/>
      <w:rPr>
        <w:sz w:val="22"/>
        <w:szCs w:val="22"/>
      </w:rPr>
    </w:pPr>
    <w:r>
      <w:rPr>
        <w:rStyle w:val="CharStyle8"/>
      </w:rPr>
      <w:fldChar w:fldCharType="begin"/>
    </w:r>
    <w:r w:rsidR="007B2CEF">
      <w:rPr>
        <w:rStyle w:val="CharStyle8"/>
      </w:rPr>
      <w:instrText>PAGE</w:instrText>
    </w:r>
    <w:r>
      <w:rPr>
        <w:rStyle w:val="CharStyle8"/>
      </w:rPr>
      <w:fldChar w:fldCharType="separate"/>
    </w:r>
    <w:r w:rsidR="00370F05">
      <w:rPr>
        <w:rStyle w:val="CharStyle8"/>
        <w:noProof/>
      </w:rPr>
      <w:t>4</w:t>
    </w:r>
    <w:r>
      <w:rPr>
        <w:rStyle w:val="CharStyle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11" w:rsidRDefault="007B2CE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E98"/>
    <w:multiLevelType w:val="singleLevel"/>
    <w:tmpl w:val="CDF0F722"/>
    <w:lvl w:ilvl="0">
      <w:start w:val="8"/>
      <w:numFmt w:val="decimal"/>
      <w:lvlText w:val="4.%1."/>
      <w:lvlJc w:val="left"/>
    </w:lvl>
  </w:abstractNum>
  <w:abstractNum w:abstractNumId="1">
    <w:nsid w:val="365A53B1"/>
    <w:multiLevelType w:val="singleLevel"/>
    <w:tmpl w:val="A0882150"/>
    <w:lvl w:ilvl="0">
      <w:start w:val="1"/>
      <w:numFmt w:val="decimal"/>
      <w:lvlText w:val="1.%1."/>
      <w:lvlJc w:val="left"/>
    </w:lvl>
  </w:abstractNum>
  <w:abstractNum w:abstractNumId="2">
    <w:nsid w:val="3F642338"/>
    <w:multiLevelType w:val="singleLevel"/>
    <w:tmpl w:val="99A03452"/>
    <w:lvl w:ilvl="0">
      <w:start w:val="1"/>
      <w:numFmt w:val="decimal"/>
      <w:lvlText w:val="2.%1."/>
      <w:lvlJc w:val="left"/>
    </w:lvl>
  </w:abstractNum>
  <w:abstractNum w:abstractNumId="3">
    <w:nsid w:val="41DA1D4A"/>
    <w:multiLevelType w:val="singleLevel"/>
    <w:tmpl w:val="9C5AB986"/>
    <w:lvl w:ilvl="0">
      <w:start w:val="1"/>
      <w:numFmt w:val="decimal"/>
      <w:lvlText w:val="5.%1."/>
      <w:lvlJc w:val="left"/>
    </w:lvl>
  </w:abstractNum>
  <w:abstractNum w:abstractNumId="4">
    <w:nsid w:val="4D992DEB"/>
    <w:multiLevelType w:val="singleLevel"/>
    <w:tmpl w:val="9FDA1656"/>
    <w:lvl w:ilvl="0">
      <w:start w:val="1"/>
      <w:numFmt w:val="decimal"/>
      <w:lvlText w:val="4.%1."/>
      <w:lvlJc w:val="left"/>
    </w:lvl>
  </w:abstractNum>
  <w:abstractNum w:abstractNumId="5">
    <w:nsid w:val="53912F6D"/>
    <w:multiLevelType w:val="singleLevel"/>
    <w:tmpl w:val="3C3E67C0"/>
    <w:lvl w:ilvl="0">
      <w:start w:val="1"/>
      <w:numFmt w:val="decimal"/>
      <w:lvlText w:val="3.%1."/>
      <w:lvlJc w:val="left"/>
    </w:lvl>
  </w:abstractNum>
  <w:abstractNum w:abstractNumId="6">
    <w:nsid w:val="6A034890"/>
    <w:multiLevelType w:val="hybridMultilevel"/>
    <w:tmpl w:val="FFE2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AE8"/>
    <w:rsid w:val="00184AE8"/>
    <w:rsid w:val="001C44A4"/>
    <w:rsid w:val="0025719B"/>
    <w:rsid w:val="00296C33"/>
    <w:rsid w:val="002A2FA8"/>
    <w:rsid w:val="00370F05"/>
    <w:rsid w:val="003A03D5"/>
    <w:rsid w:val="00597469"/>
    <w:rsid w:val="005E37E0"/>
    <w:rsid w:val="00615FAB"/>
    <w:rsid w:val="00695508"/>
    <w:rsid w:val="006955CE"/>
    <w:rsid w:val="007B2CEF"/>
    <w:rsid w:val="00821BD3"/>
    <w:rsid w:val="008814C4"/>
    <w:rsid w:val="00892A20"/>
    <w:rsid w:val="0091149F"/>
    <w:rsid w:val="00A80593"/>
    <w:rsid w:val="00B5160C"/>
    <w:rsid w:val="00BB2DDE"/>
    <w:rsid w:val="00C66683"/>
    <w:rsid w:val="00C71209"/>
    <w:rsid w:val="00EC49B0"/>
    <w:rsid w:val="00EC5953"/>
    <w:rsid w:val="00F663BB"/>
    <w:rsid w:val="00FA6511"/>
    <w:rsid w:val="00FC1026"/>
    <w:rsid w:val="00FC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184AE8"/>
    <w:pPr>
      <w:spacing w:after="0" w:line="278" w:lineRule="exact"/>
      <w:ind w:firstLine="30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18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18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84AE8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184AE8"/>
    <w:pPr>
      <w:spacing w:after="0" w:line="229" w:lineRule="exact"/>
      <w:ind w:firstLine="1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18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184AE8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a0"/>
    <w:rsid w:val="00184AE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4">
    <w:name w:val="CharStyle14"/>
    <w:basedOn w:val="a0"/>
    <w:rsid w:val="00184AE8"/>
    <w:rPr>
      <w:rFonts w:ascii="Century Schoolbook" w:eastAsia="Century Schoolbook" w:hAnsi="Century Schoolbook" w:cs="Century Schoolbook"/>
      <w:b/>
      <w:bCs/>
      <w:i w:val="0"/>
      <w:iCs w:val="0"/>
      <w:smallCaps w:val="0"/>
      <w:sz w:val="8"/>
      <w:szCs w:val="8"/>
    </w:rPr>
  </w:style>
  <w:style w:type="character" w:customStyle="1" w:styleId="CharStyle15">
    <w:name w:val="CharStyle15"/>
    <w:basedOn w:val="a0"/>
    <w:rsid w:val="00184AE8"/>
    <w:rPr>
      <w:rFonts w:ascii="Calibri" w:eastAsia="Calibri" w:hAnsi="Calibri" w:cs="Calibri"/>
      <w:b w:val="0"/>
      <w:bCs w:val="0"/>
      <w:i/>
      <w:iCs/>
      <w:smallCaps w:val="0"/>
      <w:sz w:val="16"/>
      <w:szCs w:val="16"/>
    </w:rPr>
  </w:style>
  <w:style w:type="character" w:customStyle="1" w:styleId="CharStyle16">
    <w:name w:val="CharStyle16"/>
    <w:basedOn w:val="a0"/>
    <w:rsid w:val="00184AE8"/>
    <w:rPr>
      <w:rFonts w:ascii="Calibri" w:eastAsia="Calibri" w:hAnsi="Calibri" w:cs="Calibri"/>
      <w:b w:val="0"/>
      <w:bCs w:val="0"/>
      <w:i w:val="0"/>
      <w:iCs w:val="0"/>
      <w:smallCaps w:val="0"/>
      <w:sz w:val="16"/>
      <w:szCs w:val="16"/>
    </w:rPr>
  </w:style>
  <w:style w:type="character" w:styleId="a3">
    <w:name w:val="Hyperlink"/>
    <w:basedOn w:val="a0"/>
    <w:rsid w:val="00184AE8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C102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974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4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4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managemen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.hse.ru/projec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BYmHmL5fpjOUlwUZnJMHrzPQDNt3ACibXRoZaPBbPGqb9T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ov.hse.ru/ba/busines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7653-93FC-404B-834E-3AAE2A1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Повестка координационного совещания вузов-организаторов</vt:lpstr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Повестка координационного совещания вузов-организаторов</dc:title>
  <dc:creator>Мама</dc:creator>
  <cp:lastModifiedBy>ibarinova</cp:lastModifiedBy>
  <cp:revision>3</cp:revision>
  <dcterms:created xsi:type="dcterms:W3CDTF">2018-12-20T12:43:00Z</dcterms:created>
  <dcterms:modified xsi:type="dcterms:W3CDTF">2018-12-20T16:29:00Z</dcterms:modified>
</cp:coreProperties>
</file>