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4B66E5">
        <w:rPr>
          <w:rFonts w:ascii="Times New Roman" w:hAnsi="Times New Roman" w:cs="Times New Roman"/>
          <w:sz w:val="24"/>
          <w:szCs w:val="24"/>
        </w:rPr>
        <w:t>Проект «Содействие повышению уровня финансовой грамотности населения и развитию финансового образования в Российской Федерации» (заем МББР №79830-RU)</w:t>
      </w: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4B66E5">
        <w:rPr>
          <w:rFonts w:ascii="Times New Roman" w:hAnsi="Times New Roman" w:cs="Times New Roman"/>
          <w:sz w:val="24"/>
          <w:szCs w:val="24"/>
        </w:rPr>
        <w:t>Контракт «Подготовка педагогов для проведения образовательных программ по финансовой грамотности в детских центрах школьных лагерях, проведение мероприятий в детских це</w:t>
      </w:r>
      <w:r w:rsidRPr="004B66E5">
        <w:rPr>
          <w:rFonts w:ascii="Times New Roman" w:hAnsi="Times New Roman" w:cs="Times New Roman"/>
          <w:sz w:val="24"/>
          <w:szCs w:val="24"/>
        </w:rPr>
        <w:t>н</w:t>
      </w:r>
      <w:r w:rsidRPr="004B66E5">
        <w:rPr>
          <w:rFonts w:ascii="Times New Roman" w:hAnsi="Times New Roman" w:cs="Times New Roman"/>
          <w:sz w:val="24"/>
          <w:szCs w:val="24"/>
        </w:rPr>
        <w:t>трах и Всероссийского чемпионата по финансовой грамотности»</w:t>
      </w: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4B66E5">
        <w:rPr>
          <w:rFonts w:ascii="Times New Roman" w:hAnsi="Times New Roman" w:cs="Times New Roman"/>
          <w:sz w:val="24"/>
          <w:szCs w:val="24"/>
        </w:rPr>
        <w:t>№ FEFLP/QCBS-3.56</w:t>
      </w:r>
    </w:p>
    <w:p w:rsidR="00E3351C" w:rsidRPr="004B66E5" w:rsidRDefault="00E3351C" w:rsidP="00E3351C">
      <w:pPr>
        <w:pStyle w:val="afb"/>
        <w:rPr>
          <w:rFonts w:ascii="Times New Roman" w:hAnsi="Times New Roman" w:cs="Times New Roman"/>
        </w:rPr>
      </w:pPr>
    </w:p>
    <w:p w:rsidR="00E3351C" w:rsidRPr="004B66E5" w:rsidRDefault="00E3351C" w:rsidP="00E3351C">
      <w:pPr>
        <w:pStyle w:val="afb"/>
        <w:rPr>
          <w:rFonts w:ascii="Times New Roman" w:hAnsi="Times New Roman" w:cs="Times New Roman"/>
        </w:rPr>
      </w:pPr>
    </w:p>
    <w:p w:rsidR="00E3351C" w:rsidRPr="004B66E5" w:rsidRDefault="00E3351C" w:rsidP="00E3351C">
      <w:pPr>
        <w:pStyle w:val="afb"/>
        <w:rPr>
          <w:rFonts w:ascii="Times New Roman" w:hAnsi="Times New Roman" w:cs="Times New Roman"/>
        </w:rPr>
      </w:pPr>
    </w:p>
    <w:p w:rsidR="00E3351C" w:rsidRPr="004B66E5" w:rsidRDefault="00E3351C" w:rsidP="00E3351C">
      <w:pPr>
        <w:pStyle w:val="afb"/>
        <w:rPr>
          <w:rFonts w:ascii="Times New Roman" w:hAnsi="Times New Roman" w:cs="Times New Roman"/>
        </w:rPr>
      </w:pPr>
    </w:p>
    <w:p w:rsidR="00E3351C" w:rsidRPr="00A150B2" w:rsidRDefault="00E3351C" w:rsidP="00A150B2">
      <w:pPr>
        <w:pStyle w:val="af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1C" w:rsidRPr="00A150B2" w:rsidRDefault="00E3351C" w:rsidP="00A150B2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B2">
        <w:rPr>
          <w:rFonts w:ascii="Times New Roman" w:hAnsi="Times New Roman" w:cs="Times New Roman"/>
          <w:b/>
          <w:sz w:val="28"/>
          <w:szCs w:val="28"/>
        </w:rPr>
        <w:t>АЗБУКА ФИНАНСОВОЙ ГРАМОТНОСТИ</w:t>
      </w:r>
    </w:p>
    <w:p w:rsidR="00A725A6" w:rsidRDefault="00A725A6" w:rsidP="00A725A6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</w:p>
    <w:p w:rsidR="000C707F" w:rsidRDefault="000C707F" w:rsidP="00A725A6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</w:p>
    <w:p w:rsidR="00E3351C" w:rsidRPr="00182E97" w:rsidRDefault="00E3351C" w:rsidP="00A150B2">
      <w:pPr>
        <w:pStyle w:val="afb"/>
        <w:spacing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bidi="ru-RU"/>
        </w:rPr>
      </w:pPr>
      <w:r w:rsidRPr="00182E97">
        <w:rPr>
          <w:rFonts w:ascii="Times New Roman" w:eastAsia="Arial Unicode MS" w:hAnsi="Times New Roman" w:cs="Times New Roman"/>
          <w:b/>
          <w:sz w:val="32"/>
          <w:szCs w:val="32"/>
          <w:lang w:bidi="ru-RU"/>
        </w:rPr>
        <w:t xml:space="preserve">Дополнительная профессиональная программа                                                             </w:t>
      </w:r>
      <w:r w:rsidR="00182E97" w:rsidRPr="00182E97">
        <w:rPr>
          <w:rFonts w:ascii="Times New Roman" w:eastAsia="Arial Unicode MS" w:hAnsi="Times New Roman" w:cs="Times New Roman"/>
          <w:b/>
          <w:sz w:val="32"/>
          <w:szCs w:val="32"/>
          <w:lang w:bidi="ru-RU"/>
        </w:rPr>
        <w:t>повышения квалификации</w:t>
      </w:r>
    </w:p>
    <w:p w:rsidR="00D436F6" w:rsidRPr="00D436F6" w:rsidRDefault="00D436F6" w:rsidP="00D436F6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F6">
        <w:rPr>
          <w:rFonts w:ascii="Times New Roman" w:hAnsi="Times New Roman" w:cs="Times New Roman"/>
          <w:b/>
          <w:sz w:val="28"/>
          <w:szCs w:val="28"/>
        </w:rPr>
        <w:t>«Содержание и методика обучения детей финансовой грамотности</w:t>
      </w:r>
    </w:p>
    <w:p w:rsidR="00E3351C" w:rsidRPr="00A150B2" w:rsidRDefault="00A150B2" w:rsidP="00A150B2">
      <w:pPr>
        <w:pStyle w:val="afb"/>
        <w:spacing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</w:pPr>
      <w:r w:rsidRPr="00D436F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D436F6">
        <w:rPr>
          <w:rFonts w:ascii="Times New Roman" w:hAnsi="Times New Roman" w:cs="Times New Roman"/>
          <w:b/>
          <w:sz w:val="28"/>
          <w:szCs w:val="28"/>
        </w:rPr>
        <w:t xml:space="preserve">загородных лагерях отдыха и оздоровления детей, детских </w:t>
      </w:r>
      <w:r w:rsidR="00D43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436F6">
        <w:rPr>
          <w:rFonts w:ascii="Times New Roman" w:hAnsi="Times New Roman" w:cs="Times New Roman"/>
          <w:b/>
          <w:sz w:val="28"/>
          <w:szCs w:val="28"/>
        </w:rPr>
        <w:t>оздоровительных центрах, базах и комплексах, детских оздоровительно-образовательных центрах и специализированных (профильных) лагерях</w:t>
      </w:r>
      <w:r w:rsidR="00D436F6" w:rsidRPr="00D436F6">
        <w:rPr>
          <w:rFonts w:ascii="Times New Roman" w:hAnsi="Times New Roman" w:cs="Times New Roman"/>
          <w:b/>
          <w:sz w:val="28"/>
          <w:szCs w:val="28"/>
        </w:rPr>
        <w:t>»</w:t>
      </w:r>
    </w:p>
    <w:p w:rsidR="00E3351C" w:rsidRDefault="00E3351C" w:rsidP="00A150B2">
      <w:pPr>
        <w:pStyle w:val="afb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07F" w:rsidRPr="00A150B2" w:rsidRDefault="000C707F" w:rsidP="00A150B2">
      <w:pPr>
        <w:pStyle w:val="afb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2F3" w:rsidRPr="004B66E5" w:rsidRDefault="004C72F3" w:rsidP="004C72F3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  <w:r w:rsidRPr="004B66E5">
        <w:rPr>
          <w:rFonts w:ascii="Times New Roman" w:hAnsi="Times New Roman" w:cs="Times New Roman"/>
          <w:sz w:val="28"/>
          <w:szCs w:val="28"/>
        </w:rPr>
        <w:t>Авторы-составители: Лозинг В.Р., Лозинг Д.В.</w:t>
      </w:r>
    </w:p>
    <w:p w:rsidR="004C72F3" w:rsidRPr="00A150B2" w:rsidRDefault="004C72F3" w:rsidP="004C72F3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1C" w:rsidRPr="00AB29AC" w:rsidRDefault="00E3351C" w:rsidP="00E3351C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AB29AC">
        <w:rPr>
          <w:rFonts w:ascii="Times New Roman" w:hAnsi="Times New Roman" w:cs="Times New Roman"/>
          <w:sz w:val="24"/>
          <w:szCs w:val="24"/>
        </w:rPr>
        <w:t xml:space="preserve">Продолжительность обучения – </w:t>
      </w:r>
      <w:r w:rsidR="000507C0" w:rsidRPr="00AB29AC">
        <w:rPr>
          <w:rFonts w:ascii="Times New Roman" w:hAnsi="Times New Roman" w:cs="Times New Roman"/>
          <w:sz w:val="24"/>
          <w:szCs w:val="24"/>
        </w:rPr>
        <w:t>72</w:t>
      </w:r>
      <w:r w:rsidRPr="00AB29AC">
        <w:rPr>
          <w:rFonts w:ascii="Times New Roman" w:hAnsi="Times New Roman" w:cs="Times New Roman"/>
          <w:sz w:val="24"/>
          <w:szCs w:val="24"/>
        </w:rPr>
        <w:t xml:space="preserve"> час</w:t>
      </w:r>
      <w:r w:rsidR="000507C0" w:rsidRPr="00AB29AC">
        <w:rPr>
          <w:rFonts w:ascii="Times New Roman" w:hAnsi="Times New Roman" w:cs="Times New Roman"/>
          <w:sz w:val="24"/>
          <w:szCs w:val="24"/>
        </w:rPr>
        <w:t>а</w:t>
      </w:r>
    </w:p>
    <w:p w:rsidR="00F1465C" w:rsidRPr="00AB29AC" w:rsidRDefault="00F1465C" w:rsidP="00E3351C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</w:p>
    <w:p w:rsidR="00F1465C" w:rsidRPr="00AB29AC" w:rsidRDefault="00F1465C" w:rsidP="00E3351C">
      <w:pPr>
        <w:pStyle w:val="af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9AC">
        <w:rPr>
          <w:rFonts w:ascii="Times New Roman" w:hAnsi="Times New Roman" w:cs="Times New Roman"/>
          <w:sz w:val="24"/>
          <w:szCs w:val="24"/>
        </w:rPr>
        <w:t>Форма обучения – очно-заочная с</w:t>
      </w:r>
      <w:r w:rsidRPr="00AB29A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использование</w:t>
      </w:r>
      <w:r w:rsidR="00A725A6" w:rsidRPr="00AB29A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AB29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465C" w:rsidRPr="00AB29AC" w:rsidRDefault="00B649A2" w:rsidP="00B649A2">
      <w:pPr>
        <w:pStyle w:val="afb"/>
        <w:tabs>
          <w:tab w:val="left" w:pos="3290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5C" w:rsidRPr="00AB29AC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</w:t>
      </w:r>
    </w:p>
    <w:p w:rsidR="00F1465C" w:rsidRPr="00AB29AC" w:rsidRDefault="00F1465C" w:rsidP="00E3351C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</w:p>
    <w:p w:rsidR="008156FE" w:rsidRDefault="00F1465C" w:rsidP="00E3351C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AB29AC">
        <w:rPr>
          <w:rFonts w:ascii="Times New Roman" w:hAnsi="Times New Roman" w:cs="Times New Roman"/>
          <w:sz w:val="24"/>
          <w:szCs w:val="24"/>
        </w:rPr>
        <w:t xml:space="preserve">Периодичность обучения – дискретная </w:t>
      </w:r>
    </w:p>
    <w:p w:rsidR="00F1465C" w:rsidRPr="00AB29AC" w:rsidRDefault="00F1465C" w:rsidP="00E3351C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AB29AC">
        <w:rPr>
          <w:rFonts w:ascii="Times New Roman" w:hAnsi="Times New Roman" w:cs="Times New Roman"/>
          <w:sz w:val="24"/>
          <w:szCs w:val="24"/>
        </w:rPr>
        <w:t>(</w:t>
      </w:r>
      <w:r w:rsidR="008156FE">
        <w:rPr>
          <w:rFonts w:ascii="Times New Roman" w:hAnsi="Times New Roman" w:cs="Times New Roman"/>
          <w:sz w:val="24"/>
          <w:szCs w:val="24"/>
        </w:rPr>
        <w:t xml:space="preserve">обучение организуется </w:t>
      </w:r>
      <w:r w:rsidRPr="00AB29AC">
        <w:rPr>
          <w:rFonts w:ascii="Times New Roman" w:hAnsi="Times New Roman" w:cs="Times New Roman"/>
          <w:sz w:val="24"/>
          <w:szCs w:val="24"/>
        </w:rPr>
        <w:t>поэтапно)</w:t>
      </w:r>
    </w:p>
    <w:p w:rsidR="00E3351C" w:rsidRPr="004B66E5" w:rsidRDefault="00E3351C" w:rsidP="00E3351C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Pr="004B66E5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Default="00E3351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F1465C" w:rsidRDefault="00F1465C" w:rsidP="00E3351C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E3351C" w:rsidRPr="00AB29AC" w:rsidRDefault="00E3351C" w:rsidP="00A150B2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AB29AC">
        <w:rPr>
          <w:rFonts w:ascii="Times New Roman" w:hAnsi="Times New Roman" w:cs="Times New Roman"/>
          <w:sz w:val="24"/>
          <w:szCs w:val="24"/>
        </w:rPr>
        <w:t>Москва</w:t>
      </w:r>
    </w:p>
    <w:p w:rsidR="00E3351C" w:rsidRPr="00AB29AC" w:rsidRDefault="00E3351C" w:rsidP="00A150B2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AB29AC">
        <w:rPr>
          <w:rFonts w:ascii="Times New Roman" w:hAnsi="Times New Roman" w:cs="Times New Roman"/>
          <w:sz w:val="24"/>
          <w:szCs w:val="24"/>
        </w:rPr>
        <w:t>2019</w:t>
      </w:r>
    </w:p>
    <w:p w:rsidR="007A1FC2" w:rsidRDefault="007A1FC2" w:rsidP="00986B5B">
      <w:pPr>
        <w:pStyle w:val="1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 w:bidi="ru-RU"/>
        </w:rPr>
      </w:pPr>
      <w:bookmarkStart w:id="0" w:name="_Toc492977055"/>
      <w:r w:rsidRPr="0057779E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eastAsia="ru-RU" w:bidi="ru-RU"/>
        </w:rPr>
        <w:lastRenderedPageBreak/>
        <w:t>Пояснительная записка</w:t>
      </w:r>
      <w:bookmarkEnd w:id="0"/>
    </w:p>
    <w:p w:rsidR="00A150B2" w:rsidRPr="00A150B2" w:rsidRDefault="00A150B2" w:rsidP="000C707F">
      <w:pPr>
        <w:pStyle w:val="afb"/>
        <w:rPr>
          <w:lang w:bidi="ru-RU"/>
        </w:rPr>
      </w:pPr>
    </w:p>
    <w:p w:rsidR="007A1FC2" w:rsidRPr="00AB4C47" w:rsidRDefault="008D7C44" w:rsidP="00AB4C47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профессиональная программа (повышения квалификации) </w:t>
      </w:r>
      <w:r w:rsidRPr="00D436F6">
        <w:rPr>
          <w:rFonts w:ascii="Times New Roman" w:hAnsi="Times New Roman" w:cs="Times New Roman"/>
          <w:sz w:val="24"/>
          <w:szCs w:val="24"/>
        </w:rPr>
        <w:t>«Соде</w:t>
      </w:r>
      <w:r w:rsidRPr="00D436F6">
        <w:rPr>
          <w:rFonts w:ascii="Times New Roman" w:hAnsi="Times New Roman" w:cs="Times New Roman"/>
          <w:sz w:val="24"/>
          <w:szCs w:val="24"/>
        </w:rPr>
        <w:t>р</w:t>
      </w:r>
      <w:r w:rsidRPr="00D436F6">
        <w:rPr>
          <w:rFonts w:ascii="Times New Roman" w:hAnsi="Times New Roman" w:cs="Times New Roman"/>
          <w:sz w:val="24"/>
          <w:szCs w:val="24"/>
        </w:rPr>
        <w:t>жание и методика обучения детей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436F6">
        <w:rPr>
          <w:rFonts w:ascii="Times New Roman" w:hAnsi="Times New Roman" w:cs="Times New Roman"/>
          <w:sz w:val="24"/>
          <w:szCs w:val="24"/>
        </w:rPr>
        <w:t>загородных лагерях отдыха и оздоровления детей, детских оздоровительных центрах, базах и комплексах, детских оздор</w:t>
      </w:r>
      <w:r w:rsidRPr="00D436F6">
        <w:rPr>
          <w:rFonts w:ascii="Times New Roman" w:hAnsi="Times New Roman" w:cs="Times New Roman"/>
          <w:sz w:val="24"/>
          <w:szCs w:val="24"/>
        </w:rPr>
        <w:t>о</w:t>
      </w:r>
      <w:r w:rsidRPr="00D436F6">
        <w:rPr>
          <w:rFonts w:ascii="Times New Roman" w:hAnsi="Times New Roman" w:cs="Times New Roman"/>
          <w:sz w:val="24"/>
          <w:szCs w:val="24"/>
        </w:rPr>
        <w:t>вительно-образовательных центрах и специализированных (профильных) лагерях»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Детские центры)</w:t>
      </w:r>
      <w:r w:rsidR="007A1FC2" w:rsidRPr="00AB4C47">
        <w:rPr>
          <w:rFonts w:ascii="Times New Roman" w:hAnsi="Times New Roman" w:cs="Times New Roman"/>
          <w:sz w:val="24"/>
          <w:szCs w:val="24"/>
        </w:rPr>
        <w:t xml:space="preserve"> разработана в рамках проекта «Содействие повышению уровня финансовой грамотности населения и развитию финансового обра</w:t>
      </w:r>
      <w:r w:rsidR="00AB4C47">
        <w:rPr>
          <w:rFonts w:ascii="Times New Roman" w:hAnsi="Times New Roman" w:cs="Times New Roman"/>
          <w:sz w:val="24"/>
          <w:szCs w:val="24"/>
        </w:rPr>
        <w:t>зования в Российской Ф</w:t>
      </w:r>
      <w:r w:rsidR="00AB4C47">
        <w:rPr>
          <w:rFonts w:ascii="Times New Roman" w:hAnsi="Times New Roman" w:cs="Times New Roman"/>
          <w:sz w:val="24"/>
          <w:szCs w:val="24"/>
        </w:rPr>
        <w:t>е</w:t>
      </w:r>
      <w:r w:rsidR="00AB4C47">
        <w:rPr>
          <w:rFonts w:ascii="Times New Roman" w:hAnsi="Times New Roman" w:cs="Times New Roman"/>
          <w:sz w:val="24"/>
          <w:szCs w:val="24"/>
        </w:rPr>
        <w:t xml:space="preserve">дерации» </w:t>
      </w:r>
      <w:r w:rsidR="007A1FC2" w:rsidRPr="00AB4C47">
        <w:rPr>
          <w:rFonts w:ascii="Times New Roman" w:hAnsi="Times New Roman" w:cs="Times New Roman"/>
          <w:sz w:val="24"/>
          <w:szCs w:val="24"/>
        </w:rPr>
        <w:t xml:space="preserve"> </w:t>
      </w:r>
      <w:r w:rsidR="00AB4C47" w:rsidRPr="00AB4C47">
        <w:rPr>
          <w:rFonts w:ascii="Times New Roman" w:hAnsi="Times New Roman" w:cs="Times New Roman"/>
          <w:sz w:val="24"/>
          <w:szCs w:val="24"/>
        </w:rPr>
        <w:t>и Контракт</w:t>
      </w:r>
      <w:r w:rsidR="00AB4C47">
        <w:rPr>
          <w:rFonts w:ascii="Times New Roman" w:hAnsi="Times New Roman" w:cs="Times New Roman"/>
          <w:sz w:val="24"/>
          <w:szCs w:val="24"/>
        </w:rPr>
        <w:t>а</w:t>
      </w:r>
      <w:r w:rsidR="00AB4C47" w:rsidRPr="00AB4C47">
        <w:rPr>
          <w:rFonts w:ascii="Times New Roman" w:hAnsi="Times New Roman" w:cs="Times New Roman"/>
          <w:sz w:val="24"/>
          <w:szCs w:val="24"/>
        </w:rPr>
        <w:t xml:space="preserve"> «Подготовка педагогов для проведения образовательных программ по финансовой грамотности в детских центрах школьных лагерях, проведение мероприятий в детских центрах и Всероссийского чемпионата по финансовой грамотности»</w:t>
      </w:r>
      <w:r w:rsidR="00AB4C47">
        <w:rPr>
          <w:rFonts w:ascii="Times New Roman" w:hAnsi="Times New Roman" w:cs="Times New Roman"/>
          <w:sz w:val="24"/>
          <w:szCs w:val="24"/>
        </w:rPr>
        <w:t xml:space="preserve"> </w:t>
      </w:r>
      <w:r w:rsidR="00AB4C47" w:rsidRPr="00AB4C47">
        <w:rPr>
          <w:rFonts w:ascii="Times New Roman" w:hAnsi="Times New Roman" w:cs="Times New Roman"/>
          <w:sz w:val="24"/>
          <w:szCs w:val="24"/>
        </w:rPr>
        <w:t>№ FEFLP/QCBS-3.56</w:t>
      </w:r>
      <w:r w:rsidR="000A07C1">
        <w:rPr>
          <w:rFonts w:ascii="Times New Roman" w:hAnsi="Times New Roman" w:cs="Times New Roman"/>
          <w:sz w:val="24"/>
          <w:szCs w:val="24"/>
        </w:rPr>
        <w:t xml:space="preserve"> (далее по тексту – программа)</w:t>
      </w:r>
      <w:r w:rsidR="007A1FC2" w:rsidRPr="00AB4C47">
        <w:rPr>
          <w:rFonts w:ascii="Times New Roman" w:hAnsi="Times New Roman" w:cs="Times New Roman"/>
          <w:sz w:val="24"/>
          <w:szCs w:val="24"/>
        </w:rPr>
        <w:t>.</w:t>
      </w:r>
    </w:p>
    <w:p w:rsidR="00472561" w:rsidRDefault="007A1FC2" w:rsidP="007A1F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предлагается 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студентам</w:t>
      </w:r>
      <w:r w:rsidR="00415657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психолого-педагогических </w:t>
      </w:r>
      <w:proofErr w:type="spellStart"/>
      <w:r w:rsidR="00647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 w:rsidR="0005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вузов</w:t>
      </w:r>
      <w:r w:rsidR="0005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гическим работ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никам</w:t>
      </w:r>
      <w:r w:rsidR="008D7C44" w:rsidRPr="008D7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– слушатели)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организующим 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детей фина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совой грамотности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2561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</w:t>
      </w:r>
      <w:r w:rsidR="0047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центрах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работы с</w:t>
      </w:r>
      <w:r w:rsidR="0047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слушателями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направлены на отр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ботку </w:t>
      </w:r>
      <w:r w:rsidR="0047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профессиональных компетенций по обучению детей финансовой грамотности </w:t>
      </w:r>
      <w:r w:rsidR="00472561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</w:t>
      </w:r>
      <w:r w:rsidR="00472561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72561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виях </w:t>
      </w:r>
      <w:r w:rsidR="0047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центров с использованием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интерактивных </w:t>
      </w:r>
      <w:r w:rsidR="008D7C44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D7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проектных</w:t>
      </w:r>
      <w:r w:rsidR="008D7C44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 обучения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возможностей игровых технологий.</w:t>
      </w:r>
      <w:r w:rsidR="008D7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условий успешности </w:t>
      </w:r>
      <w:r w:rsidR="00E7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2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слушателей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работе с детьми в Детских центрах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E76A4E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содержания программы в деятельнос</w:t>
      </w:r>
      <w:r w:rsidR="00E76A4E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76A4E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 режиме </w:t>
      </w:r>
      <w:r w:rsidR="00E7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</w:t>
      </w:r>
      <w:r w:rsidR="00E7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E7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зиции слушателей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1CC2" w:rsidRDefault="00841B9C" w:rsidP="007A1F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реализуется в очно-заочной форме с использование </w:t>
      </w:r>
      <w:r w:rsidR="00B84E0E" w:rsidRPr="00887304">
        <w:rPr>
          <w:rFonts w:ascii="Times New Roman" w:hAnsi="Times New Roman" w:cs="Times New Roman"/>
          <w:sz w:val="24"/>
          <w:szCs w:val="24"/>
        </w:rPr>
        <w:t>дистанционных обр</w:t>
      </w:r>
      <w:r w:rsidR="00B84E0E" w:rsidRPr="00887304">
        <w:rPr>
          <w:rFonts w:ascii="Times New Roman" w:hAnsi="Times New Roman" w:cs="Times New Roman"/>
          <w:sz w:val="24"/>
          <w:szCs w:val="24"/>
        </w:rPr>
        <w:t>а</w:t>
      </w:r>
      <w:r w:rsidR="00B84E0E" w:rsidRPr="00887304">
        <w:rPr>
          <w:rFonts w:ascii="Times New Roman" w:hAnsi="Times New Roman" w:cs="Times New Roman"/>
          <w:sz w:val="24"/>
          <w:szCs w:val="24"/>
        </w:rPr>
        <w:t>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ДОТ). ДОТ проводятся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информ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ционно-телекоммуникационных сетей при опосредованном (на расстоянии) взаимодействии </w:t>
      </w:r>
      <w:r w:rsidR="003F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слушателей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педагогических работников (Глава II. ст. 16 Закон 273-ФЗ «Об образовании в РФ</w:t>
      </w:r>
      <w:r w:rsidR="0005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61CC2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ДОТ проводятся</w:t>
      </w:r>
      <w:r w:rsidR="00706477">
        <w:rPr>
          <w:rFonts w:ascii="Times New Roman" w:hAnsi="Times New Roman" w:cs="Times New Roman"/>
          <w:sz w:val="24"/>
          <w:szCs w:val="24"/>
        </w:rPr>
        <w:t>:</w:t>
      </w:r>
      <w:r w:rsidR="00B84E0E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лекции</w:t>
      </w:r>
      <w:r w:rsidR="003F1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тестирование знаний слушателей; в)  </w:t>
      </w:r>
      <w:r w:rsidR="007620E6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="00774BAD" w:rsidRP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проведения образовательных мероприятий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(тематических смен, кружков и образовательных модулей по финансовой грамотности);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защита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итоговых отчетов о пров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дении мероприятий в Детских центрах.</w:t>
      </w:r>
      <w:r w:rsidR="007620E6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очной форме проводятся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практикумы и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демонстрационные мероприятия, на проведение которых отводится 50% всего учебного времени.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аочн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форма обучения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 в форме самостоятельной работы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слушателей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подготовке к тестированию; б) по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 проек</w:t>
      </w:r>
      <w:r w:rsidR="00F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</w:t>
      </w:r>
      <w:r w:rsidR="00F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мероприятий по финансовой грамотности </w:t>
      </w:r>
      <w:r w:rsidR="00761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Детских центрах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образов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тельных мероприятий </w:t>
      </w:r>
      <w:r w:rsidR="00F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финансовой грамотности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Детских центрах; </w:t>
      </w:r>
      <w:r w:rsidR="0070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о проведении </w:t>
      </w:r>
      <w:r w:rsidR="00774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в Детских центрах</w:t>
      </w:r>
      <w:r w:rsidR="00F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20E6" w:rsidRPr="00887304" w:rsidRDefault="00EB44E8" w:rsidP="007A1F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 носит модульный характер,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аждый модуль отражает специфику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ния 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финансовой грамотности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организационных формах</w:t>
      </w:r>
      <w:r w:rsidR="007620E6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смена по финансовой грамотности; кружок по финансовой грамотности; образовател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модули по финансовой грамотности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54165" w:rsidRDefault="007A1FC2" w:rsidP="007A1F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Ожидаемые результаты 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программы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0E6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профессиональная готовность 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шателей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проведению обучения детей финансовой грамотности в Детских центрах в инт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рактивных и проектных формах обучения с использованием возможностей игровых технол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гий.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7A1FC2" w:rsidRPr="00887304" w:rsidRDefault="00EB44E8" w:rsidP="007A1F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роцесс повышения квалификации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слушателей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эффективен при соблюдении следующих условий: </w:t>
      </w:r>
    </w:p>
    <w:p w:rsidR="007A1FC2" w:rsidRPr="00887304" w:rsidRDefault="00EB44E8" w:rsidP="00C462DE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="00D54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слушателями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содержания и методики </w:t>
      </w:r>
      <w:r w:rsidRPr="00D436F6">
        <w:rPr>
          <w:rFonts w:ascii="Times New Roman" w:hAnsi="Times New Roman" w:cs="Times New Roman"/>
          <w:sz w:val="24"/>
          <w:szCs w:val="24"/>
        </w:rPr>
        <w:t>обучения детей финансовой грамотности</w:t>
      </w:r>
      <w:r w:rsidR="00D253BE">
        <w:rPr>
          <w:rFonts w:ascii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hAnsi="Times New Roman" w:cs="Times New Roman"/>
          <w:sz w:val="24"/>
          <w:szCs w:val="24"/>
        </w:rPr>
        <w:t xml:space="preserve">етских </w:t>
      </w:r>
      <w:r w:rsidR="00D54165">
        <w:rPr>
          <w:rFonts w:ascii="Times New Roman" w:hAnsi="Times New Roman" w:cs="Times New Roman"/>
          <w:sz w:val="24"/>
          <w:szCs w:val="24"/>
        </w:rPr>
        <w:t>центрах в деятельностном режиме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</w:t>
      </w:r>
      <w:r w:rsidR="00D54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активности</w:t>
      </w:r>
      <w:r w:rsidR="007A1FC2"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слушателей; </w:t>
      </w:r>
    </w:p>
    <w:p w:rsidR="007A1FC2" w:rsidRPr="00887304" w:rsidRDefault="007A1FC2" w:rsidP="00C462DE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</w:t>
      </w:r>
      <w:r w:rsidR="00D2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повышения квалификации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интерактивных </w:t>
      </w:r>
      <w:r w:rsidR="00EB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проектных форм обучения, игровых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технологий; </w:t>
      </w:r>
    </w:p>
    <w:p w:rsidR="007A1FC2" w:rsidRPr="00887304" w:rsidRDefault="007A1FC2" w:rsidP="00C462DE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комфортного психологического климата в группе слушателей; </w:t>
      </w:r>
    </w:p>
    <w:p w:rsidR="007A1FC2" w:rsidRPr="00887304" w:rsidRDefault="007A1FC2" w:rsidP="00C462DE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качественное методическое обеспечение процесса повышения квалификации.</w:t>
      </w:r>
    </w:p>
    <w:p w:rsidR="00C4533C" w:rsidRDefault="007A1FC2" w:rsidP="00C4533C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87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1" w:name="_Toc492977056"/>
      <w:r w:rsidR="00E76D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Раздел</w:t>
      </w:r>
      <w:r w:rsidR="003D27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1.</w:t>
      </w:r>
      <w:r w:rsidR="00C4533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7A1FC2" w:rsidRDefault="00E76D4C" w:rsidP="00C4533C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Общая х</w:t>
      </w:r>
      <w:r w:rsidR="007A1FC2" w:rsidRPr="005777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арактеристика программы</w:t>
      </w:r>
      <w:bookmarkEnd w:id="1"/>
    </w:p>
    <w:p w:rsidR="00887304" w:rsidRPr="00887304" w:rsidRDefault="00887304" w:rsidP="00C4533C">
      <w:pPr>
        <w:pStyle w:val="afb"/>
      </w:pPr>
    </w:p>
    <w:p w:rsidR="00DB6976" w:rsidRPr="00DB6976" w:rsidRDefault="007A1FC2" w:rsidP="00DB6976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76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DB6976" w:rsidRPr="00DB6976">
        <w:rPr>
          <w:rFonts w:ascii="Times New Roman" w:hAnsi="Times New Roman" w:cs="Times New Roman"/>
          <w:b/>
          <w:sz w:val="24"/>
          <w:szCs w:val="24"/>
        </w:rPr>
        <w:t>Нормативно-правовые основания разработки программы</w:t>
      </w:r>
      <w:r w:rsidR="00DB6976" w:rsidRPr="00DB6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976" w:rsidRDefault="00DB6976" w:rsidP="00DB6976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976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DB6976" w:rsidRPr="00DB6976" w:rsidRDefault="00DB6976" w:rsidP="00C462DE">
      <w:pPr>
        <w:pStyle w:val="af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97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</w:t>
      </w:r>
      <w:r w:rsidR="000D7CE8">
        <w:rPr>
          <w:rFonts w:ascii="Times New Roman" w:hAnsi="Times New Roman" w:cs="Times New Roman"/>
          <w:sz w:val="24"/>
          <w:szCs w:val="24"/>
        </w:rPr>
        <w:t>овании в Российской Ф</w:t>
      </w:r>
      <w:r w:rsidR="000D7CE8">
        <w:rPr>
          <w:rFonts w:ascii="Times New Roman" w:hAnsi="Times New Roman" w:cs="Times New Roman"/>
          <w:sz w:val="24"/>
          <w:szCs w:val="24"/>
        </w:rPr>
        <w:t>е</w:t>
      </w:r>
      <w:r w:rsidR="000D7CE8">
        <w:rPr>
          <w:rFonts w:ascii="Times New Roman" w:hAnsi="Times New Roman" w:cs="Times New Roman"/>
          <w:sz w:val="24"/>
          <w:szCs w:val="24"/>
        </w:rPr>
        <w:t>дерации» (с последующими изменениями и дополнениями);</w:t>
      </w:r>
    </w:p>
    <w:p w:rsidR="00DB6976" w:rsidRPr="00DB6976" w:rsidRDefault="00DB6976" w:rsidP="00C462DE">
      <w:pPr>
        <w:pStyle w:val="afb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>ности по дополнительн</w:t>
      </w:r>
      <w:r w:rsidR="00C2105D">
        <w:rPr>
          <w:rFonts w:ascii="Times New Roman" w:eastAsia="Times New Roman" w:hAnsi="Times New Roman" w:cs="Times New Roman"/>
          <w:bCs/>
          <w:sz w:val="24"/>
          <w:szCs w:val="24"/>
        </w:rPr>
        <w:t>ым профессиональным программам»</w:t>
      </w:r>
      <w:r w:rsidR="000D7CE8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последующими измен</w:t>
      </w:r>
      <w:r w:rsidR="000D7CE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0D7CE8">
        <w:rPr>
          <w:rFonts w:ascii="Times New Roman" w:eastAsia="Times New Roman" w:hAnsi="Times New Roman" w:cs="Times New Roman"/>
          <w:bCs/>
          <w:sz w:val="24"/>
          <w:szCs w:val="24"/>
        </w:rPr>
        <w:t>ниями и дополнениями);</w:t>
      </w:r>
    </w:p>
    <w:p w:rsidR="00DB6976" w:rsidRPr="00700BAE" w:rsidRDefault="000D7CE8" w:rsidP="000D7CE8">
      <w:pPr>
        <w:pStyle w:val="afb"/>
        <w:numPr>
          <w:ilvl w:val="0"/>
          <w:numId w:val="6"/>
        </w:numPr>
        <w:spacing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письмо Минобрнауки России от 22 апреля 2015 г. № ВУ-1032/06 «О направлении мет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дических рекомендаций</w:t>
      </w:r>
      <w:r w:rsidR="004D7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 с </w:t>
      </w:r>
      <w:r w:rsidR="004D7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D7CE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рекомендациями-разъяснениями по разработке дополнительных профессиональных программ на основе профессиональных стандартов</w:t>
      </w:r>
      <w:r w:rsidR="004D75AB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4E7C" w:rsidRPr="007A4E7C" w:rsidRDefault="007A4E7C" w:rsidP="007A4E7C">
      <w:pPr>
        <w:pStyle w:val="af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7C">
        <w:rPr>
          <w:rFonts w:ascii="Times New Roman" w:hAnsi="Times New Roman" w:cs="Times New Roman"/>
          <w:b/>
          <w:sz w:val="24"/>
          <w:szCs w:val="24"/>
        </w:rPr>
        <w:t>1.2. Область применения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4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E7C" w:rsidRPr="007A4E7C" w:rsidRDefault="007A4E7C" w:rsidP="007A4E7C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7C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 w:rsidR="00CE38E7">
        <w:rPr>
          <w:rFonts w:ascii="Times New Roman" w:hAnsi="Times New Roman" w:cs="Times New Roman"/>
          <w:sz w:val="24"/>
          <w:szCs w:val="24"/>
        </w:rPr>
        <w:t>обучения</w:t>
      </w:r>
      <w:r w:rsidRPr="007A4E7C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дагогических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ников,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низующих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обучение детей финансовой грамотности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730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Детских центрах </w:t>
      </w:r>
      <w:r w:rsidR="00700BAE">
        <w:rPr>
          <w:rFonts w:ascii="Times New Roman" w:eastAsia="Times New Roman" w:hAnsi="Times New Roman" w:cs="Times New Roman"/>
          <w:bCs/>
          <w:sz w:val="24"/>
          <w:szCs w:val="24"/>
        </w:rPr>
        <w:t>с использованием и</w:t>
      </w:r>
      <w:r w:rsidR="00700BA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00BA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терактивных и проектных форм обучения, игровых технологий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фор</w:t>
      </w:r>
      <w:r w:rsidR="00700BAE">
        <w:rPr>
          <w:rFonts w:ascii="Times New Roman" w:eastAsia="Times New Roman" w:hAnsi="Times New Roman" w:cs="Times New Roman"/>
          <w:bCs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тематических смен, кружков и образовательных модулей по финансовой грамотности.</w:t>
      </w:r>
    </w:p>
    <w:p w:rsidR="008156FE" w:rsidRPr="00700BAE" w:rsidRDefault="008156FE" w:rsidP="00700BAE">
      <w:pPr>
        <w:pStyle w:val="afb"/>
        <w:rPr>
          <w:sz w:val="16"/>
          <w:szCs w:val="16"/>
        </w:rPr>
      </w:pPr>
    </w:p>
    <w:p w:rsidR="008156FE" w:rsidRDefault="008156FE" w:rsidP="008156FE">
      <w:pPr>
        <w:pStyle w:val="af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6FE">
        <w:rPr>
          <w:rFonts w:ascii="Times New Roman" w:hAnsi="Times New Roman" w:cs="Times New Roman"/>
          <w:b/>
          <w:sz w:val="24"/>
          <w:szCs w:val="24"/>
        </w:rPr>
        <w:t>1.3. Требования к слушателям (категории слушателей)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38E7" w:rsidRDefault="00CE38E7" w:rsidP="00CE38E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Уровень</w:t>
      </w:r>
      <w:r w:rsidRPr="00887304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область профессиональной деятельности слушателей: </w:t>
      </w:r>
    </w:p>
    <w:p w:rsidR="00CE38E7" w:rsidRDefault="00CE38E7" w:rsidP="00CE38E7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887304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образование, область профессиональной деятельности – учителя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 </w:t>
      </w:r>
      <w:r w:rsidRPr="00887304">
        <w:rPr>
          <w:rFonts w:ascii="Times New Roman" w:eastAsia="Calibri" w:hAnsi="Times New Roman" w:cs="Times New Roman"/>
          <w:sz w:val="24"/>
          <w:szCs w:val="24"/>
        </w:rPr>
        <w:t>и педагоги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E38E7" w:rsidRDefault="00CE38E7" w:rsidP="00CE38E7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среднее профессиональное образование, область профессиональной деятельности – учителя школ и педагоги дополнительного образования; </w:t>
      </w:r>
    </w:p>
    <w:p w:rsidR="00CE38E7" w:rsidRPr="00887304" w:rsidRDefault="00CE38E7" w:rsidP="00CE38E7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среднее образование, незаконченное высшее образование – студенты педагогич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ских </w:t>
      </w:r>
      <w:proofErr w:type="spellStart"/>
      <w:r w:rsidR="00647E2A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вузов</w:t>
      </w:r>
      <w:r w:rsidR="00647E2A">
        <w:rPr>
          <w:rFonts w:ascii="Times New Roman" w:eastAsia="Calibri" w:hAnsi="Times New Roman" w:cs="Times New Roman"/>
          <w:sz w:val="24"/>
          <w:szCs w:val="24"/>
        </w:rPr>
        <w:t xml:space="preserve">, также студенты </w:t>
      </w:r>
      <w:proofErr w:type="spellStart"/>
      <w:r w:rsidR="00647E2A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="00647E2A">
        <w:rPr>
          <w:rFonts w:ascii="Times New Roman" w:eastAsia="Calibri" w:hAnsi="Times New Roman" w:cs="Times New Roman"/>
          <w:sz w:val="24"/>
          <w:szCs w:val="24"/>
        </w:rPr>
        <w:t xml:space="preserve"> и вузов других направлений, где реализуются программы подготовки вожатых для Детских центров</w:t>
      </w:r>
      <w:r w:rsidRPr="00887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976" w:rsidRPr="005039AB" w:rsidRDefault="00DB6976" w:rsidP="005C59EC">
      <w:pPr>
        <w:pStyle w:val="afb"/>
        <w:rPr>
          <w:rFonts w:eastAsia="Times New Roman"/>
          <w:sz w:val="16"/>
          <w:szCs w:val="16"/>
        </w:rPr>
      </w:pPr>
    </w:p>
    <w:p w:rsidR="00700BAE" w:rsidRDefault="00700BAE" w:rsidP="00A868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AE">
        <w:rPr>
          <w:rStyle w:val="afc"/>
          <w:rFonts w:ascii="Times New Roman" w:hAnsi="Times New Roman" w:cs="Times New Roman"/>
          <w:b/>
          <w:sz w:val="24"/>
          <w:szCs w:val="24"/>
        </w:rPr>
        <w:t>1.4. Цель и планируемые результаты освоения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1FC2" w:rsidRPr="00887304" w:rsidRDefault="002E5FB6" w:rsidP="00700BA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1.4.1. </w:t>
      </w:r>
      <w:r w:rsidR="00595AEA" w:rsidRPr="002E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59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с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профессиональных компете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педагогических работников в области 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финансовой грамотности в Де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центрах с использованием 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</w:t>
      </w:r>
      <w:r w:rsidR="00126440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проектных 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игровых техн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логий</w:t>
      </w:r>
      <w:r w:rsidR="00126440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FC2" w:rsidRPr="0088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5C3" w:rsidRDefault="003D25C3" w:rsidP="00704C40">
      <w:pPr>
        <w:pStyle w:val="afb"/>
      </w:pPr>
    </w:p>
    <w:p w:rsidR="007A1FC2" w:rsidRPr="003D25C3" w:rsidRDefault="002E5FB6" w:rsidP="007A1F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1.4.2</w:t>
      </w:r>
      <w:r w:rsidR="003D25C3" w:rsidRPr="003D25C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7A1FC2" w:rsidRPr="003D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Совершенствуемые компетенции</w:t>
      </w:r>
    </w:p>
    <w:p w:rsidR="00E26D14" w:rsidRPr="00887304" w:rsidRDefault="00E26D14" w:rsidP="00E26D14">
      <w:pPr>
        <w:pStyle w:val="afb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5964"/>
        <w:gridCol w:w="2935"/>
      </w:tblGrid>
      <w:tr w:rsidR="007A1FC2" w:rsidRPr="007A1FC2" w:rsidTr="002A0EA9">
        <w:tc>
          <w:tcPr>
            <w:tcW w:w="485" w:type="pct"/>
            <w:vMerge w:val="restar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pct"/>
            <w:vMerge w:val="restar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</w:t>
            </w: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 44.03.01 Педагогич</w:t>
            </w: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 образование</w:t>
            </w:r>
          </w:p>
        </w:tc>
      </w:tr>
      <w:tr w:rsidR="007A1FC2" w:rsidRPr="007A1FC2" w:rsidTr="002A0EA9">
        <w:tc>
          <w:tcPr>
            <w:tcW w:w="485" w:type="pct"/>
            <w:vMerge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vMerge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 4 года</w:t>
            </w:r>
          </w:p>
        </w:tc>
      </w:tr>
      <w:tr w:rsidR="007A1FC2" w:rsidRPr="007A1FC2" w:rsidTr="002A0EA9">
        <w:trPr>
          <w:trHeight w:val="385"/>
        </w:trPr>
        <w:tc>
          <w:tcPr>
            <w:tcW w:w="485" w:type="pct"/>
            <w:vMerge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vMerge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7A1FC2" w:rsidRPr="007A1FC2" w:rsidTr="002A0EA9">
        <w:tc>
          <w:tcPr>
            <w:tcW w:w="48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обучение, воспитание и разв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с учетом социальных, возрастных, психофизич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489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</w:tr>
      <w:tr w:rsidR="007A1FC2" w:rsidRPr="007A1FC2" w:rsidTr="002A0EA9">
        <w:tc>
          <w:tcPr>
            <w:tcW w:w="48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современные методы и техн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обучения и диагностики</w:t>
            </w:r>
          </w:p>
        </w:tc>
        <w:tc>
          <w:tcPr>
            <w:tcW w:w="1489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7A1FC2" w:rsidRPr="007A1FC2" w:rsidTr="002A0EA9">
        <w:tc>
          <w:tcPr>
            <w:tcW w:w="48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Готов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489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7A1FC2" w:rsidRPr="007A1FC2" w:rsidTr="002A0EA9">
        <w:tc>
          <w:tcPr>
            <w:tcW w:w="48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возможности образовательной среды для достижения личностных, метапредметных и предметных результатов обучения и обеспечения кач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учебно-воспитательного процесса средствами преподаваемого учебного предмета</w:t>
            </w:r>
          </w:p>
        </w:tc>
        <w:tc>
          <w:tcPr>
            <w:tcW w:w="1489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</w:tr>
      <w:tr w:rsidR="007A1FC2" w:rsidRPr="007A1FC2" w:rsidTr="002A0EA9">
        <w:tc>
          <w:tcPr>
            <w:tcW w:w="48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Способен организовывать сотрудничество обучающи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ся, поддерживать активность и инициативность, сам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стоятельность обучающихся, развивать их творческие способности </w:t>
            </w:r>
          </w:p>
        </w:tc>
        <w:tc>
          <w:tcPr>
            <w:tcW w:w="1489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</w:tr>
    </w:tbl>
    <w:p w:rsidR="003D25C3" w:rsidRDefault="003D25C3" w:rsidP="00704C40">
      <w:pPr>
        <w:pStyle w:val="afb"/>
        <w:rPr>
          <w:rFonts w:eastAsia="Times New Roman"/>
        </w:rPr>
      </w:pPr>
    </w:p>
    <w:p w:rsidR="007A1FC2" w:rsidRPr="00887304" w:rsidRDefault="003D25C3" w:rsidP="003D25C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1.4.</w:t>
      </w:r>
      <w:r w:rsidR="002E5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. </w:t>
      </w:r>
      <w:r w:rsidR="007A1FC2" w:rsidRPr="00887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Планируемые результаты обучения</w:t>
      </w:r>
    </w:p>
    <w:p w:rsidR="00887304" w:rsidRPr="007A1FC2" w:rsidRDefault="00887304" w:rsidP="00E26D14">
      <w:pPr>
        <w:pStyle w:val="afb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361"/>
        <w:gridCol w:w="3559"/>
      </w:tblGrid>
      <w:tr w:rsidR="007A1FC2" w:rsidRPr="007A1FC2" w:rsidTr="00D253BE">
        <w:tc>
          <w:tcPr>
            <w:tcW w:w="474" w:type="pct"/>
            <w:vMerge w:val="restart"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pct"/>
            <w:vMerge w:val="restart"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 44.03.01 Педагогическое обр</w:t>
            </w: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зование</w:t>
            </w:r>
          </w:p>
        </w:tc>
      </w:tr>
      <w:tr w:rsidR="007A1FC2" w:rsidRPr="007A1FC2" w:rsidTr="00D253BE">
        <w:tc>
          <w:tcPr>
            <w:tcW w:w="474" w:type="pct"/>
            <w:vMerge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vMerge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 4 года</w:t>
            </w:r>
          </w:p>
        </w:tc>
      </w:tr>
      <w:tr w:rsidR="007A1FC2" w:rsidRPr="007A1FC2" w:rsidTr="00D253BE">
        <w:trPr>
          <w:trHeight w:val="331"/>
        </w:trPr>
        <w:tc>
          <w:tcPr>
            <w:tcW w:w="474" w:type="pct"/>
            <w:vMerge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vMerge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7064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системно-деятельностного подхода, </w:t>
            </w:r>
            <w:r w:rsidR="007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технологии,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и проектные 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мотности </w:t>
            </w:r>
          </w:p>
        </w:tc>
        <w:tc>
          <w:tcPr>
            <w:tcW w:w="1806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и технологии обучения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</w:p>
        </w:tc>
        <w:tc>
          <w:tcPr>
            <w:tcW w:w="1806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организации сотрудничества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поддержки активности и инициативности, самостоятельности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развития их творческих 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в области финансовой грамотности</w:t>
            </w:r>
          </w:p>
        </w:tc>
        <w:tc>
          <w:tcPr>
            <w:tcW w:w="1806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Отечественный и зарубежный опыт повышения финансовой грамотности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06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</w:tr>
      <w:tr w:rsidR="007A1FC2" w:rsidRPr="007A1FC2" w:rsidTr="00B03684">
        <w:trPr>
          <w:trHeight w:val="389"/>
        </w:trPr>
        <w:tc>
          <w:tcPr>
            <w:tcW w:w="474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</w:t>
            </w:r>
            <w:proofErr w:type="spellStart"/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проектные, пра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тико-ориентированные задания по финансовой грамотности с учетом интересов и запросов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современные интерактивные з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по финансовой грамотности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ПК-2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нансовой грамотности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центров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ПК-2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0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современные психолого-педагогические технологии, основанные на зн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законов развития личности и поведения в р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и виртуальной среде 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7A1FC2" w:rsidRPr="007A1FC2" w:rsidTr="002A0EA9">
        <w:tc>
          <w:tcPr>
            <w:tcW w:w="474" w:type="pct"/>
            <w:shd w:val="clear" w:color="auto" w:fill="auto"/>
          </w:tcPr>
          <w:p w:rsidR="007A1FC2" w:rsidRPr="007A1FC2" w:rsidRDefault="007A1FC2" w:rsidP="007A1FC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C2" w:rsidRPr="007A1FC2" w:rsidRDefault="007A1FC2" w:rsidP="00D253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Отбирать оптимальные методы, средства обуч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ния и развития </w:t>
            </w:r>
            <w:r w:rsidR="00D253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учетом современных те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денций и педагогических задач</w:t>
            </w:r>
          </w:p>
        </w:tc>
        <w:tc>
          <w:tcPr>
            <w:tcW w:w="1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FC2" w:rsidRPr="007A1FC2" w:rsidRDefault="007A1FC2" w:rsidP="007A1F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ОПК-2, ПК-2 ПК-4</w:t>
            </w:r>
          </w:p>
        </w:tc>
      </w:tr>
    </w:tbl>
    <w:p w:rsidR="007A1FC2" w:rsidRPr="007A1FC2" w:rsidRDefault="007A1FC2" w:rsidP="00D253BE">
      <w:pPr>
        <w:pStyle w:val="afb"/>
        <w:rPr>
          <w:rFonts w:eastAsia="Arial Unicode MS"/>
          <w:lang w:bidi="ru-RU"/>
        </w:rPr>
      </w:pPr>
    </w:p>
    <w:p w:rsidR="00BF73FB" w:rsidRDefault="003D25C3" w:rsidP="003D25C3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</w:pPr>
      <w:r w:rsidRPr="003D25C3">
        <w:rPr>
          <w:rFonts w:ascii="Times New Roman" w:eastAsia="Arial Unicode MS" w:hAnsi="Times New Roman" w:cs="Times New Roman"/>
          <w:b/>
          <w:spacing w:val="1"/>
          <w:sz w:val="24"/>
          <w:szCs w:val="24"/>
          <w:lang w:eastAsia="ru-RU" w:bidi="ru-RU"/>
        </w:rPr>
        <w:t>1.4.</w:t>
      </w:r>
      <w:r w:rsidR="002E5FB6">
        <w:rPr>
          <w:rFonts w:ascii="Times New Roman" w:eastAsia="Arial Unicode MS" w:hAnsi="Times New Roman" w:cs="Times New Roman"/>
          <w:b/>
          <w:spacing w:val="1"/>
          <w:sz w:val="24"/>
          <w:szCs w:val="24"/>
          <w:lang w:eastAsia="ru-RU" w:bidi="ru-RU"/>
        </w:rPr>
        <w:t>4</w:t>
      </w:r>
      <w:r w:rsidRPr="003D25C3">
        <w:rPr>
          <w:rFonts w:ascii="Times New Roman" w:eastAsia="Arial Unicode MS" w:hAnsi="Times New Roman" w:cs="Times New Roman"/>
          <w:b/>
          <w:spacing w:val="1"/>
          <w:sz w:val="24"/>
          <w:szCs w:val="24"/>
          <w:lang w:eastAsia="ru-RU" w:bidi="ru-RU"/>
        </w:rPr>
        <w:t xml:space="preserve">. </w:t>
      </w:r>
      <w:r w:rsidR="007A1FC2" w:rsidRPr="003D25C3">
        <w:rPr>
          <w:rFonts w:ascii="Times New Roman" w:eastAsia="Arial Unicode MS" w:hAnsi="Times New Roman" w:cs="Times New Roman"/>
          <w:b/>
          <w:spacing w:val="1"/>
          <w:sz w:val="24"/>
          <w:szCs w:val="24"/>
          <w:lang w:eastAsia="ru-RU" w:bidi="ru-RU"/>
        </w:rPr>
        <w:t>Планируемые результаты обучения соответствуют выполняемым трудовым действиям</w:t>
      </w:r>
      <w:r w:rsidR="007A1FC2" w:rsidRPr="00887304"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 xml:space="preserve">, входящим </w:t>
      </w:r>
      <w:proofErr w:type="gramStart"/>
      <w:r w:rsidR="007A1FC2" w:rsidRPr="00887304"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>в</w:t>
      </w:r>
      <w:proofErr w:type="gramEnd"/>
      <w:r w:rsidR="00D008B7"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>:</w:t>
      </w:r>
    </w:p>
    <w:p w:rsidR="007A1FC2" w:rsidRDefault="00B03684" w:rsidP="007A1FC2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 xml:space="preserve">– </w:t>
      </w:r>
      <w:r w:rsidR="007A1FC2" w:rsidRPr="00887304"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>профессиональный стандарт педагога</w:t>
      </w:r>
      <w:r w:rsidR="007A1FC2" w:rsidRPr="00887304">
        <w:rPr>
          <w:rFonts w:ascii="Times New Roman" w:eastAsia="Arial Unicode MS" w:hAnsi="Times New Roman" w:cs="Times New Roman"/>
          <w:spacing w:val="1"/>
          <w:sz w:val="24"/>
          <w:szCs w:val="24"/>
          <w:vertAlign w:val="superscript"/>
          <w:lang w:eastAsia="ru-RU" w:bidi="ru-RU"/>
        </w:rPr>
        <w:footnoteReference w:id="1"/>
      </w:r>
      <w:r w:rsidR="007A1FC2" w:rsidRPr="00887304"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>:</w:t>
      </w:r>
    </w:p>
    <w:p w:rsidR="00887304" w:rsidRPr="00887304" w:rsidRDefault="00887304" w:rsidP="00704C40">
      <w:pPr>
        <w:pStyle w:val="afb"/>
        <w:rPr>
          <w:rFonts w:eastAsia="Arial Unicode MS"/>
          <w:lang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473"/>
        <w:gridCol w:w="978"/>
        <w:gridCol w:w="4022"/>
      </w:tblGrid>
      <w:tr w:rsidR="007A1FC2" w:rsidRPr="007A1FC2" w:rsidTr="00D253BE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</w:t>
            </w: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довые функции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функции, реализуемые после обучения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D2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</w:tr>
      <w:tr w:rsidR="00A679C1" w:rsidRPr="007A1FC2" w:rsidTr="00D253BE">
        <w:trPr>
          <w:trHeight w:val="503"/>
        </w:trPr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79C1" w:rsidRPr="007A1FC2" w:rsidRDefault="00A679C1" w:rsidP="00D2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proofErr w:type="gramStart"/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A679C1" w:rsidRPr="007A1FC2" w:rsidRDefault="00A679C1" w:rsidP="00D2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по прое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тированию и реал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образовател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в о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низациях </w:t>
            </w:r>
            <w:r w:rsidRPr="007A1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общего, среднего общего образования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9C1" w:rsidRPr="007A1FC2" w:rsidRDefault="00A679C1" w:rsidP="007A1F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Общепедагогическая функция. Обучение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А/01.6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Планирование и проведение уче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ных занятий</w:t>
            </w:r>
          </w:p>
        </w:tc>
      </w:tr>
      <w:tr w:rsidR="00A679C1" w:rsidRPr="007A1FC2" w:rsidTr="00A679C1">
        <w:trPr>
          <w:trHeight w:val="352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79C1" w:rsidRPr="007A1FC2" w:rsidRDefault="00A679C1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9C1" w:rsidRPr="007A1FC2" w:rsidRDefault="00A679C1" w:rsidP="007A1FC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А/01.6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Систематический анализ 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эффекти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ности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учебных занятий и подходов к обучению</w:t>
            </w:r>
          </w:p>
        </w:tc>
      </w:tr>
      <w:tr w:rsidR="00A679C1" w:rsidRPr="007A1FC2" w:rsidTr="002A0EA9">
        <w:trPr>
          <w:trHeight w:val="352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79C1" w:rsidRPr="007A1FC2" w:rsidRDefault="00A679C1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А/01.6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03684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A679C1" w:rsidRPr="007A1FC2" w:rsidTr="002A0EA9">
        <w:trPr>
          <w:trHeight w:val="1465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9C1" w:rsidRPr="007A1FC2" w:rsidRDefault="00A679C1" w:rsidP="007A1FC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Воспитательная де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тельность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А/02.6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79C1" w:rsidRPr="00B03684" w:rsidRDefault="00A679C1" w:rsidP="00FE56ED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Проектирование ситуаций и соб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тий, развивающих эмоционально-ценностную сферу ребенка (культ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ру переживаний и ценностные ор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ентации ребенка)</w:t>
            </w:r>
          </w:p>
        </w:tc>
      </w:tr>
      <w:tr w:rsidR="00A679C1" w:rsidRPr="007A1FC2" w:rsidTr="00A679C1">
        <w:trPr>
          <w:trHeight w:val="1298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9C1" w:rsidRPr="007A1FC2" w:rsidRDefault="00A679C1" w:rsidP="007A1FC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А/02.6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03684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</w:t>
            </w:r>
            <w:r w:rsidRPr="00B036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684">
              <w:rPr>
                <w:rFonts w:ascii="Times New Roman" w:hAnsi="Times New Roman" w:cs="Times New Roman"/>
                <w:sz w:val="24"/>
                <w:szCs w:val="24"/>
              </w:rPr>
              <w:t>ле интерактивных, форм и методов воспитательной работы, используя их как на занятии, так и во внеуро</w:t>
            </w:r>
            <w:r w:rsidRPr="00B036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368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A679C1" w:rsidRPr="007A1FC2" w:rsidTr="00A679C1">
        <w:trPr>
          <w:trHeight w:val="771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А/02.6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03684">
              <w:rPr>
                <w:rFonts w:ascii="Times New Roman" w:hAnsi="Times New Roman" w:cs="Times New Roman"/>
              </w:rPr>
              <w:t>Формирование толерантности и нав</w:t>
            </w:r>
            <w:r w:rsidRPr="00B03684">
              <w:rPr>
                <w:rFonts w:ascii="Times New Roman" w:hAnsi="Times New Roman" w:cs="Times New Roman"/>
              </w:rPr>
              <w:t>ы</w:t>
            </w:r>
            <w:r w:rsidRPr="00B03684">
              <w:rPr>
                <w:rFonts w:ascii="Times New Roman" w:hAnsi="Times New Roman" w:cs="Times New Roman"/>
              </w:rPr>
              <w:t>ков поведения в изменяющейся пол</w:t>
            </w:r>
            <w:r w:rsidRPr="00B03684">
              <w:rPr>
                <w:rFonts w:ascii="Times New Roman" w:hAnsi="Times New Roman" w:cs="Times New Roman"/>
              </w:rPr>
              <w:t>и</w:t>
            </w:r>
            <w:r w:rsidRPr="00B03684">
              <w:rPr>
                <w:rFonts w:ascii="Times New Roman" w:hAnsi="Times New Roman" w:cs="Times New Roman"/>
              </w:rPr>
              <w:t>культурной среде</w:t>
            </w:r>
          </w:p>
        </w:tc>
      </w:tr>
      <w:tr w:rsidR="00A679C1" w:rsidRPr="007A1FC2" w:rsidTr="002A0EA9">
        <w:trPr>
          <w:trHeight w:val="272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C1" w:rsidRPr="007A1FC2" w:rsidRDefault="00A679C1" w:rsidP="007A1FC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Развивающая де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тельность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А/03.6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Развитие у обучающихся познав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тельной активности, самостоятел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ности, инициативы, творческих сп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собностей, формирование гражда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B03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679C1" w:rsidRPr="007A1FC2" w:rsidTr="00A679C1">
        <w:trPr>
          <w:trHeight w:val="272"/>
        </w:trPr>
        <w:tc>
          <w:tcPr>
            <w:tcW w:w="12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9C1" w:rsidRPr="007A1FC2" w:rsidRDefault="00A679C1" w:rsidP="007A1F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А/03.6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B036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Освоение и применение психолого-педагогических технологий, 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необх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димых</w:t>
            </w:r>
            <w:r w:rsidRPr="00B036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для адресной работы с ра</w:t>
            </w:r>
            <w:r w:rsidRPr="00B036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B036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личными контингентами обуча</w:t>
            </w:r>
            <w:r w:rsidRPr="00B036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ю</w:t>
            </w:r>
            <w:r w:rsidRPr="00B036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щихся</w:t>
            </w:r>
          </w:p>
        </w:tc>
      </w:tr>
      <w:tr w:rsidR="00A679C1" w:rsidRPr="007A1FC2" w:rsidTr="002A0EA9">
        <w:trPr>
          <w:trHeight w:val="416"/>
        </w:trPr>
        <w:tc>
          <w:tcPr>
            <w:tcW w:w="1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9C1" w:rsidRPr="007A1FC2" w:rsidRDefault="00A679C1" w:rsidP="007A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9C1" w:rsidRPr="007A1FC2" w:rsidRDefault="00A679C1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9C1" w:rsidRPr="007A1FC2" w:rsidRDefault="00A679C1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А/03.6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C1" w:rsidRPr="00B03684" w:rsidRDefault="00A679C1" w:rsidP="007A1FC2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Формирование и реализация пр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грамм развития универсальных учебных действий, образцов и це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ностей социального поведения, н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выков поведения в мире виртуал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ь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ной реальности и социальных сетях, формирование толерантности и п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B0368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зитивных образцов поликультурного общения</w:t>
            </w:r>
          </w:p>
        </w:tc>
      </w:tr>
    </w:tbl>
    <w:p w:rsidR="007A1FC2" w:rsidRPr="007A1FC2" w:rsidRDefault="007A1FC2" w:rsidP="007A1FC2">
      <w:pPr>
        <w:widowControl w:val="0"/>
        <w:spacing w:after="0" w:line="240" w:lineRule="auto"/>
        <w:ind w:firstLine="709"/>
        <w:rPr>
          <w:rFonts w:ascii="Calibri" w:eastAsia="Calibri" w:hAnsi="Calibri" w:cs="Times New Roman"/>
          <w:bCs/>
          <w:sz w:val="24"/>
          <w:szCs w:val="24"/>
        </w:rPr>
      </w:pPr>
    </w:p>
    <w:p w:rsidR="007A1FC2" w:rsidRDefault="007A1FC2" w:rsidP="007A1F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7304">
        <w:rPr>
          <w:rFonts w:ascii="Times New Roman" w:eastAsia="Calibri" w:hAnsi="Times New Roman" w:cs="Times New Roman"/>
          <w:b/>
          <w:bCs/>
          <w:sz w:val="24"/>
          <w:szCs w:val="24"/>
        </w:rPr>
        <w:t>– </w:t>
      </w:r>
      <w:r w:rsidRPr="00887304">
        <w:rPr>
          <w:rFonts w:ascii="Times New Roman" w:eastAsia="Calibri" w:hAnsi="Times New Roman" w:cs="Times New Roman"/>
          <w:bCs/>
          <w:sz w:val="24"/>
          <w:szCs w:val="24"/>
        </w:rPr>
        <w:t>профессиональный стандарт педагога дополнительного образования детей и взро</w:t>
      </w:r>
      <w:r w:rsidRPr="00887304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887304">
        <w:rPr>
          <w:rFonts w:ascii="Times New Roman" w:eastAsia="Calibri" w:hAnsi="Times New Roman" w:cs="Times New Roman"/>
          <w:bCs/>
          <w:sz w:val="24"/>
          <w:szCs w:val="24"/>
        </w:rPr>
        <w:t>лых</w:t>
      </w:r>
      <w:r w:rsidRPr="0088730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2"/>
      </w:r>
      <w:r w:rsidRPr="0088730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87304" w:rsidRPr="00723AD3" w:rsidRDefault="00887304" w:rsidP="00723AD3">
      <w:pPr>
        <w:pStyle w:val="afb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260"/>
        <w:gridCol w:w="1134"/>
        <w:gridCol w:w="3226"/>
        <w:gridCol w:w="35"/>
      </w:tblGrid>
      <w:tr w:rsidR="007A1FC2" w:rsidRPr="007A1FC2" w:rsidTr="00E26D1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E2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E2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функции, реал</w:t>
            </w: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зуемые после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E2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C2" w:rsidRPr="007A1FC2" w:rsidRDefault="007A1FC2" w:rsidP="00E2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</w:tr>
      <w:tr w:rsidR="00723AD3" w:rsidRPr="007A1FC2" w:rsidTr="00BF7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 w:val="restart"/>
          </w:tcPr>
          <w:p w:rsidR="00723AD3" w:rsidRPr="00126440" w:rsidRDefault="00723AD3" w:rsidP="00BF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  <w:proofErr w:type="gramStart"/>
            <w:r w:rsidRPr="00126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723AD3" w:rsidRPr="00126440" w:rsidRDefault="00723AD3" w:rsidP="00BF73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64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Преподавание по дополн</w:t>
            </w:r>
            <w:r w:rsidRPr="001264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64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тельным общ</w:t>
            </w:r>
            <w:r w:rsidRPr="001264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264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развивающим программам</w:t>
            </w:r>
          </w:p>
        </w:tc>
        <w:tc>
          <w:tcPr>
            <w:tcW w:w="3260" w:type="dxa"/>
          </w:tcPr>
          <w:p w:rsidR="00723AD3" w:rsidRPr="007A1FC2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деятельности учащихся, направленной на освоение дополнительной общеразвивающей програ</w:t>
            </w: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34" w:type="dxa"/>
          </w:tcPr>
          <w:p w:rsidR="00723AD3" w:rsidRPr="007A1FC2" w:rsidRDefault="00723AD3" w:rsidP="007A1FC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А/01.6</w:t>
            </w:r>
          </w:p>
        </w:tc>
        <w:tc>
          <w:tcPr>
            <w:tcW w:w="3226" w:type="dxa"/>
          </w:tcPr>
          <w:p w:rsidR="00723AD3" w:rsidRPr="00B03684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Организация, в том числе стимулирование и мотив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ция деятельности и общения учащихся на учебных зан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тиях</w:t>
            </w:r>
          </w:p>
        </w:tc>
      </w:tr>
      <w:tr w:rsidR="00723AD3" w:rsidRPr="007A1FC2" w:rsidTr="002A0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23AD3" w:rsidRPr="007A1FC2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Педагогический контроль и оценка освоения дополн</w:t>
            </w: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тельной общеразвивающей программы</w:t>
            </w:r>
          </w:p>
        </w:tc>
        <w:tc>
          <w:tcPr>
            <w:tcW w:w="1134" w:type="dxa"/>
            <w:vMerge w:val="restart"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3226" w:type="dxa"/>
          </w:tcPr>
          <w:p w:rsidR="00723AD3" w:rsidRPr="00B03684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и оценка освоения дополнительных общеразв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вающих программ, в том числе в рамках установле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 форм аттестации (при их наличии)</w:t>
            </w:r>
          </w:p>
        </w:tc>
      </w:tr>
      <w:tr w:rsidR="00723AD3" w:rsidRPr="007A1FC2" w:rsidTr="002A0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723AD3" w:rsidRPr="00B03684" w:rsidRDefault="00723AD3" w:rsidP="00723AD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3684">
              <w:rPr>
                <w:rFonts w:ascii="Times New Roman" w:hAnsi="Times New Roman" w:cs="Times New Roman"/>
                <w:color w:val="auto"/>
              </w:rPr>
              <w:t>Оценка изменений в уровне подготовленности обуча</w:t>
            </w:r>
            <w:r w:rsidRPr="00B03684">
              <w:rPr>
                <w:rFonts w:ascii="Times New Roman" w:hAnsi="Times New Roman" w:cs="Times New Roman"/>
                <w:color w:val="auto"/>
              </w:rPr>
              <w:t>ю</w:t>
            </w:r>
            <w:r w:rsidRPr="00B03684">
              <w:rPr>
                <w:rFonts w:ascii="Times New Roman" w:hAnsi="Times New Roman" w:cs="Times New Roman"/>
                <w:color w:val="auto"/>
              </w:rPr>
              <w:t>щихся в процессе освоения дополнительной общеобр</w:t>
            </w:r>
            <w:r w:rsidRPr="00B03684">
              <w:rPr>
                <w:rFonts w:ascii="Times New Roman" w:hAnsi="Times New Roman" w:cs="Times New Roman"/>
                <w:color w:val="auto"/>
              </w:rPr>
              <w:t>а</w:t>
            </w:r>
            <w:r w:rsidRPr="00B03684">
              <w:rPr>
                <w:rFonts w:ascii="Times New Roman" w:hAnsi="Times New Roman" w:cs="Times New Roman"/>
                <w:color w:val="auto"/>
              </w:rPr>
              <w:t xml:space="preserve">зовательной программы </w:t>
            </w:r>
          </w:p>
          <w:p w:rsidR="00723AD3" w:rsidRPr="00B03684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3AD3" w:rsidRPr="007A1FC2" w:rsidTr="002A0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23AD3" w:rsidRPr="007A1FC2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Разработка программно-методического обеспечения реализации дополнительной общеразвивающей програ</w:t>
            </w: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A1F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1134" w:type="dxa"/>
            <w:vMerge w:val="restart"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А/05.6</w:t>
            </w:r>
          </w:p>
        </w:tc>
        <w:tc>
          <w:tcPr>
            <w:tcW w:w="3226" w:type="dxa"/>
          </w:tcPr>
          <w:p w:rsidR="00723AD3" w:rsidRPr="00B03684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педагогич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ских целей и задач, планир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вание занятий и (или) ци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лов занятий, направленных на освоение избранной о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ласти дополнительного о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036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разования</w:t>
            </w:r>
          </w:p>
        </w:tc>
      </w:tr>
      <w:tr w:rsidR="00723AD3" w:rsidRPr="007A1FC2" w:rsidTr="002A0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3AD3" w:rsidRPr="007A1FC2" w:rsidRDefault="00723AD3" w:rsidP="007A1F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723AD3" w:rsidRPr="00B03684" w:rsidRDefault="00723AD3" w:rsidP="00723AD3">
            <w:pPr>
              <w:pStyle w:val="Default"/>
              <w:rPr>
                <w:rFonts w:ascii="Times New Roman" w:hAnsi="Times New Roman" w:cs="Times New Roman"/>
              </w:rPr>
            </w:pPr>
            <w:r w:rsidRPr="00B03684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B03684">
              <w:rPr>
                <w:rFonts w:ascii="Times New Roman" w:hAnsi="Times New Roman" w:cs="Times New Roman"/>
              </w:rPr>
              <w:t>системы оценки достижения планируемых результатов освоения д</w:t>
            </w:r>
            <w:r w:rsidRPr="00B03684">
              <w:rPr>
                <w:rFonts w:ascii="Times New Roman" w:hAnsi="Times New Roman" w:cs="Times New Roman"/>
              </w:rPr>
              <w:t>о</w:t>
            </w:r>
            <w:r w:rsidRPr="00B03684">
              <w:rPr>
                <w:rFonts w:ascii="Times New Roman" w:hAnsi="Times New Roman" w:cs="Times New Roman"/>
              </w:rPr>
              <w:t>полнительных общеобраз</w:t>
            </w:r>
            <w:r w:rsidRPr="00B03684">
              <w:rPr>
                <w:rFonts w:ascii="Times New Roman" w:hAnsi="Times New Roman" w:cs="Times New Roman"/>
              </w:rPr>
              <w:t>о</w:t>
            </w:r>
            <w:r w:rsidRPr="00B03684">
              <w:rPr>
                <w:rFonts w:ascii="Times New Roman" w:hAnsi="Times New Roman" w:cs="Times New Roman"/>
              </w:rPr>
              <w:t>вательных программ</w:t>
            </w:r>
            <w:proofErr w:type="gramEnd"/>
            <w:r w:rsidRPr="00B03684">
              <w:rPr>
                <w:rFonts w:ascii="Times New Roman" w:hAnsi="Times New Roman" w:cs="Times New Roman"/>
              </w:rPr>
              <w:t xml:space="preserve"> </w:t>
            </w:r>
          </w:p>
          <w:p w:rsidR="00723AD3" w:rsidRPr="00B03684" w:rsidRDefault="00723AD3" w:rsidP="007A1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1FC2" w:rsidRDefault="007A1FC2" w:rsidP="007A1F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684" w:rsidRDefault="00B03684" w:rsidP="00B03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7304">
        <w:rPr>
          <w:rFonts w:ascii="Times New Roman" w:eastAsia="Calibri" w:hAnsi="Times New Roman" w:cs="Times New Roman"/>
          <w:b/>
          <w:bCs/>
          <w:sz w:val="24"/>
          <w:szCs w:val="24"/>
        </w:rPr>
        <w:t>– </w:t>
      </w:r>
      <w:r w:rsidRPr="00887304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профессиональный стандарт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F928F4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28F4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воспитания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2" w:name="_GoBack"/>
      <w:bookmarkEnd w:id="2"/>
      <w:r w:rsidRPr="00F92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684" w:rsidRDefault="00B03684" w:rsidP="007A1F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260"/>
        <w:gridCol w:w="1134"/>
        <w:gridCol w:w="3226"/>
        <w:gridCol w:w="35"/>
      </w:tblGrid>
      <w:tr w:rsidR="00F928F4" w:rsidRPr="00CF624D" w:rsidTr="00F928F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8F4" w:rsidRPr="00CF624D" w:rsidRDefault="00F928F4" w:rsidP="003D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8F4" w:rsidRPr="00CF624D" w:rsidRDefault="00F928F4" w:rsidP="003D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функции, реал</w:t>
            </w: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зуемые после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8F4" w:rsidRPr="00CF624D" w:rsidRDefault="00F928F4" w:rsidP="003D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8F4" w:rsidRPr="00CF624D" w:rsidRDefault="00F928F4" w:rsidP="003D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</w:tr>
      <w:tr w:rsidR="00CF624D" w:rsidRPr="00CF624D" w:rsidTr="00F9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 w:val="restart"/>
          </w:tcPr>
          <w:p w:rsidR="00CF624D" w:rsidRPr="00CF624D" w:rsidRDefault="00CF624D" w:rsidP="00F9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proofErr w:type="gramStart"/>
            <w:r w:rsidRPr="00CF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F624D" w:rsidRPr="00CF624D" w:rsidRDefault="00CF624D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 xml:space="preserve">Социально-педагогическая поддержка </w:t>
            </w:r>
            <w:proofErr w:type="gramStart"/>
            <w:r w:rsidRPr="00CF624D">
              <w:rPr>
                <w:rFonts w:ascii="Times New Roman" w:hAnsi="Times New Roman" w:cs="Times New Roman"/>
              </w:rPr>
              <w:t>об</w:t>
            </w:r>
            <w:r w:rsidRPr="00CF624D">
              <w:rPr>
                <w:rFonts w:ascii="Times New Roman" w:hAnsi="Times New Roman" w:cs="Times New Roman"/>
              </w:rPr>
              <w:t>у</w:t>
            </w:r>
            <w:r w:rsidRPr="00CF624D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CF624D">
              <w:rPr>
                <w:rFonts w:ascii="Times New Roman" w:hAnsi="Times New Roman" w:cs="Times New Roman"/>
              </w:rPr>
              <w:t xml:space="preserve"> в процессе соци</w:t>
            </w:r>
            <w:r w:rsidRPr="00CF624D">
              <w:rPr>
                <w:rFonts w:ascii="Times New Roman" w:hAnsi="Times New Roman" w:cs="Times New Roman"/>
              </w:rPr>
              <w:t>а</w:t>
            </w:r>
            <w:r w:rsidRPr="00CF624D">
              <w:rPr>
                <w:rFonts w:ascii="Times New Roman" w:hAnsi="Times New Roman" w:cs="Times New Roman"/>
              </w:rPr>
              <w:t xml:space="preserve">лизации </w:t>
            </w:r>
          </w:p>
        </w:tc>
        <w:tc>
          <w:tcPr>
            <w:tcW w:w="3260" w:type="dxa"/>
          </w:tcPr>
          <w:p w:rsidR="00CF624D" w:rsidRPr="00CF624D" w:rsidRDefault="00CF624D" w:rsidP="00F928F4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Планирование мер по соц</w:t>
            </w:r>
            <w:r w:rsidRPr="00CF624D">
              <w:rPr>
                <w:rFonts w:ascii="Times New Roman" w:hAnsi="Times New Roman" w:cs="Times New Roman"/>
              </w:rPr>
              <w:t>и</w:t>
            </w:r>
            <w:r w:rsidRPr="00CF624D">
              <w:rPr>
                <w:rFonts w:ascii="Times New Roman" w:hAnsi="Times New Roman" w:cs="Times New Roman"/>
              </w:rPr>
              <w:t>ально-педагогической по</w:t>
            </w:r>
            <w:r w:rsidRPr="00CF624D">
              <w:rPr>
                <w:rFonts w:ascii="Times New Roman" w:hAnsi="Times New Roman" w:cs="Times New Roman"/>
              </w:rPr>
              <w:t>д</w:t>
            </w:r>
            <w:r w:rsidRPr="00CF624D">
              <w:rPr>
                <w:rFonts w:ascii="Times New Roman" w:hAnsi="Times New Roman" w:cs="Times New Roman"/>
              </w:rPr>
              <w:t>держке обучающихся в пр</w:t>
            </w:r>
            <w:r w:rsidRPr="00CF624D">
              <w:rPr>
                <w:rFonts w:ascii="Times New Roman" w:hAnsi="Times New Roman" w:cs="Times New Roman"/>
              </w:rPr>
              <w:t>о</w:t>
            </w:r>
            <w:r w:rsidRPr="00CF624D">
              <w:rPr>
                <w:rFonts w:ascii="Times New Roman" w:hAnsi="Times New Roman" w:cs="Times New Roman"/>
              </w:rPr>
              <w:t xml:space="preserve">цессе социализации </w:t>
            </w:r>
          </w:p>
          <w:p w:rsidR="00CF624D" w:rsidRPr="00CF624D" w:rsidRDefault="00CF624D" w:rsidP="003D31C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24D" w:rsidRPr="00CF624D" w:rsidRDefault="00CF624D" w:rsidP="00F92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 xml:space="preserve">A/01.6 </w:t>
            </w:r>
          </w:p>
        </w:tc>
        <w:tc>
          <w:tcPr>
            <w:tcW w:w="3226" w:type="dxa"/>
          </w:tcPr>
          <w:p w:rsidR="00CF624D" w:rsidRPr="00CF624D" w:rsidRDefault="00CF624D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Проектирование программ формирования у обуча</w:t>
            </w:r>
            <w:r w:rsidRPr="00CF624D">
              <w:rPr>
                <w:rFonts w:ascii="Times New Roman" w:hAnsi="Times New Roman" w:cs="Times New Roman"/>
              </w:rPr>
              <w:t>ю</w:t>
            </w:r>
            <w:r w:rsidRPr="00CF624D">
              <w:rPr>
                <w:rFonts w:ascii="Times New Roman" w:hAnsi="Times New Roman" w:cs="Times New Roman"/>
              </w:rPr>
              <w:t>щихся социальной комп</w:t>
            </w:r>
            <w:r w:rsidRPr="00CF624D">
              <w:rPr>
                <w:rFonts w:ascii="Times New Roman" w:hAnsi="Times New Roman" w:cs="Times New Roman"/>
              </w:rPr>
              <w:t>е</w:t>
            </w:r>
            <w:r w:rsidRPr="00CF624D">
              <w:rPr>
                <w:rFonts w:ascii="Times New Roman" w:hAnsi="Times New Roman" w:cs="Times New Roman"/>
              </w:rPr>
              <w:t>тентности, социокультурн</w:t>
            </w:r>
            <w:r w:rsidRPr="00CF624D">
              <w:rPr>
                <w:rFonts w:ascii="Times New Roman" w:hAnsi="Times New Roman" w:cs="Times New Roman"/>
              </w:rPr>
              <w:t>о</w:t>
            </w:r>
            <w:r w:rsidRPr="00CF624D">
              <w:rPr>
                <w:rFonts w:ascii="Times New Roman" w:hAnsi="Times New Roman" w:cs="Times New Roman"/>
              </w:rPr>
              <w:t xml:space="preserve">го опыта </w:t>
            </w:r>
          </w:p>
        </w:tc>
      </w:tr>
      <w:tr w:rsidR="00CF624D" w:rsidRPr="00CF624D" w:rsidTr="00F9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/>
          </w:tcPr>
          <w:p w:rsidR="00CF624D" w:rsidRPr="00CF624D" w:rsidRDefault="00CF624D" w:rsidP="00F9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624D" w:rsidRPr="00CF624D" w:rsidRDefault="00CF624D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 xml:space="preserve">Организационно-методическое обеспечение социально-педагогической поддержки </w:t>
            </w:r>
            <w:proofErr w:type="gramStart"/>
            <w:r w:rsidRPr="00CF624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F624D">
              <w:rPr>
                <w:rFonts w:ascii="Times New Roman" w:hAnsi="Times New Roman" w:cs="Times New Roman"/>
              </w:rPr>
              <w:t xml:space="preserve"> </w:t>
            </w:r>
          </w:p>
          <w:p w:rsidR="00CF624D" w:rsidRPr="00CF624D" w:rsidRDefault="00CF624D" w:rsidP="00F928F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24D" w:rsidRPr="00CF624D" w:rsidRDefault="00CF624D" w:rsidP="00F92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A/03.6</w:t>
            </w:r>
          </w:p>
        </w:tc>
        <w:tc>
          <w:tcPr>
            <w:tcW w:w="3226" w:type="dxa"/>
          </w:tcPr>
          <w:p w:rsidR="00CF624D" w:rsidRPr="00CF624D" w:rsidRDefault="00CF624D" w:rsidP="00F928F4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 xml:space="preserve">Разработка методических материалов для реализации программ и мероприятий по социально-педагогической поддержке обучающихся </w:t>
            </w:r>
          </w:p>
        </w:tc>
      </w:tr>
      <w:tr w:rsidR="00537A7E" w:rsidRPr="00CF624D" w:rsidTr="00F9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 w:val="restart"/>
          </w:tcPr>
          <w:p w:rsidR="00537A7E" w:rsidRPr="00CF624D" w:rsidRDefault="00537A7E" w:rsidP="00537A7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624D">
              <w:rPr>
                <w:rFonts w:ascii="Times New Roman" w:hAnsi="Times New Roman" w:cs="Times New Roman"/>
                <w:b/>
              </w:rPr>
              <w:t>Код</w:t>
            </w:r>
            <w:proofErr w:type="gramStart"/>
            <w:r w:rsidRPr="00CF624D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  <w:p w:rsidR="00537A7E" w:rsidRPr="00CF624D" w:rsidRDefault="00537A7E" w:rsidP="00537A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Организацио</w:t>
            </w:r>
            <w:r w:rsidRPr="00CF624D">
              <w:rPr>
                <w:rFonts w:ascii="Times New Roman" w:hAnsi="Times New Roman" w:cs="Times New Roman"/>
              </w:rPr>
              <w:t>н</w:t>
            </w:r>
            <w:r w:rsidRPr="00CF624D">
              <w:rPr>
                <w:rFonts w:ascii="Times New Roman" w:hAnsi="Times New Roman" w:cs="Times New Roman"/>
              </w:rPr>
              <w:lastRenderedPageBreak/>
              <w:t xml:space="preserve">но-педагогичес-кое обеспечение воспитательного процесса </w:t>
            </w:r>
          </w:p>
          <w:p w:rsidR="00537A7E" w:rsidRPr="00CF624D" w:rsidRDefault="00537A7E" w:rsidP="003D31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7A7E" w:rsidRPr="00CF624D" w:rsidRDefault="00537A7E" w:rsidP="00537A7E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lastRenderedPageBreak/>
              <w:t xml:space="preserve">Организационно-педагогическое обеспечение </w:t>
            </w:r>
            <w:r w:rsidRPr="00CF624D">
              <w:rPr>
                <w:rFonts w:ascii="Times New Roman" w:hAnsi="Times New Roman" w:cs="Times New Roman"/>
              </w:rPr>
              <w:lastRenderedPageBreak/>
              <w:t>проектирования и реализ</w:t>
            </w:r>
            <w:r w:rsidRPr="00CF624D">
              <w:rPr>
                <w:rFonts w:ascii="Times New Roman" w:hAnsi="Times New Roman" w:cs="Times New Roman"/>
              </w:rPr>
              <w:t>а</w:t>
            </w:r>
            <w:r w:rsidRPr="00CF624D">
              <w:rPr>
                <w:rFonts w:ascii="Times New Roman" w:hAnsi="Times New Roman" w:cs="Times New Roman"/>
              </w:rPr>
              <w:t xml:space="preserve">ции программ воспитания </w:t>
            </w:r>
          </w:p>
          <w:p w:rsidR="00537A7E" w:rsidRPr="00CF624D" w:rsidRDefault="00537A7E" w:rsidP="003D31C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A7E" w:rsidRPr="00CF624D" w:rsidRDefault="00537A7E" w:rsidP="00F928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lastRenderedPageBreak/>
              <w:t xml:space="preserve">C/01.6 </w:t>
            </w:r>
          </w:p>
          <w:p w:rsidR="00537A7E" w:rsidRPr="00CF624D" w:rsidRDefault="00537A7E" w:rsidP="00F928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537A7E" w:rsidRPr="00CF624D" w:rsidRDefault="00537A7E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Организационно-педагоги</w:t>
            </w:r>
            <w:r w:rsidRPr="00CF624D">
              <w:rPr>
                <w:rFonts w:ascii="Times New Roman" w:hAnsi="Times New Roman" w:cs="Times New Roman"/>
              </w:rPr>
              <w:softHyphen/>
              <w:t xml:space="preserve">ческое обеспечение участия </w:t>
            </w:r>
            <w:r w:rsidRPr="00CF624D">
              <w:rPr>
                <w:rFonts w:ascii="Times New Roman" w:hAnsi="Times New Roman" w:cs="Times New Roman"/>
              </w:rPr>
              <w:lastRenderedPageBreak/>
              <w:t>детей и взрослых в проекти</w:t>
            </w:r>
            <w:r w:rsidRPr="00CF624D">
              <w:rPr>
                <w:rFonts w:ascii="Times New Roman" w:hAnsi="Times New Roman" w:cs="Times New Roman"/>
              </w:rPr>
              <w:softHyphen/>
              <w:t>ровании программ воспита</w:t>
            </w:r>
            <w:r w:rsidRPr="00CF624D">
              <w:rPr>
                <w:rFonts w:ascii="Times New Roman" w:hAnsi="Times New Roman" w:cs="Times New Roman"/>
              </w:rPr>
              <w:softHyphen/>
              <w:t xml:space="preserve">ния </w:t>
            </w:r>
          </w:p>
        </w:tc>
      </w:tr>
      <w:tr w:rsidR="00537A7E" w:rsidRPr="00CF624D" w:rsidTr="00F9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  <w:vMerge/>
          </w:tcPr>
          <w:p w:rsidR="00537A7E" w:rsidRPr="00CF624D" w:rsidRDefault="00537A7E" w:rsidP="003D31C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7A7E" w:rsidRPr="00CF624D" w:rsidRDefault="00537A7E" w:rsidP="00537A7E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Организация работы по о</w:t>
            </w:r>
            <w:r w:rsidRPr="00CF624D">
              <w:rPr>
                <w:rFonts w:ascii="Times New Roman" w:hAnsi="Times New Roman" w:cs="Times New Roman"/>
              </w:rPr>
              <w:t>д</w:t>
            </w:r>
            <w:r w:rsidRPr="00CF624D">
              <w:rPr>
                <w:rFonts w:ascii="Times New Roman" w:hAnsi="Times New Roman" w:cs="Times New Roman"/>
              </w:rPr>
              <w:t>ному или нескольким н</w:t>
            </w:r>
            <w:r w:rsidRPr="00CF624D">
              <w:rPr>
                <w:rFonts w:ascii="Times New Roman" w:hAnsi="Times New Roman" w:cs="Times New Roman"/>
              </w:rPr>
              <w:t>а</w:t>
            </w:r>
            <w:r w:rsidRPr="00CF624D">
              <w:rPr>
                <w:rFonts w:ascii="Times New Roman" w:hAnsi="Times New Roman" w:cs="Times New Roman"/>
              </w:rPr>
              <w:t>правлениям внеурочной де</w:t>
            </w:r>
            <w:r w:rsidRPr="00CF624D">
              <w:rPr>
                <w:rFonts w:ascii="Times New Roman" w:hAnsi="Times New Roman" w:cs="Times New Roman"/>
              </w:rPr>
              <w:t>я</w:t>
            </w:r>
            <w:r w:rsidRPr="00CF624D">
              <w:rPr>
                <w:rFonts w:ascii="Times New Roman" w:hAnsi="Times New Roman" w:cs="Times New Roman"/>
              </w:rPr>
              <w:t xml:space="preserve">тельности </w:t>
            </w:r>
          </w:p>
          <w:p w:rsidR="00537A7E" w:rsidRPr="00CF624D" w:rsidRDefault="00537A7E" w:rsidP="003D31C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7A7E" w:rsidRPr="00CF624D" w:rsidRDefault="00537A7E" w:rsidP="003D31C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 xml:space="preserve">C/02.6 </w:t>
            </w:r>
          </w:p>
          <w:p w:rsidR="00537A7E" w:rsidRPr="00CF624D" w:rsidRDefault="00537A7E" w:rsidP="003D31C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537A7E" w:rsidRPr="00CF624D" w:rsidRDefault="00537A7E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Организация внеурочной деятельности обучающихся по выбранному направл</w:t>
            </w:r>
            <w:r w:rsidRPr="00CF624D">
              <w:rPr>
                <w:rFonts w:ascii="Times New Roman" w:hAnsi="Times New Roman" w:cs="Times New Roman"/>
              </w:rPr>
              <w:t>е</w:t>
            </w:r>
            <w:r w:rsidRPr="00CF624D">
              <w:rPr>
                <w:rFonts w:ascii="Times New Roman" w:hAnsi="Times New Roman" w:cs="Times New Roman"/>
              </w:rPr>
              <w:t xml:space="preserve">нию, проведение творческих занятий с </w:t>
            </w:r>
            <w:proofErr w:type="gramStart"/>
            <w:r w:rsidRPr="00CF624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F62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A7E" w:rsidRPr="00CF624D" w:rsidTr="00F9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5" w:type="dxa"/>
        </w:trPr>
        <w:tc>
          <w:tcPr>
            <w:tcW w:w="1951" w:type="dxa"/>
          </w:tcPr>
          <w:p w:rsidR="00CF624D" w:rsidRPr="00CF624D" w:rsidRDefault="00CF624D" w:rsidP="00CF624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624D">
              <w:rPr>
                <w:rFonts w:ascii="Times New Roman" w:hAnsi="Times New Roman" w:cs="Times New Roman"/>
                <w:b/>
              </w:rPr>
              <w:t>Код</w:t>
            </w:r>
            <w:proofErr w:type="gramStart"/>
            <w:r w:rsidRPr="00CF624D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  <w:p w:rsidR="00537A7E" w:rsidRPr="00CF624D" w:rsidRDefault="00537A7E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Воспитательная работа с гру</w:t>
            </w:r>
            <w:r w:rsidRPr="00CF624D">
              <w:rPr>
                <w:rFonts w:ascii="Times New Roman" w:hAnsi="Times New Roman" w:cs="Times New Roman"/>
              </w:rPr>
              <w:t>п</w:t>
            </w:r>
            <w:r w:rsidRPr="00CF624D">
              <w:rPr>
                <w:rFonts w:ascii="Times New Roman" w:hAnsi="Times New Roman" w:cs="Times New Roman"/>
              </w:rPr>
              <w:t xml:space="preserve">пой </w:t>
            </w:r>
            <w:proofErr w:type="gramStart"/>
            <w:r w:rsidRPr="00CF624D">
              <w:rPr>
                <w:rFonts w:ascii="Times New Roman" w:hAnsi="Times New Roman" w:cs="Times New Roman"/>
              </w:rPr>
              <w:t>обуча</w:t>
            </w:r>
            <w:r w:rsidRPr="00CF624D">
              <w:rPr>
                <w:rFonts w:ascii="Times New Roman" w:hAnsi="Times New Roman" w:cs="Times New Roman"/>
              </w:rPr>
              <w:t>ю</w:t>
            </w:r>
            <w:r w:rsidRPr="00CF624D">
              <w:rPr>
                <w:rFonts w:ascii="Times New Roman" w:hAnsi="Times New Roman" w:cs="Times New Roman"/>
              </w:rPr>
              <w:t>щихся</w:t>
            </w:r>
            <w:proofErr w:type="gramEnd"/>
            <w:r w:rsidRPr="00CF624D">
              <w:rPr>
                <w:rFonts w:ascii="Times New Roman" w:hAnsi="Times New Roman" w:cs="Times New Roman"/>
              </w:rPr>
              <w:t xml:space="preserve"> </w:t>
            </w:r>
          </w:p>
          <w:p w:rsidR="00537A7E" w:rsidRPr="00CF624D" w:rsidRDefault="00537A7E" w:rsidP="00CF62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624D" w:rsidRPr="00CF624D" w:rsidRDefault="00CF624D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 xml:space="preserve">Организационно-методическое обеспечение воспитательного процесса в группе </w:t>
            </w:r>
            <w:proofErr w:type="gramStart"/>
            <w:r w:rsidRPr="00CF624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F624D">
              <w:rPr>
                <w:rFonts w:ascii="Times New Roman" w:hAnsi="Times New Roman" w:cs="Times New Roman"/>
              </w:rPr>
              <w:t xml:space="preserve"> </w:t>
            </w:r>
          </w:p>
          <w:p w:rsidR="00537A7E" w:rsidRPr="00CF624D" w:rsidRDefault="00537A7E" w:rsidP="00CF62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24D" w:rsidRPr="00CF624D" w:rsidRDefault="00CF624D" w:rsidP="00CF62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D/03.6</w:t>
            </w:r>
          </w:p>
          <w:p w:rsidR="00537A7E" w:rsidRPr="00CF624D" w:rsidRDefault="00537A7E" w:rsidP="00CF62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CF624D" w:rsidRPr="00CF624D" w:rsidRDefault="00CF624D" w:rsidP="00CF624D">
            <w:pPr>
              <w:pStyle w:val="Default"/>
              <w:rPr>
                <w:rFonts w:ascii="Times New Roman" w:hAnsi="Times New Roman" w:cs="Times New Roman"/>
              </w:rPr>
            </w:pPr>
            <w:r w:rsidRPr="00CF624D">
              <w:rPr>
                <w:rFonts w:ascii="Times New Roman" w:hAnsi="Times New Roman" w:cs="Times New Roman"/>
              </w:rPr>
              <w:t>Организационно-методическое обеспечение воспитательной деятельн</w:t>
            </w:r>
            <w:r w:rsidRPr="00CF624D">
              <w:rPr>
                <w:rFonts w:ascii="Times New Roman" w:hAnsi="Times New Roman" w:cs="Times New Roman"/>
              </w:rPr>
              <w:t>о</w:t>
            </w:r>
            <w:r w:rsidRPr="00CF624D">
              <w:rPr>
                <w:rFonts w:ascii="Times New Roman" w:hAnsi="Times New Roman" w:cs="Times New Roman"/>
              </w:rPr>
              <w:t xml:space="preserve">сти педагогов с группой обучающихся </w:t>
            </w:r>
          </w:p>
          <w:p w:rsidR="00537A7E" w:rsidRPr="00CF624D" w:rsidRDefault="00537A7E" w:rsidP="00CF624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928F4" w:rsidRDefault="00F928F4" w:rsidP="00F928F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FC2" w:rsidRPr="00887304" w:rsidRDefault="005039AB" w:rsidP="005039AB">
      <w:pPr>
        <w:widowControl w:val="0"/>
        <w:tabs>
          <w:tab w:val="left" w:pos="156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1.5</w:t>
      </w:r>
      <w:r w:rsidR="007A1FC2" w:rsidRPr="008873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Форма обучения: </w:t>
      </w:r>
      <w:r w:rsidR="00276362" w:rsidRPr="002763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очно-</w:t>
      </w:r>
      <w:r w:rsidR="000F2FA2" w:rsidRPr="008873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заочная </w:t>
      </w:r>
      <w:r w:rsidR="000F2FA2" w:rsidRPr="00887304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</w:t>
      </w:r>
      <w:r w:rsidR="000F2FA2" w:rsidRPr="00887304">
        <w:rPr>
          <w:rFonts w:ascii="Times New Roman" w:hAnsi="Times New Roman" w:cs="Times New Roman"/>
          <w:sz w:val="24"/>
          <w:szCs w:val="24"/>
        </w:rPr>
        <w:t>х</w:t>
      </w:r>
      <w:r w:rsidR="000F2FA2" w:rsidRPr="00887304">
        <w:rPr>
          <w:rFonts w:ascii="Times New Roman" w:hAnsi="Times New Roman" w:cs="Times New Roman"/>
          <w:sz w:val="24"/>
          <w:szCs w:val="24"/>
        </w:rPr>
        <w:t>нологий</w:t>
      </w:r>
      <w:r w:rsidR="007A1FC2" w:rsidRPr="008873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A1FC2" w:rsidRPr="00887304" w:rsidRDefault="007A1FC2" w:rsidP="005039AB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</w:pPr>
      <w:r w:rsidRPr="00887304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Режим занятий: </w:t>
      </w:r>
      <w:r w:rsidR="000F2FA2" w:rsidRPr="00887304">
        <w:rPr>
          <w:rFonts w:ascii="Times New Roman" w:hAnsi="Times New Roman" w:cs="Times New Roman"/>
          <w:sz w:val="24"/>
          <w:szCs w:val="24"/>
        </w:rPr>
        <w:t>по согласованию</w:t>
      </w:r>
      <w:r w:rsidRPr="00887304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.</w:t>
      </w:r>
    </w:p>
    <w:p w:rsidR="00E76D4C" w:rsidRPr="00E76D4C" w:rsidRDefault="00E76D4C" w:rsidP="005039AB">
      <w:pPr>
        <w:pStyle w:val="afb"/>
        <w:jc w:val="both"/>
        <w:rPr>
          <w:rFonts w:eastAsia="Calibri"/>
          <w:sz w:val="16"/>
          <w:szCs w:val="16"/>
        </w:rPr>
      </w:pPr>
    </w:p>
    <w:p w:rsidR="007A1FC2" w:rsidRPr="00887304" w:rsidRDefault="007A1FC2" w:rsidP="005039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304">
        <w:rPr>
          <w:rFonts w:ascii="Times New Roman" w:eastAsia="Calibri" w:hAnsi="Times New Roman" w:cs="Times New Roman"/>
          <w:b/>
          <w:sz w:val="24"/>
          <w:szCs w:val="24"/>
        </w:rPr>
        <w:t xml:space="preserve">1.6. Трудоемкость программы: </w:t>
      </w:r>
      <w:r w:rsidR="00FE56ED">
        <w:rPr>
          <w:rFonts w:ascii="Times New Roman" w:eastAsia="Calibri" w:hAnsi="Times New Roman" w:cs="Times New Roman"/>
          <w:sz w:val="24"/>
          <w:szCs w:val="24"/>
        </w:rPr>
        <w:t>72</w:t>
      </w:r>
      <w:r w:rsidRPr="00887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FA2" w:rsidRPr="00887304">
        <w:rPr>
          <w:rFonts w:ascii="Times New Roman" w:eastAsia="Calibri" w:hAnsi="Times New Roman" w:cs="Times New Roman"/>
          <w:sz w:val="24"/>
          <w:szCs w:val="24"/>
        </w:rPr>
        <w:t xml:space="preserve">академических </w:t>
      </w:r>
      <w:r w:rsidRPr="00887304">
        <w:rPr>
          <w:rFonts w:ascii="Times New Roman" w:eastAsia="Calibri" w:hAnsi="Times New Roman" w:cs="Times New Roman"/>
          <w:sz w:val="24"/>
          <w:szCs w:val="24"/>
        </w:rPr>
        <w:t>час</w:t>
      </w:r>
      <w:r w:rsidR="00FE56ED">
        <w:rPr>
          <w:rFonts w:ascii="Times New Roman" w:eastAsia="Calibri" w:hAnsi="Times New Roman" w:cs="Times New Roman"/>
          <w:sz w:val="24"/>
          <w:szCs w:val="24"/>
        </w:rPr>
        <w:t>а</w:t>
      </w:r>
      <w:r w:rsidRPr="008873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6D4C" w:rsidRPr="00E76D4C" w:rsidRDefault="00E76D4C" w:rsidP="005039AB">
      <w:pPr>
        <w:pStyle w:val="afb"/>
        <w:jc w:val="both"/>
        <w:rPr>
          <w:rStyle w:val="afc"/>
          <w:rFonts w:ascii="Times New Roman" w:hAnsi="Times New Roman" w:cs="Times New Roman"/>
          <w:b/>
          <w:sz w:val="16"/>
          <w:szCs w:val="16"/>
        </w:rPr>
      </w:pPr>
    </w:p>
    <w:p w:rsidR="00C404BD" w:rsidRDefault="00C404BD" w:rsidP="005039AB">
      <w:pPr>
        <w:pStyle w:val="2"/>
        <w:spacing w:line="360" w:lineRule="auto"/>
        <w:jc w:val="both"/>
        <w:rPr>
          <w:rFonts w:eastAsia="Calibri"/>
          <w:b/>
          <w:sz w:val="28"/>
          <w:szCs w:val="28"/>
        </w:rPr>
      </w:pPr>
      <w:r w:rsidRPr="00C404BD">
        <w:rPr>
          <w:rStyle w:val="afc"/>
          <w:rFonts w:ascii="Times New Roman" w:hAnsi="Times New Roman" w:cs="Times New Roman"/>
          <w:b/>
          <w:color w:val="auto"/>
          <w:sz w:val="24"/>
          <w:szCs w:val="24"/>
        </w:rPr>
        <w:t>1.7. Форма документа, выдаваемого по результатам освоения программы</w:t>
      </w:r>
      <w:r>
        <w:rPr>
          <w:rStyle w:val="afc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C404BD">
        <w:rPr>
          <w:rStyle w:val="afc"/>
          <w:rFonts w:ascii="Times New Roman" w:hAnsi="Times New Roman" w:cs="Times New Roman"/>
          <w:color w:val="auto"/>
          <w:sz w:val="24"/>
          <w:szCs w:val="24"/>
        </w:rPr>
        <w:t xml:space="preserve"> удостовер</w:t>
      </w:r>
      <w:r w:rsidRPr="00C404BD">
        <w:rPr>
          <w:rStyle w:val="afc"/>
          <w:rFonts w:ascii="Times New Roman" w:hAnsi="Times New Roman" w:cs="Times New Roman"/>
          <w:color w:val="auto"/>
          <w:sz w:val="24"/>
          <w:szCs w:val="24"/>
        </w:rPr>
        <w:t>е</w:t>
      </w:r>
      <w:r w:rsidRPr="00C404BD">
        <w:rPr>
          <w:rStyle w:val="afc"/>
          <w:rFonts w:ascii="Times New Roman" w:hAnsi="Times New Roman" w:cs="Times New Roman"/>
          <w:color w:val="auto"/>
          <w:sz w:val="24"/>
          <w:szCs w:val="24"/>
        </w:rPr>
        <w:t>ние о повышении квалификации</w:t>
      </w:r>
      <w:r w:rsidR="009F50B0">
        <w:rPr>
          <w:rStyle w:val="afc"/>
          <w:rFonts w:ascii="Times New Roman" w:hAnsi="Times New Roman" w:cs="Times New Roman"/>
          <w:color w:val="auto"/>
          <w:sz w:val="24"/>
          <w:szCs w:val="24"/>
        </w:rPr>
        <w:t xml:space="preserve"> (для слушателей, имеющих высшее или среднее професси</w:t>
      </w:r>
      <w:r w:rsidR="009F50B0">
        <w:rPr>
          <w:rStyle w:val="afc"/>
          <w:rFonts w:ascii="Times New Roman" w:hAnsi="Times New Roman" w:cs="Times New Roman"/>
          <w:color w:val="auto"/>
          <w:sz w:val="24"/>
          <w:szCs w:val="24"/>
        </w:rPr>
        <w:t>о</w:t>
      </w:r>
      <w:r w:rsidR="009F50B0">
        <w:rPr>
          <w:rStyle w:val="afc"/>
          <w:rFonts w:ascii="Times New Roman" w:hAnsi="Times New Roman" w:cs="Times New Roman"/>
          <w:color w:val="auto"/>
          <w:sz w:val="24"/>
          <w:szCs w:val="24"/>
        </w:rPr>
        <w:t>нальное образование), свидетельство об участии – для слушателей, не имеющих высшее или среднее профессиональное образование.</w:t>
      </w:r>
    </w:p>
    <w:p w:rsidR="00354409" w:rsidRDefault="007A1FC2" w:rsidP="003D27BF">
      <w:pPr>
        <w:pStyle w:val="2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404BD">
        <w:rPr>
          <w:rFonts w:eastAsia="Calibri"/>
          <w:b/>
          <w:sz w:val="28"/>
          <w:szCs w:val="28"/>
        </w:rPr>
        <w:br w:type="page"/>
      </w:r>
      <w:bookmarkStart w:id="3" w:name="_Toc492977057"/>
      <w:r w:rsidRPr="0057779E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 xml:space="preserve">Раздел 2. </w:t>
      </w:r>
    </w:p>
    <w:p w:rsidR="007A1FC2" w:rsidRDefault="005E63E9" w:rsidP="003D27BF">
      <w:pPr>
        <w:pStyle w:val="2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Учебн</w:t>
      </w:r>
      <w:r w:rsidR="005B6B2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о-тематический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план</w:t>
      </w:r>
      <w:bookmarkEnd w:id="3"/>
    </w:p>
    <w:p w:rsidR="005E63E9" w:rsidRPr="005E63E9" w:rsidRDefault="005E63E9" w:rsidP="00354409">
      <w:pPr>
        <w:pStyle w:val="afb"/>
      </w:pPr>
    </w:p>
    <w:tbl>
      <w:tblPr>
        <w:tblpPr w:leftFromText="180" w:rightFromText="180" w:vertAnchor="text" w:horzAnchor="margin" w:tblpY="9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3043"/>
        <w:gridCol w:w="984"/>
        <w:gridCol w:w="48"/>
        <w:gridCol w:w="945"/>
        <w:gridCol w:w="91"/>
        <w:gridCol w:w="901"/>
        <w:gridCol w:w="133"/>
        <w:gridCol w:w="999"/>
        <w:gridCol w:w="35"/>
        <w:gridCol w:w="959"/>
        <w:gridCol w:w="79"/>
        <w:gridCol w:w="911"/>
      </w:tblGrid>
      <w:tr w:rsidR="00942B9A" w:rsidRPr="007A1FC2" w:rsidTr="00966EC9">
        <w:tc>
          <w:tcPr>
            <w:tcW w:w="27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2B9A" w:rsidRPr="007A1FC2" w:rsidRDefault="00942B9A" w:rsidP="0088629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57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2B9A" w:rsidRPr="007A1FC2" w:rsidRDefault="00942B9A" w:rsidP="00942B9A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 xml:space="preserve">       </w:t>
            </w:r>
            <w:r w:rsidRPr="007A1FC2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(модулей) и тем</w:t>
            </w:r>
          </w:p>
        </w:tc>
        <w:tc>
          <w:tcPr>
            <w:tcW w:w="2676" w:type="pct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2B9A" w:rsidRPr="00453A02" w:rsidRDefault="00942B9A" w:rsidP="0045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Виды учебных занятий</w:t>
            </w: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, учебных работ</w:t>
            </w:r>
          </w:p>
        </w:tc>
        <w:tc>
          <w:tcPr>
            <w:tcW w:w="471" w:type="pct"/>
            <w:vMerge w:val="restart"/>
            <w:vAlign w:val="center"/>
          </w:tcPr>
          <w:p w:rsidR="00942B9A" w:rsidRPr="00453A02" w:rsidRDefault="00942B9A" w:rsidP="00942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42B9A" w:rsidRPr="007A1FC2" w:rsidTr="00966EC9">
        <w:tc>
          <w:tcPr>
            <w:tcW w:w="278" w:type="pct"/>
            <w:vMerge/>
            <w:shd w:val="clear" w:color="auto" w:fill="auto"/>
            <w:vAlign w:val="center"/>
          </w:tcPr>
          <w:p w:rsidR="00942B9A" w:rsidRPr="007A1FC2" w:rsidRDefault="00942B9A" w:rsidP="00942B9A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574" w:type="pct"/>
            <w:vMerge/>
            <w:shd w:val="clear" w:color="auto" w:fill="auto"/>
            <w:vAlign w:val="center"/>
          </w:tcPr>
          <w:p w:rsidR="00942B9A" w:rsidRPr="007A1FC2" w:rsidRDefault="00942B9A" w:rsidP="00942B9A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942B9A" w:rsidRPr="007A1FC2" w:rsidRDefault="00942B9A" w:rsidP="00942B9A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л</w:t>
            </w:r>
            <w:r w:rsidRPr="007A1FC2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екции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942B9A" w:rsidRPr="00891320" w:rsidRDefault="00942B9A" w:rsidP="00942B9A">
            <w:pPr>
              <w:pStyle w:val="afb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ru-RU"/>
              </w:rPr>
              <w:t>учебные практ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ru-RU"/>
              </w:rPr>
              <w:t>кумы</w:t>
            </w:r>
          </w:p>
        </w:tc>
        <w:tc>
          <w:tcPr>
            <w:tcW w:w="535" w:type="pct"/>
            <w:gridSpan w:val="2"/>
            <w:vAlign w:val="center"/>
          </w:tcPr>
          <w:p w:rsidR="00942B9A" w:rsidRPr="00E55114" w:rsidRDefault="00942B9A" w:rsidP="00D36D81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сам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сто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я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тельная работа</w:t>
            </w:r>
            <w:r w:rsidR="00552520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 xml:space="preserve"> слушат</w:t>
            </w:r>
            <w:r w:rsidR="00552520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е</w:t>
            </w:r>
            <w:r w:rsidR="00552520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лей</w:t>
            </w:r>
          </w:p>
        </w:tc>
        <w:tc>
          <w:tcPr>
            <w:tcW w:w="535" w:type="pct"/>
            <w:gridSpan w:val="2"/>
            <w:vAlign w:val="center"/>
          </w:tcPr>
          <w:p w:rsidR="00942B9A" w:rsidRDefault="00FF05B4" w:rsidP="00FF05B4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аттест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ция сл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у</w:t>
            </w: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шателей</w:t>
            </w:r>
          </w:p>
        </w:tc>
        <w:tc>
          <w:tcPr>
            <w:tcW w:w="537" w:type="pct"/>
            <w:gridSpan w:val="2"/>
            <w:vAlign w:val="center"/>
          </w:tcPr>
          <w:p w:rsidR="00942B9A" w:rsidRPr="00CF1DA6" w:rsidRDefault="00FF05B4" w:rsidP="00942B9A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в</w:t>
            </w:r>
            <w:r w:rsidR="00942B9A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 xml:space="preserve"> т.ч. занятия с испол</w:t>
            </w:r>
            <w:r w:rsidR="00942B9A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ь</w:t>
            </w:r>
            <w:r w:rsidR="00942B9A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 xml:space="preserve">зованием </w:t>
            </w:r>
            <w:r w:rsidR="00942B9A" w:rsidRPr="00CF1DA6">
              <w:rPr>
                <w:rFonts w:ascii="Times New Roman" w:eastAsia="Times New Roman" w:hAnsi="Times New Roman" w:cs="Arial Unicode MS"/>
                <w:b/>
                <w:sz w:val="18"/>
                <w:szCs w:val="18"/>
                <w:lang w:eastAsia="ru-RU" w:bidi="ru-RU"/>
              </w:rPr>
              <w:t>ДОТ</w:t>
            </w:r>
          </w:p>
        </w:tc>
        <w:tc>
          <w:tcPr>
            <w:tcW w:w="471" w:type="pct"/>
            <w:vMerge/>
          </w:tcPr>
          <w:p w:rsidR="00942B9A" w:rsidRPr="007A1FC2" w:rsidRDefault="00942B9A" w:rsidP="00942B9A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</w:tr>
      <w:tr w:rsidR="00FF05B4" w:rsidRPr="007A1FC2" w:rsidTr="009B63E4">
        <w:tc>
          <w:tcPr>
            <w:tcW w:w="5000" w:type="pct"/>
            <w:gridSpan w:val="13"/>
            <w:shd w:val="clear" w:color="auto" w:fill="auto"/>
          </w:tcPr>
          <w:p w:rsidR="00FF05B4" w:rsidRPr="007A1FC2" w:rsidRDefault="00FF05B4" w:rsidP="000C62EF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 xml:space="preserve">Базовая </w:t>
            </w:r>
            <w:r w:rsidR="000C62EF" w:rsidRPr="000C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(инвариантная </w:t>
            </w:r>
            <w:r w:rsidR="000C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концептуальная</w:t>
            </w:r>
            <w:r w:rsidR="000C62EF" w:rsidRPr="000C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 часть</w:t>
            </w:r>
          </w:p>
        </w:tc>
      </w:tr>
      <w:tr w:rsidR="004916F8" w:rsidRPr="007A1FC2" w:rsidTr="00966EC9">
        <w:tc>
          <w:tcPr>
            <w:tcW w:w="1852" w:type="pct"/>
            <w:gridSpan w:val="2"/>
            <w:shd w:val="clear" w:color="auto" w:fill="auto"/>
          </w:tcPr>
          <w:p w:rsidR="004916F8" w:rsidRDefault="004916F8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Модуль 1.</w:t>
            </w:r>
          </w:p>
          <w:p w:rsidR="004916F8" w:rsidRPr="007A1FC2" w:rsidRDefault="004916F8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 w:bidi="ru-RU"/>
              </w:rPr>
              <w:t>Концепция проведения обр</w:t>
            </w:r>
            <w:r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ru-RU" w:bidi="ru-RU"/>
              </w:rPr>
              <w:t>зовательных мероприятий по финансовой грамотности в Детских центрах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916F8" w:rsidRPr="009A750A" w:rsidRDefault="004916F8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9A750A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4916F8" w:rsidRPr="009A750A" w:rsidRDefault="004916F8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9A750A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4916F8" w:rsidRPr="009A750A" w:rsidRDefault="00E20AC0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5" w:type="pct"/>
            <w:gridSpan w:val="2"/>
          </w:tcPr>
          <w:p w:rsidR="004916F8" w:rsidRDefault="004916F8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7" w:type="pct"/>
            <w:gridSpan w:val="2"/>
          </w:tcPr>
          <w:p w:rsidR="004916F8" w:rsidRPr="00891320" w:rsidRDefault="004916F8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71" w:type="pct"/>
          </w:tcPr>
          <w:p w:rsidR="004916F8" w:rsidRDefault="00E20AC0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942B9A" w:rsidRPr="007A1FC2" w:rsidTr="00966EC9"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1574" w:type="pct"/>
            <w:shd w:val="clear" w:color="auto" w:fill="auto"/>
          </w:tcPr>
          <w:p w:rsidR="00942B9A" w:rsidRPr="007A1FC2" w:rsidRDefault="00942B9A" w:rsidP="00942B9A">
            <w:pPr>
              <w:spacing w:after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Концепция проведения т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матических смен по ф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нансовой грамотности в Детских центрах 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7" w:type="pct"/>
            <w:gridSpan w:val="2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1" w:type="pct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</w:tr>
      <w:tr w:rsidR="00942B9A" w:rsidRPr="007A1FC2" w:rsidTr="00966EC9">
        <w:trPr>
          <w:trHeight w:val="839"/>
        </w:trPr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1574" w:type="pct"/>
            <w:shd w:val="clear" w:color="auto" w:fill="auto"/>
          </w:tcPr>
          <w:p w:rsidR="00942B9A" w:rsidRPr="007A1FC2" w:rsidRDefault="00942B9A" w:rsidP="00942B9A">
            <w:pPr>
              <w:spacing w:after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Концепция проведения кружков по финансовой грамотности в Детских центрах 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7" w:type="pct"/>
            <w:gridSpan w:val="2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1" w:type="pct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</w:tr>
      <w:tr w:rsidR="00942B9A" w:rsidRPr="007A1FC2" w:rsidTr="00966EC9">
        <w:trPr>
          <w:trHeight w:val="1123"/>
        </w:trPr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1574" w:type="pct"/>
            <w:shd w:val="clear" w:color="auto" w:fill="auto"/>
          </w:tcPr>
          <w:p w:rsidR="00942B9A" w:rsidRPr="007A1FC2" w:rsidRDefault="00942B9A" w:rsidP="00942B9A">
            <w:pPr>
              <w:spacing w:after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Концепция проведения о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разовательных модулей по финансовой грамотности в Детских центрах 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7" w:type="pct"/>
            <w:gridSpan w:val="2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1" w:type="pct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</w:tr>
      <w:tr w:rsidR="00942B9A" w:rsidRPr="007A1FC2" w:rsidTr="00966EC9">
        <w:trPr>
          <w:trHeight w:val="571"/>
        </w:trPr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1574" w:type="pct"/>
            <w:shd w:val="clear" w:color="auto" w:fill="auto"/>
          </w:tcPr>
          <w:p w:rsidR="00942B9A" w:rsidRDefault="00942B9A" w:rsidP="00942B9A">
            <w:pPr>
              <w:spacing w:after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Промежуточная аттестация (тестирование знаний)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942B9A" w:rsidRPr="00623A13" w:rsidRDefault="00942B9A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35" w:type="pct"/>
            <w:gridSpan w:val="2"/>
          </w:tcPr>
          <w:p w:rsidR="00942B9A" w:rsidRDefault="00E20AC0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5" w:type="pct"/>
            <w:gridSpan w:val="2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7" w:type="pct"/>
            <w:gridSpan w:val="2"/>
          </w:tcPr>
          <w:p w:rsidR="00942B9A" w:rsidRDefault="00FF05B4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1" w:type="pct"/>
          </w:tcPr>
          <w:p w:rsidR="00942B9A" w:rsidRDefault="00E20AC0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2</w:t>
            </w:r>
          </w:p>
        </w:tc>
      </w:tr>
      <w:tr w:rsidR="004916F8" w:rsidRPr="007A1FC2" w:rsidTr="009B63E4">
        <w:tc>
          <w:tcPr>
            <w:tcW w:w="5000" w:type="pct"/>
            <w:gridSpan w:val="13"/>
            <w:shd w:val="clear" w:color="auto" w:fill="auto"/>
          </w:tcPr>
          <w:p w:rsidR="004916F8" w:rsidRPr="00E55114" w:rsidRDefault="004916F8" w:rsidP="000C62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E551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Профильная </w:t>
            </w:r>
            <w:r w:rsidRPr="00E551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 w:bidi="ru-RU"/>
              </w:rPr>
              <w:t>(</w:t>
            </w:r>
            <w:r w:rsidR="000C6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 w:bidi="ru-RU"/>
              </w:rPr>
              <w:t xml:space="preserve">вариативная </w:t>
            </w:r>
            <w:r w:rsidRPr="00E551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 w:bidi="ru-RU"/>
              </w:rPr>
              <w:t>предметно-методическая)</w:t>
            </w:r>
            <w:r w:rsidR="000C62EF" w:rsidRPr="00E551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часть</w:t>
            </w:r>
          </w:p>
        </w:tc>
      </w:tr>
      <w:tr w:rsidR="00966EC9" w:rsidRPr="007A1FC2" w:rsidTr="00966EC9">
        <w:tc>
          <w:tcPr>
            <w:tcW w:w="1852" w:type="pct"/>
            <w:gridSpan w:val="2"/>
            <w:shd w:val="clear" w:color="auto" w:fill="auto"/>
          </w:tcPr>
          <w:p w:rsidR="004916F8" w:rsidRDefault="004916F8" w:rsidP="00942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Модуль 2</w:t>
            </w:r>
            <w:r w:rsidRPr="007A1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4916F8" w:rsidRPr="007A1FC2" w:rsidRDefault="004916F8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Методика подготовки</w:t>
            </w:r>
            <w:r w:rsidRPr="007A1F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и пр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ведения тематических смен по финансовой грамотности в Детских центрах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09" w:type="pct"/>
            <w:shd w:val="clear" w:color="auto" w:fill="auto"/>
          </w:tcPr>
          <w:p w:rsidR="004916F8" w:rsidRPr="00623A13" w:rsidRDefault="004916F8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4916F8" w:rsidRPr="00623A13" w:rsidRDefault="004916F8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13" w:type="pct"/>
            <w:gridSpan w:val="2"/>
          </w:tcPr>
          <w:p w:rsidR="004916F8" w:rsidRPr="00623A13" w:rsidRDefault="00E20AC0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86" w:type="pct"/>
            <w:gridSpan w:val="2"/>
          </w:tcPr>
          <w:p w:rsidR="004916F8" w:rsidRDefault="00E0204B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4916F8" w:rsidRPr="00623A13" w:rsidRDefault="00E0204B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4916F8" w:rsidRDefault="00552520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2</w:t>
            </w:r>
            <w:r w:rsidR="00E20AC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1574" w:type="pct"/>
            <w:shd w:val="clear" w:color="auto" w:fill="auto"/>
          </w:tcPr>
          <w:p w:rsidR="00942B9A" w:rsidRPr="002513F7" w:rsidRDefault="00942B9A" w:rsidP="00942B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</w:pP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Методика подготовки и проведения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тематических смен по финансовой гр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мот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ности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с использование интерактивных и проек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т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ных форм обучения, игр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вых технологий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1574" w:type="pct"/>
            <w:shd w:val="clear" w:color="auto" w:fill="auto"/>
          </w:tcPr>
          <w:p w:rsidR="00942B9A" w:rsidRPr="002513F7" w:rsidRDefault="00942B9A" w:rsidP="0094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2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образцов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 с детьми на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тических сменах с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зованием интерактивных и проектных форм обучения, игровых технологий 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>2.3</w:t>
            </w:r>
          </w:p>
        </w:tc>
        <w:tc>
          <w:tcPr>
            <w:tcW w:w="1574" w:type="pct"/>
            <w:shd w:val="clear" w:color="auto" w:fill="auto"/>
          </w:tcPr>
          <w:p w:rsidR="00942B9A" w:rsidRPr="002C5E83" w:rsidRDefault="00942B9A" w:rsidP="00E020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E83">
              <w:rPr>
                <w:rFonts w:ascii="Times New Roman" w:hAnsi="Times New Roman"/>
                <w:sz w:val="24"/>
                <w:szCs w:val="24"/>
              </w:rPr>
              <w:t>Подготовка проектов пр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ведения тематических смен по финансовой гр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мотности с  использован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ем интерактивных и пр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E83">
              <w:rPr>
                <w:rFonts w:ascii="Times New Roman" w:hAnsi="Times New Roman"/>
                <w:sz w:val="24"/>
                <w:szCs w:val="24"/>
              </w:rPr>
              <w:t>ектных форм обучения, игровых технологий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Pr="00623A13" w:rsidRDefault="00E20AC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586" w:type="pct"/>
            <w:gridSpan w:val="2"/>
          </w:tcPr>
          <w:p w:rsidR="00942B9A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E20AC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1574" w:type="pct"/>
            <w:shd w:val="clear" w:color="auto" w:fill="auto"/>
          </w:tcPr>
          <w:p w:rsidR="00942B9A" w:rsidRDefault="00E0204B" w:rsidP="002D66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 w:rsidR="002D66A8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з</w:t>
            </w:r>
            <w:r w:rsidR="006619F9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ащита проектов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провед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е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ния тематических смен по финансовой грамотности в Детском центре</w:t>
            </w:r>
            <w:r w:rsidR="002D66A8">
              <w:rPr>
                <w:rFonts w:ascii="Times New Roman" w:hAnsi="Times New Roman"/>
              </w:rPr>
              <w:t>)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Default="0055252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966EC9" w:rsidRPr="007A1FC2" w:rsidTr="00966EC9">
        <w:tc>
          <w:tcPr>
            <w:tcW w:w="1852" w:type="pct"/>
            <w:gridSpan w:val="2"/>
            <w:shd w:val="clear" w:color="auto" w:fill="auto"/>
          </w:tcPr>
          <w:p w:rsidR="00B05D82" w:rsidRDefault="00B05D82" w:rsidP="00942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Модуль 3</w:t>
            </w:r>
            <w:r w:rsidRPr="007A1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B05D82" w:rsidRPr="007A1FC2" w:rsidRDefault="00B05D82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Методика подготовки</w:t>
            </w:r>
            <w:r w:rsidRPr="007A1F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и пр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ведения кружков по финанс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вой грамотности в Детских центрах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09" w:type="pct"/>
            <w:shd w:val="clear" w:color="auto" w:fill="auto"/>
          </w:tcPr>
          <w:p w:rsidR="00B05D82" w:rsidRPr="00623A13" w:rsidRDefault="00B05D82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B05D82" w:rsidRPr="00623A13" w:rsidRDefault="00B05D82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13" w:type="pct"/>
            <w:gridSpan w:val="2"/>
          </w:tcPr>
          <w:p w:rsidR="00B05D82" w:rsidRPr="00623A13" w:rsidRDefault="00E20AC0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86" w:type="pct"/>
            <w:gridSpan w:val="2"/>
          </w:tcPr>
          <w:p w:rsidR="00B05D82" w:rsidRDefault="00E0204B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B05D82" w:rsidRPr="00623A13" w:rsidRDefault="00E0204B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B05D82" w:rsidRDefault="00E0204B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2</w:t>
            </w:r>
            <w:r w:rsidR="00E20AC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1574" w:type="pct"/>
            <w:shd w:val="clear" w:color="auto" w:fill="auto"/>
          </w:tcPr>
          <w:p w:rsidR="00942B9A" w:rsidRPr="002513F7" w:rsidRDefault="00942B9A" w:rsidP="00942B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</w:pP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Методика подготовки и проведения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кружков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по финансовой грамот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ности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с использование интера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к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тивных и проектных форм обучения, игровых техн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логий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1574" w:type="pct"/>
            <w:shd w:val="clear" w:color="auto" w:fill="auto"/>
          </w:tcPr>
          <w:p w:rsidR="00942B9A" w:rsidRPr="002513F7" w:rsidRDefault="00942B9A" w:rsidP="0094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2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образцов проведения занятий с детьми на кру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ках с использованием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терактивных и проектных форм обучения, игровых технологий 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1574" w:type="pct"/>
            <w:shd w:val="clear" w:color="auto" w:fill="auto"/>
          </w:tcPr>
          <w:p w:rsidR="00942B9A" w:rsidRDefault="00942B9A" w:rsidP="00E020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проектов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дения кружков </w:t>
            </w:r>
            <w:r w:rsidRPr="00020A49">
              <w:rPr>
                <w:rFonts w:ascii="Times New Roman" w:hAnsi="Times New Roman"/>
              </w:rPr>
              <w:t>по финанс</w:t>
            </w:r>
            <w:r w:rsidRPr="00020A49">
              <w:rPr>
                <w:rFonts w:ascii="Times New Roman" w:hAnsi="Times New Roman"/>
              </w:rPr>
              <w:t>о</w:t>
            </w:r>
            <w:r w:rsidRPr="00020A49">
              <w:rPr>
                <w:rFonts w:ascii="Times New Roman" w:hAnsi="Times New Roman"/>
              </w:rPr>
              <w:t xml:space="preserve">вой грамотности с 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 xml:space="preserve"> испол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ь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зованием интерактивных и проектных форм обучения, игровых технологий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Pr="00623A13" w:rsidRDefault="00E20AC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586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E20AC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1574" w:type="pct"/>
            <w:shd w:val="clear" w:color="auto" w:fill="auto"/>
          </w:tcPr>
          <w:p w:rsidR="00942B9A" w:rsidRDefault="00E0204B" w:rsidP="006619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 w:rsidR="006619F9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з</w:t>
            </w:r>
            <w:r w:rsidR="006619F9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ащита проектов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провед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е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ния кружков по финанс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>вой грамотности в Детском центре</w:t>
            </w:r>
            <w:r w:rsidR="006619F9">
              <w:rPr>
                <w:rFonts w:ascii="Times New Roman" w:hAnsi="Times New Roman"/>
              </w:rPr>
              <w:t>)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942B9A" w:rsidRDefault="00E0204B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16545" w:rsidRPr="007A1FC2" w:rsidTr="00966EC9">
        <w:tc>
          <w:tcPr>
            <w:tcW w:w="1852" w:type="pct"/>
            <w:gridSpan w:val="2"/>
            <w:shd w:val="clear" w:color="auto" w:fill="auto"/>
          </w:tcPr>
          <w:p w:rsidR="00D16545" w:rsidRDefault="00D16545" w:rsidP="00942B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Модуль 4</w:t>
            </w:r>
            <w:r w:rsidRPr="007A1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D16545" w:rsidRPr="007A1FC2" w:rsidRDefault="00D16545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Методика подготовки</w:t>
            </w:r>
            <w:r w:rsidRPr="007A1F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и пр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ведения образовательных м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дулей по финансовой грамо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ности в Детских центрах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09" w:type="pct"/>
            <w:shd w:val="clear" w:color="auto" w:fill="auto"/>
          </w:tcPr>
          <w:p w:rsidR="00D16545" w:rsidRPr="00623A13" w:rsidRDefault="00D16545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623A13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D16545" w:rsidRPr="00623A13" w:rsidRDefault="00D16545" w:rsidP="00942B9A">
            <w:pPr>
              <w:spacing w:after="0"/>
              <w:ind w:left="-62" w:right="-117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13" w:type="pct"/>
            <w:gridSpan w:val="2"/>
          </w:tcPr>
          <w:p w:rsidR="00D16545" w:rsidRPr="00623A13" w:rsidRDefault="00D16545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86" w:type="pct"/>
            <w:gridSpan w:val="2"/>
          </w:tcPr>
          <w:p w:rsidR="00D16545" w:rsidRDefault="00D16545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D16545" w:rsidRPr="00623A13" w:rsidRDefault="00D16545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D16545" w:rsidRDefault="00D16545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  <w:t>21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7A1FC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1574" w:type="pct"/>
            <w:shd w:val="clear" w:color="auto" w:fill="auto"/>
          </w:tcPr>
          <w:p w:rsidR="00942B9A" w:rsidRPr="002513F7" w:rsidRDefault="00942B9A" w:rsidP="00942B9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</w:pP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Методика подготовки и проведения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образовател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ных модулей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по финанс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вой грамот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ности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с испол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ь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зование интерактивных и проектных форм обучения, игровых технологий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1574" w:type="pct"/>
            <w:shd w:val="clear" w:color="auto" w:fill="auto"/>
          </w:tcPr>
          <w:p w:rsidR="00942B9A" w:rsidRPr="002513F7" w:rsidRDefault="00942B9A" w:rsidP="0094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2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образцов проведения занятий с детьми на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модулях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интеракти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и проектных форм обучения, игровых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логий 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1574" w:type="pct"/>
            <w:shd w:val="clear" w:color="auto" w:fill="auto"/>
          </w:tcPr>
          <w:p w:rsidR="00942B9A" w:rsidRDefault="00942B9A" w:rsidP="00EC6C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проектов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дения </w:t>
            </w:r>
            <w:r w:rsidRPr="00020A49">
              <w:rPr>
                <w:rFonts w:ascii="Times New Roman" w:hAnsi="Times New Roman"/>
              </w:rPr>
              <w:t>образовательных м</w:t>
            </w:r>
            <w:r w:rsidRPr="00020A49">
              <w:rPr>
                <w:rFonts w:ascii="Times New Roman" w:hAnsi="Times New Roman"/>
              </w:rPr>
              <w:t>о</w:t>
            </w:r>
            <w:r w:rsidRPr="00020A49">
              <w:rPr>
                <w:rFonts w:ascii="Times New Roman" w:hAnsi="Times New Roman"/>
              </w:rPr>
              <w:t>дулей по финансовой гр</w:t>
            </w:r>
            <w:r w:rsidRPr="00020A49">
              <w:rPr>
                <w:rFonts w:ascii="Times New Roman" w:hAnsi="Times New Roman"/>
              </w:rPr>
              <w:t>а</w:t>
            </w:r>
            <w:r w:rsidRPr="00020A49">
              <w:rPr>
                <w:rFonts w:ascii="Times New Roman" w:hAnsi="Times New Roman"/>
              </w:rPr>
              <w:t xml:space="preserve">мотности с 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 xml:space="preserve"> использованием интерактивных и проек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ных форм обучения, игр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вых технологий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23A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Pr="00623A13" w:rsidRDefault="00452AAF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586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623A13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452AAF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966EC9" w:rsidRPr="007A1FC2" w:rsidTr="00966EC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1574" w:type="pct"/>
            <w:shd w:val="clear" w:color="auto" w:fill="auto"/>
          </w:tcPr>
          <w:p w:rsidR="00942B9A" w:rsidRDefault="00942B9A" w:rsidP="00EC6C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  <w:r w:rsidR="00EC6C38">
              <w:rPr>
                <w:rFonts w:ascii="Times New Roman" w:hAnsi="Times New Roman"/>
              </w:rPr>
              <w:t>(з</w:t>
            </w:r>
            <w:r w:rsidR="00EC6C38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ащита проектов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провед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ния образовательных м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дулей по финансовой гр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мотности в Детском це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тре</w:t>
            </w:r>
            <w:r w:rsidR="00EC6C38">
              <w:rPr>
                <w:rFonts w:ascii="Times New Roman" w:hAnsi="Times New Roman"/>
              </w:rPr>
              <w:t>)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942B9A" w:rsidRDefault="0040393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966EC9" w:rsidRPr="007A1FC2" w:rsidTr="002E7209">
        <w:tc>
          <w:tcPr>
            <w:tcW w:w="1852" w:type="pct"/>
            <w:gridSpan w:val="2"/>
            <w:shd w:val="clear" w:color="auto" w:fill="auto"/>
          </w:tcPr>
          <w:p w:rsidR="00966EC9" w:rsidRDefault="00966EC9" w:rsidP="00942B9A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 xml:space="preserve">Модуль 5. </w:t>
            </w:r>
          </w:p>
          <w:p w:rsidR="00966EC9" w:rsidRPr="00F719C8" w:rsidRDefault="00966EC9" w:rsidP="009543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Проведение образовательных мероприятий в Детских </w:t>
            </w:r>
            <w:r w:rsidR="002E7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центрах</w:t>
            </w:r>
          </w:p>
        </w:tc>
        <w:tc>
          <w:tcPr>
            <w:tcW w:w="509" w:type="pct"/>
            <w:shd w:val="clear" w:color="auto" w:fill="auto"/>
          </w:tcPr>
          <w:p w:rsidR="00966EC9" w:rsidRDefault="002E720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66EC9" w:rsidRDefault="002E720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966EC9" w:rsidRDefault="002E720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966EC9" w:rsidRDefault="002E720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66EC9" w:rsidRDefault="002E720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966EC9" w:rsidRDefault="002E720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</w:tr>
      <w:tr w:rsidR="002E7209" w:rsidRPr="007A1FC2" w:rsidTr="002E7209">
        <w:tc>
          <w:tcPr>
            <w:tcW w:w="278" w:type="pct"/>
            <w:shd w:val="clear" w:color="auto" w:fill="auto"/>
          </w:tcPr>
          <w:p w:rsidR="002E7209" w:rsidRPr="00F719C8" w:rsidRDefault="002E7209" w:rsidP="004107E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1574" w:type="pct"/>
            <w:shd w:val="clear" w:color="auto" w:fill="auto"/>
          </w:tcPr>
          <w:p w:rsidR="002E7209" w:rsidRDefault="002E7209" w:rsidP="00966EC9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1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тематических смен</w:t>
            </w:r>
            <w:r w:rsidRPr="00F719C8">
              <w:rPr>
                <w:rFonts w:ascii="Times New Roman" w:hAnsi="Times New Roman"/>
              </w:rPr>
              <w:t xml:space="preserve"> по финансовой грамо</w:t>
            </w:r>
            <w:r w:rsidRPr="00F719C8">
              <w:rPr>
                <w:rFonts w:ascii="Times New Roman" w:hAnsi="Times New Roman"/>
              </w:rPr>
              <w:t>т</w:t>
            </w:r>
            <w:r w:rsidRPr="00F719C8">
              <w:rPr>
                <w:rFonts w:ascii="Times New Roman" w:hAnsi="Times New Roman"/>
              </w:rPr>
              <w:t xml:space="preserve">ности в Детских центрах </w:t>
            </w:r>
            <w:r w:rsidRPr="00020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pct"/>
            <w:gridSpan w:val="11"/>
            <w:shd w:val="clear" w:color="auto" w:fill="auto"/>
          </w:tcPr>
          <w:p w:rsidR="002E7209" w:rsidRDefault="002E7209" w:rsidP="004107E0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отдельному календарному плану</w:t>
            </w:r>
          </w:p>
        </w:tc>
      </w:tr>
      <w:tr w:rsidR="002E7209" w:rsidRPr="007A1FC2" w:rsidTr="002E7209">
        <w:tc>
          <w:tcPr>
            <w:tcW w:w="278" w:type="pct"/>
            <w:shd w:val="clear" w:color="auto" w:fill="auto"/>
          </w:tcPr>
          <w:p w:rsidR="002E7209" w:rsidRPr="00F719C8" w:rsidRDefault="002E7209" w:rsidP="004107E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1574" w:type="pct"/>
            <w:shd w:val="clear" w:color="auto" w:fill="auto"/>
          </w:tcPr>
          <w:p w:rsidR="002E7209" w:rsidRDefault="002E7209" w:rsidP="00966EC9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1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кружков</w:t>
            </w:r>
            <w:r w:rsidRPr="00F719C8">
              <w:rPr>
                <w:rFonts w:ascii="Times New Roman" w:hAnsi="Times New Roman"/>
              </w:rPr>
              <w:t xml:space="preserve"> по ф</w:t>
            </w:r>
            <w:r w:rsidRPr="00F719C8">
              <w:rPr>
                <w:rFonts w:ascii="Times New Roman" w:hAnsi="Times New Roman"/>
              </w:rPr>
              <w:t>и</w:t>
            </w:r>
            <w:r w:rsidRPr="00F719C8">
              <w:rPr>
                <w:rFonts w:ascii="Times New Roman" w:hAnsi="Times New Roman"/>
              </w:rPr>
              <w:t>нансовой грамотности в Де</w:t>
            </w:r>
            <w:r w:rsidRPr="00F719C8">
              <w:rPr>
                <w:rFonts w:ascii="Times New Roman" w:hAnsi="Times New Roman"/>
              </w:rPr>
              <w:t>т</w:t>
            </w:r>
            <w:r w:rsidRPr="00F719C8">
              <w:rPr>
                <w:rFonts w:ascii="Times New Roman" w:hAnsi="Times New Roman"/>
              </w:rPr>
              <w:t xml:space="preserve">ских центрах </w:t>
            </w:r>
            <w:r w:rsidRPr="00020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pct"/>
            <w:gridSpan w:val="11"/>
            <w:shd w:val="clear" w:color="auto" w:fill="auto"/>
          </w:tcPr>
          <w:p w:rsidR="002E7209" w:rsidRDefault="002E7209" w:rsidP="004107E0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отдельному календарному плану</w:t>
            </w:r>
          </w:p>
        </w:tc>
      </w:tr>
      <w:tr w:rsidR="002E7209" w:rsidRPr="007A1FC2" w:rsidTr="002E7209">
        <w:tc>
          <w:tcPr>
            <w:tcW w:w="278" w:type="pct"/>
            <w:shd w:val="clear" w:color="auto" w:fill="auto"/>
          </w:tcPr>
          <w:p w:rsidR="002E7209" w:rsidRPr="00F719C8" w:rsidRDefault="002E7209" w:rsidP="004107E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5.3</w:t>
            </w:r>
          </w:p>
        </w:tc>
        <w:tc>
          <w:tcPr>
            <w:tcW w:w="1574" w:type="pct"/>
            <w:shd w:val="clear" w:color="auto" w:fill="auto"/>
          </w:tcPr>
          <w:p w:rsidR="002E7209" w:rsidRDefault="002E7209" w:rsidP="00966EC9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1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модулей</w:t>
            </w:r>
            <w:r w:rsidRPr="00F719C8">
              <w:rPr>
                <w:rFonts w:ascii="Times New Roman" w:hAnsi="Times New Roman"/>
              </w:rPr>
              <w:t xml:space="preserve"> по финансовой грамотности в Детских це</w:t>
            </w:r>
            <w:r w:rsidRPr="00F719C8">
              <w:rPr>
                <w:rFonts w:ascii="Times New Roman" w:hAnsi="Times New Roman"/>
              </w:rPr>
              <w:t>н</w:t>
            </w:r>
            <w:r w:rsidRPr="00F719C8">
              <w:rPr>
                <w:rFonts w:ascii="Times New Roman" w:hAnsi="Times New Roman"/>
              </w:rPr>
              <w:t xml:space="preserve">трах </w:t>
            </w:r>
            <w:r w:rsidRPr="00020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8" w:type="pct"/>
            <w:gridSpan w:val="11"/>
            <w:shd w:val="clear" w:color="auto" w:fill="auto"/>
          </w:tcPr>
          <w:p w:rsidR="002E7209" w:rsidRDefault="002E7209" w:rsidP="004107E0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отдельному календарному плану</w:t>
            </w:r>
          </w:p>
        </w:tc>
      </w:tr>
      <w:tr w:rsidR="002E7209" w:rsidRPr="007A1FC2" w:rsidTr="002E7209">
        <w:tc>
          <w:tcPr>
            <w:tcW w:w="278" w:type="pct"/>
            <w:shd w:val="clear" w:color="auto" w:fill="auto"/>
          </w:tcPr>
          <w:p w:rsidR="00942B9A" w:rsidRPr="00020A49" w:rsidRDefault="00942B9A" w:rsidP="00D75B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74" w:type="pct"/>
            <w:shd w:val="clear" w:color="auto" w:fill="auto"/>
          </w:tcPr>
          <w:p w:rsidR="00942B9A" w:rsidRPr="00F719C8" w:rsidRDefault="00942B9A" w:rsidP="00704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Итоговая аттестация</w:t>
            </w:r>
          </w:p>
        </w:tc>
        <w:tc>
          <w:tcPr>
            <w:tcW w:w="509" w:type="pct"/>
            <w:shd w:val="clear" w:color="auto" w:fill="auto"/>
          </w:tcPr>
          <w:p w:rsidR="00942B9A" w:rsidRPr="00F719C8" w:rsidRDefault="00942B9A" w:rsidP="00D75BB3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7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F719C8" w:rsidRDefault="00942B9A" w:rsidP="00D75BB3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7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Default="00E20AC0" w:rsidP="00D75BB3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586" w:type="pct"/>
            <w:gridSpan w:val="2"/>
          </w:tcPr>
          <w:p w:rsidR="00942B9A" w:rsidRPr="00F719C8" w:rsidRDefault="00954389" w:rsidP="00D75BB3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942B9A" w:rsidRPr="00F719C8" w:rsidRDefault="00954389" w:rsidP="00D75BB3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942B9A" w:rsidRDefault="00E20AC0" w:rsidP="00D75BB3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</w:tr>
      <w:tr w:rsidR="002E7209" w:rsidRPr="007A1FC2" w:rsidTr="002E7209">
        <w:tc>
          <w:tcPr>
            <w:tcW w:w="278" w:type="pct"/>
            <w:shd w:val="clear" w:color="auto" w:fill="auto"/>
          </w:tcPr>
          <w:p w:rsidR="00942B9A" w:rsidRPr="00F719C8" w:rsidRDefault="00942B9A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1574" w:type="pct"/>
            <w:shd w:val="clear" w:color="auto" w:fill="auto"/>
          </w:tcPr>
          <w:p w:rsidR="00942B9A" w:rsidRDefault="00EC6C38" w:rsidP="00354409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354409">
              <w:rPr>
                <w:rFonts w:ascii="Times New Roman" w:hAnsi="Times New Roman"/>
              </w:rPr>
              <w:t>выпускной атт</w:t>
            </w:r>
            <w:r w:rsidR="00354409">
              <w:rPr>
                <w:rFonts w:ascii="Times New Roman" w:hAnsi="Times New Roman"/>
              </w:rPr>
              <w:t>е</w:t>
            </w:r>
            <w:r w:rsidR="00354409">
              <w:rPr>
                <w:rFonts w:ascii="Times New Roman" w:hAnsi="Times New Roman"/>
              </w:rPr>
              <w:t>стационной работы</w:t>
            </w:r>
          </w:p>
        </w:tc>
        <w:tc>
          <w:tcPr>
            <w:tcW w:w="509" w:type="pct"/>
            <w:shd w:val="clear" w:color="auto" w:fill="auto"/>
          </w:tcPr>
          <w:p w:rsidR="00942B9A" w:rsidRPr="00F719C8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719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F719C8" w:rsidRDefault="00942B9A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719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Default="00E20AC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3</w:t>
            </w:r>
          </w:p>
        </w:tc>
        <w:tc>
          <w:tcPr>
            <w:tcW w:w="586" w:type="pct"/>
            <w:gridSpan w:val="2"/>
          </w:tcPr>
          <w:p w:rsidR="00942B9A" w:rsidRPr="00F719C8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</w:tcPr>
          <w:p w:rsidR="00942B9A" w:rsidRPr="00F719C8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2" w:type="pct"/>
            <w:gridSpan w:val="2"/>
          </w:tcPr>
          <w:p w:rsidR="00942B9A" w:rsidRDefault="00E20AC0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2E7209" w:rsidRPr="007A1FC2" w:rsidTr="002E7209">
        <w:tc>
          <w:tcPr>
            <w:tcW w:w="278" w:type="pct"/>
            <w:shd w:val="clear" w:color="auto" w:fill="auto"/>
          </w:tcPr>
          <w:p w:rsidR="00942B9A" w:rsidRDefault="00942B9A" w:rsidP="00942B9A">
            <w:pPr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1574" w:type="pct"/>
            <w:shd w:val="clear" w:color="auto" w:fill="auto"/>
          </w:tcPr>
          <w:p w:rsidR="00942B9A" w:rsidRDefault="00354409" w:rsidP="00354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З</w:t>
            </w:r>
            <w:r w:rsidR="00942B9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ащита </w:t>
            </w:r>
            <w:r w:rsidR="00EC6C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выпускной атт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стационной работы</w:t>
            </w:r>
          </w:p>
        </w:tc>
        <w:tc>
          <w:tcPr>
            <w:tcW w:w="509" w:type="pct"/>
            <w:shd w:val="clear" w:color="auto" w:fill="auto"/>
          </w:tcPr>
          <w:p w:rsidR="00942B9A" w:rsidRPr="00623A13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942B9A" w:rsidRPr="00623A13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13" w:type="pct"/>
            <w:gridSpan w:val="2"/>
          </w:tcPr>
          <w:p w:rsidR="00942B9A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---</w:t>
            </w:r>
          </w:p>
        </w:tc>
        <w:tc>
          <w:tcPr>
            <w:tcW w:w="586" w:type="pct"/>
            <w:gridSpan w:val="2"/>
          </w:tcPr>
          <w:p w:rsidR="00942B9A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514" w:type="pct"/>
            <w:gridSpan w:val="2"/>
          </w:tcPr>
          <w:p w:rsidR="00942B9A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2" w:type="pct"/>
            <w:gridSpan w:val="2"/>
          </w:tcPr>
          <w:p w:rsidR="00942B9A" w:rsidRDefault="00954389" w:rsidP="00942B9A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2E7209" w:rsidRPr="007A1FC2" w:rsidTr="002E7209">
        <w:tc>
          <w:tcPr>
            <w:tcW w:w="1852" w:type="pct"/>
            <w:gridSpan w:val="2"/>
            <w:shd w:val="clear" w:color="auto" w:fill="auto"/>
          </w:tcPr>
          <w:p w:rsidR="00942B9A" w:rsidRPr="007A1FC2" w:rsidRDefault="00942B9A" w:rsidP="00942B9A">
            <w:pPr>
              <w:widowControl w:val="0"/>
              <w:spacing w:after="0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Итого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 xml:space="preserve"> часов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942B9A" w:rsidRPr="007A1FC2" w:rsidRDefault="00942B9A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513" w:type="pct"/>
            <w:gridSpan w:val="2"/>
          </w:tcPr>
          <w:p w:rsidR="00942B9A" w:rsidRDefault="00E20AC0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86" w:type="pct"/>
            <w:gridSpan w:val="2"/>
          </w:tcPr>
          <w:p w:rsidR="00942B9A" w:rsidRPr="007A1FC2" w:rsidRDefault="00452AAF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4" w:type="pct"/>
            <w:gridSpan w:val="2"/>
          </w:tcPr>
          <w:p w:rsidR="00942B9A" w:rsidRPr="00FC0A3C" w:rsidRDefault="00452AAF" w:rsidP="00942B9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12" w:type="pct"/>
            <w:gridSpan w:val="2"/>
          </w:tcPr>
          <w:p w:rsidR="00942B9A" w:rsidRDefault="00452AAF" w:rsidP="00E20AC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  <w:r w:rsidR="00E20A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AA47C0" w:rsidRDefault="00AA47C0" w:rsidP="007A1FC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7EF" w:rsidRDefault="00D717EF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09" w:rsidRDefault="00354409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09" w:rsidRDefault="00354409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09" w:rsidRDefault="00354409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09" w:rsidRDefault="00354409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09" w:rsidRDefault="00354409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F75" w:rsidRDefault="00AD3F75" w:rsidP="005E63E9">
      <w:pPr>
        <w:widowControl w:val="0"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409" w:rsidRPr="00354409" w:rsidRDefault="005E63E9" w:rsidP="00354409">
      <w:pPr>
        <w:pStyle w:val="afb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</w:t>
      </w:r>
    </w:p>
    <w:p w:rsidR="005E63E9" w:rsidRDefault="00D717EF" w:rsidP="00354409">
      <w:pPr>
        <w:pStyle w:val="afb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0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E63E9" w:rsidRPr="00354409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Pr="00354409">
        <w:rPr>
          <w:rFonts w:ascii="Times New Roman" w:eastAsia="Calibri" w:hAnsi="Times New Roman" w:cs="Times New Roman"/>
          <w:b/>
          <w:sz w:val="28"/>
          <w:szCs w:val="28"/>
        </w:rPr>
        <w:t xml:space="preserve"> учебных модулей</w:t>
      </w:r>
    </w:p>
    <w:p w:rsidR="00354409" w:rsidRPr="00354409" w:rsidRDefault="00354409" w:rsidP="00354409">
      <w:pPr>
        <w:pStyle w:val="afb"/>
      </w:pPr>
    </w:p>
    <w:p w:rsidR="007A1FC2" w:rsidRPr="00887304" w:rsidRDefault="004E14DB" w:rsidP="009B1ABB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3.1</w:t>
      </w:r>
      <w:r w:rsidR="007A1FC2" w:rsidRPr="008873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A1FC2"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="007A1FC2" w:rsidRPr="00887304">
        <w:rPr>
          <w:rFonts w:ascii="Times New Roman" w:eastAsia="Times New Roman" w:hAnsi="Times New Roman" w:cs="Times New Roman"/>
          <w:b/>
          <w:sz w:val="24"/>
          <w:szCs w:val="24"/>
        </w:rPr>
        <w:t>модуля 1. «</w:t>
      </w:r>
      <w:r w:rsidR="0062398A">
        <w:rPr>
          <w:rFonts w:ascii="Times New Roman" w:eastAsia="Times New Roman" w:hAnsi="Times New Roman" w:cs="Arial Unicode MS"/>
          <w:b/>
          <w:bCs/>
          <w:sz w:val="24"/>
          <w:szCs w:val="24"/>
          <w:lang w:eastAsia="ru-RU" w:bidi="ru-RU"/>
        </w:rPr>
        <w:t>Концепция проведения образовательных мер</w:t>
      </w:r>
      <w:r w:rsidR="0062398A">
        <w:rPr>
          <w:rFonts w:ascii="Times New Roman" w:eastAsia="Times New Roman" w:hAnsi="Times New Roman" w:cs="Arial Unicode MS"/>
          <w:b/>
          <w:bCs/>
          <w:sz w:val="24"/>
          <w:szCs w:val="24"/>
          <w:lang w:eastAsia="ru-RU" w:bidi="ru-RU"/>
        </w:rPr>
        <w:t>о</w:t>
      </w:r>
      <w:r w:rsidR="0062398A">
        <w:rPr>
          <w:rFonts w:ascii="Times New Roman" w:eastAsia="Times New Roman" w:hAnsi="Times New Roman" w:cs="Arial Unicode MS"/>
          <w:b/>
          <w:bCs/>
          <w:sz w:val="24"/>
          <w:szCs w:val="24"/>
          <w:lang w:eastAsia="ru-RU" w:bidi="ru-RU"/>
        </w:rPr>
        <w:t>приятий по финансовой грамотности в Детских центрах</w:t>
      </w:r>
      <w:r w:rsidR="007A1FC2" w:rsidRPr="008873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B1A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4819"/>
      </w:tblGrid>
      <w:tr w:rsidR="007A1FC2" w:rsidRPr="007A1FC2" w:rsidTr="009B1ABB">
        <w:trPr>
          <w:trHeight w:val="6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C2" w:rsidRPr="007A1FC2" w:rsidRDefault="007A1FC2" w:rsidP="007A1F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C2" w:rsidRPr="007A1FC2" w:rsidRDefault="007A1FC2" w:rsidP="00D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Виды учебных </w:t>
            </w:r>
            <w:r w:rsidR="00090C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       </w:t>
            </w: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A1FC2" w:rsidRPr="007A1FC2" w:rsidTr="00DE6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FC2" w:rsidRPr="007A1FC2" w:rsidRDefault="007A1FC2" w:rsidP="007A1F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090C5C" w:rsidRPr="007A1FC2" w:rsidTr="0062398A">
        <w:trPr>
          <w:trHeight w:val="527"/>
        </w:trPr>
        <w:tc>
          <w:tcPr>
            <w:tcW w:w="25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90C5C" w:rsidRPr="007A1FC2" w:rsidRDefault="00090C5C" w:rsidP="009B1ABB">
            <w:pPr>
              <w:widowControl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Тема 1.1.</w:t>
            </w:r>
            <w:r w:rsidRPr="007A1FC2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Концепция проведения тематич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е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ских смен по фина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совой грамотности в Детских центрах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5C" w:rsidRPr="007A1FC2" w:rsidRDefault="0062398A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Л</w:t>
            </w:r>
            <w:r w:rsidR="00090C5C"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екция</w:t>
            </w:r>
            <w:r w:rsidR="00B62C3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с использ</w:t>
            </w:r>
            <w:r w:rsidR="00B62C3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 w:rsidR="00B62C3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ванием ДОТ</w:t>
            </w:r>
            <w:r w:rsidR="00DE62A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  <w:r w:rsidR="00090C5C"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090C5C" w:rsidRPr="007A1FC2" w:rsidRDefault="00090C5C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7" w:rsidRDefault="00F4549B" w:rsidP="00B15CC2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4549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Финансовая грамотность.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Назначение, цели и задачи тематических смен по финансовой грамотности. </w:t>
            </w:r>
          </w:p>
          <w:p w:rsidR="009C11C7" w:rsidRDefault="00F4549B" w:rsidP="00B15CC2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Содержание финансовой грамотности для тематических смен. </w:t>
            </w:r>
          </w:p>
          <w:p w:rsidR="009C11C7" w:rsidRDefault="00F4549B" w:rsidP="00B15CC2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Интерактивные и проектные формы пров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дения занятий на тематических сменах. 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г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ровые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тех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нологии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на тематических сменах. </w:t>
            </w:r>
          </w:p>
          <w:p w:rsidR="00090C5C" w:rsidRPr="00F4549B" w:rsidRDefault="00F4549B" w:rsidP="00B15CC2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Действия организаторов по подготовке и проведению тематических смен.</w:t>
            </w:r>
          </w:p>
        </w:tc>
      </w:tr>
      <w:tr w:rsidR="00DE62AC" w:rsidRPr="007A1FC2" w:rsidTr="0062398A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AC" w:rsidRPr="007A1FC2" w:rsidRDefault="00DE62AC" w:rsidP="009B1ABB">
            <w:pPr>
              <w:widowControl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Тема 1.2.</w:t>
            </w:r>
            <w:r w:rsidRPr="007A1FC2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Концепция проведения </w:t>
            </w:r>
            <w:r w:rsidR="00F4549B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кружков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по финансовой гр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мотности в Детских центрах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B" w:rsidRPr="007A1FC2" w:rsidRDefault="00B62C30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Л</w:t>
            </w: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екция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с использ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ванием ДОТ</w:t>
            </w:r>
            <w:r w:rsidR="00F4549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  <w:r w:rsidR="00F4549B"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DE62AC" w:rsidRPr="007A1FC2" w:rsidRDefault="00F4549B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7" w:rsidRDefault="006C1D91" w:rsidP="00B15CC2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4549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Финансовая грамотность.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Назначение, цели и задачи кружков по финансовой грамотности.</w:t>
            </w:r>
          </w:p>
          <w:p w:rsidR="009C11C7" w:rsidRDefault="006C1D91" w:rsidP="00B15CC2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Содержание финансовой грамотности для кружков. </w:t>
            </w:r>
          </w:p>
          <w:p w:rsidR="009C11C7" w:rsidRDefault="006C1D91" w:rsidP="00B15CC2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Интерактивные и проектные формы проведения занятий кружков. И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гровые технологии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на кружках. </w:t>
            </w:r>
          </w:p>
          <w:p w:rsidR="00DE62AC" w:rsidRPr="00F4549B" w:rsidRDefault="006C1D91" w:rsidP="00B15CC2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Действия организаторов по подготовке и проведению кружков по финансовой грамотности.</w:t>
            </w:r>
          </w:p>
        </w:tc>
      </w:tr>
      <w:tr w:rsidR="00DE62AC" w:rsidRPr="007A1FC2" w:rsidTr="00497067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AC" w:rsidRPr="007A1FC2" w:rsidRDefault="00DE62AC" w:rsidP="009B1ABB">
            <w:pPr>
              <w:widowControl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 w:rsidRPr="007A1FC2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1.3. 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Концепция проведения </w:t>
            </w:r>
            <w:r w:rsidR="00F4549B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образов</w:t>
            </w:r>
            <w:r w:rsidR="00F4549B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а</w:t>
            </w:r>
            <w:r w:rsidR="00F4549B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тельных модулей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по финансовой грамо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т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ности в Детских це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</w:t>
            </w:r>
            <w:r w:rsidR="0062398A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трах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B" w:rsidRPr="007A1FC2" w:rsidRDefault="00B62C30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Л</w:t>
            </w: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екция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с использ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ванием ДОТ</w:t>
            </w:r>
            <w:r w:rsidR="00F4549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  <w:r w:rsidR="00F4549B"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DE62AC" w:rsidRPr="007A1FC2" w:rsidRDefault="00F4549B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7" w:rsidRDefault="006C1D91" w:rsidP="00B15CC2">
            <w:pPr>
              <w:spacing w:after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4549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Финансовая грамотность.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Назначение, цели и задачи образовательных модулей по ф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нансовой грамотности. </w:t>
            </w:r>
          </w:p>
          <w:p w:rsidR="009C11C7" w:rsidRDefault="006C1D91" w:rsidP="00B15CC2">
            <w:pPr>
              <w:spacing w:after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Содержание финансовой грамотности для образовательных модулей. </w:t>
            </w:r>
          </w:p>
          <w:p w:rsidR="009C11C7" w:rsidRDefault="006C1D91" w:rsidP="00B15CC2">
            <w:pPr>
              <w:spacing w:after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Интерактивные и проектные формы пров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дения занятий </w:t>
            </w:r>
            <w:r w:rsidR="00C843F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образовательных модулей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. Игровы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техноло</w:t>
            </w:r>
            <w:r w:rsidR="00B15C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гии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на </w:t>
            </w:r>
            <w:r w:rsidR="00C843F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образовательных модулях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. </w:t>
            </w:r>
          </w:p>
          <w:p w:rsidR="00DE62AC" w:rsidRPr="00F4549B" w:rsidRDefault="006C1D91" w:rsidP="00B15C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Действия организаторов по подготовке и проведению </w:t>
            </w:r>
            <w:r w:rsidR="00C843F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образовательных модулей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 по финансовой грамотности.</w:t>
            </w:r>
          </w:p>
        </w:tc>
      </w:tr>
      <w:tr w:rsidR="00497067" w:rsidRPr="007A1FC2" w:rsidTr="0062398A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67" w:rsidRPr="007A1FC2" w:rsidRDefault="00497067" w:rsidP="00497067">
            <w:pPr>
              <w:widowControl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 xml:space="preserve">1.4.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Промежуточная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 xml:space="preserve">аттестация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2" w:rsidRDefault="00497067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 xml:space="preserve">Тестирование </w:t>
            </w:r>
          </w:p>
          <w:p w:rsidR="00497067" w:rsidRDefault="00B62C30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>з</w:t>
            </w:r>
            <w:r w:rsidR="0049706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наний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с использ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  <w:t>ванием ДОТ</w:t>
            </w:r>
            <w:r w:rsidR="00E879F2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.</w:t>
            </w:r>
            <w:r w:rsidR="0049706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</w:p>
          <w:p w:rsidR="00497067" w:rsidRDefault="00497067" w:rsidP="009B1A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2" w:rsidRPr="00F4549B" w:rsidRDefault="00E879F2" w:rsidP="00335F82">
            <w:pPr>
              <w:spacing w:after="0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 xml:space="preserve">Тестирование знаний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слушателей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по мод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у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lastRenderedPageBreak/>
              <w:t xml:space="preserve">лю 1 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79F2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ru-RU" w:bidi="ru-RU"/>
              </w:rPr>
              <w:t>Концепция проведения образовател</w:t>
            </w:r>
            <w:r w:rsidRPr="00E879F2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ru-RU" w:bidi="ru-RU"/>
              </w:rPr>
              <w:t>ь</w:t>
            </w:r>
            <w:r w:rsidRPr="00E879F2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ru-RU" w:bidi="ru-RU"/>
              </w:rPr>
              <w:t>ных мероприятий по финансовой грамотн</w:t>
            </w:r>
            <w:r w:rsidRPr="00E879F2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ru-RU" w:bidi="ru-RU"/>
              </w:rPr>
              <w:t>о</w:t>
            </w:r>
            <w:r w:rsidRPr="00E879F2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ru-RU" w:bidi="ru-RU"/>
              </w:rPr>
              <w:t>сти в Детских центрах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B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1FC2" w:rsidRDefault="007A1FC2" w:rsidP="007A1FC2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7A1FC2" w:rsidRDefault="009C7209" w:rsidP="009B1ABB">
      <w:pPr>
        <w:pStyle w:val="afb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B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4E14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7E0B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E14D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E14DB"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</w:t>
      </w:r>
      <w:r w:rsidR="004E14DB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="004E14DB"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модуля </w:t>
      </w:r>
      <w:r w:rsidRPr="007E0B3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A1FC2" w:rsidRPr="007E0B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E0B36" w:rsidRPr="007E0B36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Методика подготовки и проведения тематических смен по финансовой грамотности в Детских центрах</w:t>
      </w:r>
      <w:r w:rsidR="007A1FC2" w:rsidRPr="007E0B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B1A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1ABB" w:rsidRPr="007E0B36" w:rsidRDefault="009B1ABB" w:rsidP="007E0B36">
      <w:pPr>
        <w:pStyle w:val="afb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2483"/>
        <w:gridCol w:w="4925"/>
      </w:tblGrid>
      <w:tr w:rsidR="007A1FC2" w:rsidRPr="007A1FC2" w:rsidTr="00C066AD">
        <w:trPr>
          <w:trHeight w:val="569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C2" w:rsidRPr="007A1FC2" w:rsidRDefault="007A1FC2" w:rsidP="007A1F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AD" w:rsidRDefault="007A1FC2" w:rsidP="00C3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</w:t>
            </w:r>
          </w:p>
          <w:p w:rsidR="007A1FC2" w:rsidRPr="007A1FC2" w:rsidRDefault="007A1FC2" w:rsidP="00C3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учебных занятий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C2" w:rsidRPr="007A1FC2" w:rsidRDefault="007A1FC2" w:rsidP="007A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7A1FC2" w:rsidRPr="007A1FC2" w:rsidTr="009B1ABB"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FC2" w:rsidRPr="009B1ABB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2.1. </w:t>
            </w:r>
            <w:r w:rsidR="00C066AD"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Методика подготовки и пров</w:t>
            </w:r>
            <w:r w:rsidR="00C066AD"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="00C066AD"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дения 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тематических смен по финансовой грамот</w:t>
            </w:r>
            <w:r w:rsidR="00C066AD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ности 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с и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с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пользование инт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е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рактивных и проек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т</w:t>
            </w:r>
            <w:r w:rsidR="00C066AD"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E6" w:rsidRDefault="00387FC9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Практическо</w:t>
            </w:r>
            <w:r w:rsidR="00C365E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е </w:t>
            </w:r>
          </w:p>
          <w:p w:rsidR="007A1FC2" w:rsidRDefault="00387FC9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="00C365E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аня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тие.</w:t>
            </w:r>
          </w:p>
          <w:p w:rsidR="00C365E6" w:rsidRPr="009B1ABB" w:rsidRDefault="00123144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6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2" w:rsidRPr="00F77E93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Проектная сессия.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Цели и задачи Проектной сессии.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структура Проектной сессии.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Проектной сессии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проведения Проектной сессии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F77E93" w:rsidRPr="00F77E93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Имитационно-ролевая игра «Домохозяйс</w:t>
            </w: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во».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Цели и задачи Финансовой имитацио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но-ролевой игры.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труктура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Финанс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вой имитационно-ролевой игры.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Финансовой имитационно-ролевой игры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провед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ния Финансовой имитационно-ролевой игры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457584" w:rsidRPr="00F77E93" w:rsidRDefault="00F77E93" w:rsidP="00457584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Аналитическая сессия.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Цели и задачи Анал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тической сессии.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труктура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Аналит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ческой сессии.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Анал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тической сессии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пр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ведения Аналитической сессии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F77E93" w:rsidRPr="00F77E93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Финансовые бои.</w:t>
            </w:r>
            <w:r w:rsidR="004575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 и задачи Финансовых боев.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труктура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Финансовых боев.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Финансовых боев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 Фо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проведения Финансовых боев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F77E93" w:rsidRPr="00F77E93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Коммуникативные бои.</w:t>
            </w:r>
            <w:r w:rsidR="004575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 и задачи Ко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муникативных боев.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труктура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муникативных боев.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Коммуникативных боев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проведения Коммуникативных боев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457584" w:rsidRPr="00F77E93" w:rsidRDefault="00F77E93" w:rsidP="00457584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Викторина.</w:t>
            </w:r>
            <w:r w:rsidR="004575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 и задачи Викторины.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труктура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Викторины.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Викторины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проведения Викторины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F77E93" w:rsidRPr="009B1ABB" w:rsidRDefault="00F77E93" w:rsidP="00F30446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77E9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Игра-викторина.</w:t>
            </w:r>
            <w:r w:rsidR="0045758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 и задачи Игры-викторины. Идея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труктура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Игры-викторины.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Правила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проведения Игры-викторины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и проведения </w:t>
            </w:r>
            <w:r w:rsidR="004575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Игры-викторины</w:t>
            </w:r>
            <w:r w:rsidR="00457584" w:rsidRPr="007A1FC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7A1FC2" w:rsidRPr="007A1FC2" w:rsidTr="009B1ABB">
        <w:trPr>
          <w:trHeight w:val="3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FC2" w:rsidRPr="009B1ABB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Тема 2.2. </w:t>
            </w:r>
            <w:r w:rsidR="00C066AD">
              <w:rPr>
                <w:rFonts w:ascii="Times New Roman" w:hAnsi="Times New Roman"/>
                <w:sz w:val="24"/>
                <w:szCs w:val="24"/>
              </w:rPr>
              <w:t>Демонстр</w:t>
            </w:r>
            <w:r w:rsidR="00C066AD">
              <w:rPr>
                <w:rFonts w:ascii="Times New Roman" w:hAnsi="Times New Roman"/>
                <w:sz w:val="24"/>
                <w:szCs w:val="24"/>
              </w:rPr>
              <w:t>а</w:t>
            </w:r>
            <w:r w:rsidR="00C066AD">
              <w:rPr>
                <w:rFonts w:ascii="Times New Roman" w:hAnsi="Times New Roman"/>
                <w:sz w:val="24"/>
                <w:szCs w:val="24"/>
              </w:rPr>
              <w:t>ция</w:t>
            </w:r>
            <w:r w:rsidR="00C066AD" w:rsidRPr="002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AD">
              <w:rPr>
                <w:rFonts w:ascii="Times New Roman" w:hAnsi="Times New Roman"/>
                <w:sz w:val="24"/>
                <w:szCs w:val="24"/>
              </w:rPr>
              <w:t>для слушателей образцов проведения занятий с детьми на тематических сменах с использованием интерактивных и проектных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C9" w:rsidRDefault="00387FC9" w:rsidP="00387FC9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Практическое </w:t>
            </w:r>
          </w:p>
          <w:p w:rsidR="00C365E6" w:rsidRDefault="00387FC9" w:rsidP="00387FC9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занятие.</w:t>
            </w:r>
          </w:p>
          <w:p w:rsidR="007A1FC2" w:rsidRPr="009B1ABB" w:rsidRDefault="00123144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6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7" w:rsidRDefault="00F270D3" w:rsidP="00F270D3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Демонстрационные </w:t>
            </w:r>
            <w:r>
              <w:rPr>
                <w:rFonts w:ascii="Times New Roman" w:hAnsi="Times New Roman"/>
                <w:sz w:val="24"/>
                <w:szCs w:val="24"/>
              </w:rPr>
              <w:t>занятия на тематических сменах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. 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. Разработка планов-конспектов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монстрационных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11C7" w:rsidRDefault="00F270D3" w:rsidP="00F270D3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Подготовка помещения (площадки) для пр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0446">
              <w:rPr>
                <w:rFonts w:ascii="Times New Roman" w:hAnsi="Times New Roman"/>
                <w:sz w:val="24"/>
                <w:szCs w:val="24"/>
              </w:rPr>
              <w:t xml:space="preserve">дидактических материалов и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раздаточного материала, оборудования и компьютерной техники. </w:t>
            </w:r>
          </w:p>
          <w:p w:rsidR="009C11C7" w:rsidRDefault="00F270D3" w:rsidP="00F270D3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Проведение демонстрационн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тематиче</w:t>
            </w:r>
            <w:r>
              <w:rPr>
                <w:rFonts w:ascii="Times New Roman" w:hAnsi="Times New Roman"/>
                <w:sz w:val="24"/>
                <w:szCs w:val="24"/>
              </w:rPr>
              <w:t>ской смене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 по финансовой грамо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  <w:p w:rsidR="00AB0375" w:rsidRPr="00F270D3" w:rsidRDefault="00F270D3" w:rsidP="00F270D3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F30446"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демонстрационн</w:t>
            </w:r>
            <w:r>
              <w:rPr>
                <w:rFonts w:ascii="Times New Roman" w:hAnsi="Times New Roman"/>
                <w:sz w:val="24"/>
                <w:szCs w:val="24"/>
              </w:rPr>
              <w:t>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</w:tc>
      </w:tr>
      <w:tr w:rsidR="007A1FC2" w:rsidRPr="007A1FC2" w:rsidTr="00817583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C2" w:rsidRPr="009B1ABB" w:rsidRDefault="00F77E93" w:rsidP="009B1ABB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2.3. </w:t>
            </w:r>
            <w:r w:rsidR="00C066AD">
              <w:rPr>
                <w:rFonts w:ascii="Times New Roman" w:hAnsi="Times New Roman"/>
              </w:rPr>
              <w:t>Подготовка проектов проведения тематических смен</w:t>
            </w:r>
            <w:r w:rsidR="00C066AD" w:rsidRPr="00020A49">
              <w:rPr>
                <w:rFonts w:ascii="Times New Roman" w:hAnsi="Times New Roman"/>
              </w:rPr>
              <w:t xml:space="preserve"> по финансовой грамотн</w:t>
            </w:r>
            <w:r w:rsidR="00C066AD" w:rsidRPr="00020A49">
              <w:rPr>
                <w:rFonts w:ascii="Times New Roman" w:hAnsi="Times New Roman"/>
              </w:rPr>
              <w:t>о</w:t>
            </w:r>
            <w:r w:rsidR="00C066AD" w:rsidRPr="00020A49">
              <w:rPr>
                <w:rFonts w:ascii="Times New Roman" w:hAnsi="Times New Roman"/>
              </w:rPr>
              <w:t xml:space="preserve">сти с </w:t>
            </w:r>
            <w:r w:rsidR="00C066AD" w:rsidRPr="00020A49">
              <w:rPr>
                <w:rFonts w:ascii="Times New Roman" w:hAnsi="Times New Roman"/>
                <w:sz w:val="24"/>
                <w:szCs w:val="24"/>
              </w:rPr>
              <w:t xml:space="preserve"> использован</w:t>
            </w:r>
            <w:r w:rsidR="00C066AD" w:rsidRPr="00020A49">
              <w:rPr>
                <w:rFonts w:ascii="Times New Roman" w:hAnsi="Times New Roman"/>
                <w:sz w:val="24"/>
                <w:szCs w:val="24"/>
              </w:rPr>
              <w:t>и</w:t>
            </w:r>
            <w:r w:rsidR="00C066AD" w:rsidRPr="00020A49">
              <w:rPr>
                <w:rFonts w:ascii="Times New Roman" w:hAnsi="Times New Roman"/>
                <w:sz w:val="24"/>
                <w:szCs w:val="24"/>
              </w:rPr>
              <w:t>ем интерактивных и проектных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E6" w:rsidRDefault="00C365E6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Самостоятельная </w:t>
            </w:r>
          </w:p>
          <w:p w:rsidR="00C365E6" w:rsidRDefault="00C96181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работа слушателей</w:t>
            </w:r>
            <w:r w:rsidR="00387FC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7A1FC2" w:rsidRPr="00C365E6" w:rsidRDefault="00C96181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="00C365E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7" w:rsidRDefault="0097557D" w:rsidP="00F74B6C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Проект</w:t>
            </w:r>
            <w:r w:rsidR="0003767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проведения тематических смен по финансовой грамотности. </w:t>
            </w:r>
          </w:p>
          <w:p w:rsidR="007A1FC2" w:rsidRDefault="00F74B6C" w:rsidP="00F74B6C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Разработка регламента проведения тематич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ской смены. Вписывание тематической см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ны в распорядок дня</w:t>
            </w:r>
            <w:r w:rsidR="0097557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етского центра.</w:t>
            </w:r>
          </w:p>
          <w:p w:rsidR="0097557D" w:rsidRPr="00F77E93" w:rsidRDefault="0097557D" w:rsidP="00F74B6C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Состав проекта. Оформление проекта в соо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ветствии с требованиями. Оформление 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тульного листа. Подготовка краткой справки о Детском центре. Оформление регламента проведения тематической смены. Оформл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ние дидактических материалов и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раздаточн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7583" w:rsidRPr="007A1FC2" w:rsidTr="009B1ABB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583" w:rsidRDefault="00817583" w:rsidP="00E879F2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2.4. </w:t>
            </w:r>
            <w:r w:rsidR="00E879F2">
              <w:rPr>
                <w:rFonts w:ascii="Times New Roman" w:hAnsi="Times New Roman"/>
              </w:rPr>
              <w:t>Промеж</w:t>
            </w:r>
            <w:r w:rsidR="00E879F2">
              <w:rPr>
                <w:rFonts w:ascii="Times New Roman" w:hAnsi="Times New Roman"/>
              </w:rPr>
              <w:t>у</w:t>
            </w:r>
            <w:r w:rsidR="00E879F2">
              <w:rPr>
                <w:rFonts w:ascii="Times New Roman" w:hAnsi="Times New Roman"/>
              </w:rPr>
              <w:t>точная аттестация</w:t>
            </w:r>
            <w:r w:rsidR="00E879F2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83" w:rsidRDefault="00E879F2" w:rsidP="00C365E6">
            <w:pPr>
              <w:pStyle w:val="af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Защита проектов</w:t>
            </w:r>
            <w:r w:rsidR="00B62C30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="00B62C3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с использованием ДОТ</w:t>
            </w:r>
            <w:r>
              <w:rPr>
                <w:rFonts w:ascii="Times New Roman" w:hAnsi="Times New Roman"/>
              </w:rPr>
              <w:t>.</w:t>
            </w:r>
          </w:p>
          <w:p w:rsidR="00E879F2" w:rsidRDefault="00E879F2" w:rsidP="00C365E6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83" w:rsidRDefault="00E879F2" w:rsidP="00E879F2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Защита проектов слушателями по 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2 «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Методика подготовки и проведения темат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ческих смен по финансовой грамотности в Детских центрах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B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5873" w:rsidRDefault="005A5873" w:rsidP="00365F72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97557D" w:rsidRDefault="004E14DB" w:rsidP="0097557D">
      <w:pPr>
        <w:pStyle w:val="afb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3.3</w:t>
      </w:r>
      <w:r w:rsidR="0097557D" w:rsidRPr="007E0B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модуля </w:t>
      </w:r>
      <w:r w:rsidR="009755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7557D" w:rsidRPr="007E0B36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r w:rsidR="0097557D" w:rsidRPr="007E0B36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Методика подготовки и проведения </w:t>
      </w:r>
      <w:r w:rsidR="0097557D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кружков</w:t>
      </w:r>
      <w:r w:rsidR="0097557D" w:rsidRPr="007E0B36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по финансовой грамотности в Детских центрах</w:t>
      </w:r>
      <w:r w:rsidR="0097557D" w:rsidRPr="007E0B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755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2483"/>
        <w:gridCol w:w="4925"/>
      </w:tblGrid>
      <w:tr w:rsidR="0097557D" w:rsidRPr="007A1FC2" w:rsidTr="000507C0">
        <w:trPr>
          <w:trHeight w:val="569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7D" w:rsidRPr="007A1FC2" w:rsidRDefault="0097557D" w:rsidP="0005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7D" w:rsidRDefault="0097557D" w:rsidP="000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</w:t>
            </w:r>
          </w:p>
          <w:p w:rsidR="0097557D" w:rsidRPr="007A1FC2" w:rsidRDefault="0097557D" w:rsidP="000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учебных занятий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7D" w:rsidRPr="007A1FC2" w:rsidRDefault="0097557D" w:rsidP="000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97557D" w:rsidRPr="007A1FC2" w:rsidTr="000507C0"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7D" w:rsidRPr="009B1ABB" w:rsidRDefault="0097557D" w:rsidP="0097557D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3.1. </w:t>
            </w: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Методика подготовки и пров</w:t>
            </w: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дения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кружков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по финансовой грамо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ности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с использов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а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ние интерактивных и проектных форм обучения, игровых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lastRenderedPageBreak/>
              <w:t>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7D" w:rsidRDefault="0097557D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Практическое </w:t>
            </w:r>
          </w:p>
          <w:p w:rsidR="0097557D" w:rsidRDefault="0097557D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занятие.</w:t>
            </w:r>
          </w:p>
          <w:p w:rsidR="0097557D" w:rsidRPr="009B1ABB" w:rsidRDefault="00123144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6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1" w:rsidRPr="006964F1" w:rsidRDefault="00607016" w:rsidP="006964F1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Обучающая игра</w:t>
            </w:r>
            <w:r w:rsidR="0097557D" w:rsidRP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Цели и задачи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игры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Идея и структура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игры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Правила проведения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игры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 Фо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мы подготовки и проведения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97557D" w:rsidRPr="006964F1" w:rsidRDefault="00607016" w:rsidP="006964F1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Игра-соревнование</w:t>
            </w:r>
            <w:r w:rsidR="006964F1" w:rsidRP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Цели и задачи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Игры-соревнования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Идея и структура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Игры-соревнования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Правила проведения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Игры-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соревнования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 Формы подготовки и провед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ния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Игры-соревнования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6964F1" w:rsidRPr="006964F1" w:rsidRDefault="00607016" w:rsidP="006964F1">
            <w:pPr>
              <w:pStyle w:val="af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696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Цели и задачи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Викторины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Идея и структура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Викторины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Правила проведения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Викторины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и проведения 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Викторины</w:t>
            </w:r>
            <w:r w:rsidR="006964F1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  <w:r w:rsid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97557D" w:rsidRPr="006964F1" w:rsidRDefault="0097557D" w:rsidP="00EE4FFC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Финансовые бои. 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 и задачи Финансовых боев. Идея и структура Финансовых боев. Правила проведения Финансовых боев. Фо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мы подготовки и проведения Финансовых боев.</w:t>
            </w:r>
          </w:p>
        </w:tc>
      </w:tr>
      <w:tr w:rsidR="0097557D" w:rsidRPr="007A1FC2" w:rsidTr="000507C0">
        <w:trPr>
          <w:trHeight w:val="3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57D" w:rsidRPr="009B1ABB" w:rsidRDefault="0097557D" w:rsidP="0097557D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Тема 3.2. </w:t>
            </w:r>
            <w:r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слушателей образцов проведения занятий с детьми на кружках с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 интеракти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и проектных форм обучения,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7D" w:rsidRDefault="0097557D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Практическое </w:t>
            </w:r>
          </w:p>
          <w:p w:rsidR="0097557D" w:rsidRDefault="0097557D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занятие.</w:t>
            </w:r>
          </w:p>
          <w:p w:rsidR="0097557D" w:rsidRPr="009B1ABB" w:rsidRDefault="00123144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6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7D" w:rsidRDefault="0097557D" w:rsidP="000507C0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Демонстрационные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на </w:t>
            </w:r>
            <w:r w:rsidR="00F75F40"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. 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. Разработка планов-конспектов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57D" w:rsidRDefault="0097557D" w:rsidP="000507C0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Подготовка помещения (площадки) для пр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0941">
              <w:rPr>
                <w:rFonts w:ascii="Times New Roman" w:hAnsi="Times New Roman"/>
                <w:sz w:val="24"/>
                <w:szCs w:val="24"/>
              </w:rPr>
              <w:t xml:space="preserve">дидактических материалов и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раздаточного материала, оборудования и компьютерной техники. </w:t>
            </w:r>
          </w:p>
          <w:p w:rsidR="0097557D" w:rsidRDefault="0097557D" w:rsidP="000507C0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Проведение демонстрационн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75F40">
              <w:rPr>
                <w:rFonts w:ascii="Times New Roman" w:hAnsi="Times New Roman"/>
                <w:sz w:val="24"/>
                <w:szCs w:val="24"/>
              </w:rPr>
              <w:t>кружках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 по финансовой грамотности. </w:t>
            </w:r>
          </w:p>
          <w:p w:rsidR="0097557D" w:rsidRPr="00F270D3" w:rsidRDefault="0097557D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0C0941"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демонстрационн</w:t>
            </w:r>
            <w:r>
              <w:rPr>
                <w:rFonts w:ascii="Times New Roman" w:hAnsi="Times New Roman"/>
                <w:sz w:val="24"/>
                <w:szCs w:val="24"/>
              </w:rPr>
              <w:t>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</w:tc>
      </w:tr>
      <w:tr w:rsidR="0097557D" w:rsidRPr="007A1FC2" w:rsidTr="000507C0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57D" w:rsidRPr="009B1ABB" w:rsidRDefault="0097557D" w:rsidP="0097557D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3.3. </w:t>
            </w:r>
            <w:r>
              <w:rPr>
                <w:rFonts w:ascii="Times New Roman" w:hAnsi="Times New Roman"/>
              </w:rPr>
              <w:t>Подготовка проектов проведения кружков</w:t>
            </w:r>
            <w:r w:rsidRPr="00020A49">
              <w:rPr>
                <w:rFonts w:ascii="Times New Roman" w:hAnsi="Times New Roman"/>
              </w:rPr>
              <w:t xml:space="preserve"> по финанс</w:t>
            </w:r>
            <w:r w:rsidRPr="00020A49">
              <w:rPr>
                <w:rFonts w:ascii="Times New Roman" w:hAnsi="Times New Roman"/>
              </w:rPr>
              <w:t>о</w:t>
            </w:r>
            <w:r w:rsidRPr="00020A49">
              <w:rPr>
                <w:rFonts w:ascii="Times New Roman" w:hAnsi="Times New Roman"/>
              </w:rPr>
              <w:t xml:space="preserve">вой грамотности с 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пользованием инт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рактивных и проек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7D" w:rsidRDefault="0097557D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Самостоятельная </w:t>
            </w:r>
          </w:p>
          <w:p w:rsidR="0097557D" w:rsidRDefault="00C96181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работа слушателей</w:t>
            </w:r>
            <w:r w:rsidR="0097557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97557D" w:rsidRPr="00C365E6" w:rsidRDefault="00C96181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="0097557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7D" w:rsidRDefault="0097557D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Проект проведения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кружков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по финансовой грамотности. </w:t>
            </w:r>
          </w:p>
          <w:p w:rsidR="0097557D" w:rsidRDefault="0097557D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Разработка регламента проведения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кружков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Вписывание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кружка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в распорядок дня Де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ского центра.</w:t>
            </w:r>
          </w:p>
          <w:p w:rsidR="0097557D" w:rsidRPr="00F77E93" w:rsidRDefault="0097557D" w:rsidP="00F75F4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Состав проекта. Оформление проекта в соо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ветствии с требованиями. Оформление 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тульного листа. Подготовка краткой справки о Детском центре. Оформление регламента проведения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кружка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 Оформление дидактич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ских материалов и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раздаточного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EB3" w:rsidRPr="007A1FC2" w:rsidTr="005573B9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B3" w:rsidRDefault="00A70EB3" w:rsidP="005573B9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3.4. </w:t>
            </w:r>
            <w:r>
              <w:rPr>
                <w:rFonts w:ascii="Times New Roman" w:hAnsi="Times New Roman"/>
              </w:rPr>
              <w:t>Промеж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точная аттестация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B3" w:rsidRDefault="00A70EB3" w:rsidP="005573B9">
            <w:pPr>
              <w:pStyle w:val="af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Защита проектов</w:t>
            </w:r>
            <w:r w:rsidR="00B62C30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="00B62C3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с использованием ДОТ</w:t>
            </w:r>
            <w:r>
              <w:rPr>
                <w:rFonts w:ascii="Times New Roman" w:hAnsi="Times New Roman"/>
              </w:rPr>
              <w:t>.</w:t>
            </w:r>
          </w:p>
          <w:p w:rsidR="00A70EB3" w:rsidRDefault="00A70EB3" w:rsidP="005573B9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B3" w:rsidRDefault="00A70EB3" w:rsidP="00A70EB3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Защита проектов слушателями по 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Методика подготовки и проведения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ж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ков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по финансовой грамотности в Детских центрах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49A8" w:rsidRDefault="00B949A8" w:rsidP="00365F7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F75F40" w:rsidRDefault="004E14DB" w:rsidP="00F75F40">
      <w:pPr>
        <w:pStyle w:val="afb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3.4</w:t>
      </w:r>
      <w:r w:rsidR="00F75F40" w:rsidRPr="007E0B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модуля </w:t>
      </w:r>
      <w:r w:rsidR="00F75F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5F40" w:rsidRPr="007E0B36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r w:rsidR="00F75F40" w:rsidRPr="007E0B36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Методика подготовки и проведения </w:t>
      </w:r>
      <w:r w:rsidR="00F75F40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образовател</w:t>
      </w:r>
      <w:r w:rsidR="00F75F40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ь</w:t>
      </w:r>
      <w:r w:rsidR="00F75F40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ных модулей</w:t>
      </w:r>
      <w:r w:rsidR="00F75F40" w:rsidRPr="007E0B36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по финансовой грамотности в Детских центрах</w:t>
      </w:r>
      <w:r w:rsidR="00F75F40" w:rsidRPr="007E0B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75F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2483"/>
        <w:gridCol w:w="4925"/>
      </w:tblGrid>
      <w:tr w:rsidR="00F75F40" w:rsidRPr="007A1FC2" w:rsidTr="000507C0">
        <w:trPr>
          <w:trHeight w:val="569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40" w:rsidRPr="007A1FC2" w:rsidRDefault="00F75F40" w:rsidP="0005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40" w:rsidRDefault="00F75F40" w:rsidP="000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Виды</w:t>
            </w:r>
          </w:p>
          <w:p w:rsidR="00F75F40" w:rsidRPr="007A1FC2" w:rsidRDefault="00F75F40" w:rsidP="000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учебных занятий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40" w:rsidRPr="007A1FC2" w:rsidRDefault="00F75F40" w:rsidP="0005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A1F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F75F40" w:rsidRPr="007A1FC2" w:rsidTr="000507C0"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40" w:rsidRPr="009B1ABB" w:rsidRDefault="00F75F40" w:rsidP="00DB193F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Тема </w:t>
            </w:r>
            <w:r w:rsidR="00DB193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.1. </w:t>
            </w: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Методика подготовки и пров</w:t>
            </w: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</w:t>
            </w:r>
            <w:r w:rsidRPr="002513F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дения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="00DB193F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образовател</w:t>
            </w:r>
            <w:r w:rsidR="00DB193F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ь</w:t>
            </w:r>
            <w:r w:rsidR="00DB193F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ных модулей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по ф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и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нансовой грамот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сти </w:t>
            </w:r>
            <w:r w:rsidRPr="002513F7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с использование интерактивных и проектных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0" w:rsidRDefault="00F75F40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Практическое </w:t>
            </w:r>
          </w:p>
          <w:p w:rsidR="00F75F40" w:rsidRDefault="00F75F40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занятие.</w:t>
            </w:r>
          </w:p>
          <w:p w:rsidR="00F75F40" w:rsidRPr="009B1ABB" w:rsidRDefault="00123144" w:rsidP="00123144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6</w:t>
            </w:r>
            <w:r w:rsidR="00F75F4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час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0" w:rsidRPr="006964F1" w:rsidRDefault="00182DF8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Обучающая игра</w:t>
            </w:r>
            <w:r w:rsidR="00F75F40" w:rsidRP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="00F75F4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Цели и задачи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игры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Идея и структура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игры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Правила проведения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игры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 Фо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мы подготовки и проведения 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Обучающей и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</w:t>
            </w:r>
            <w:r w:rsidR="00F75F4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ры</w:t>
            </w:r>
            <w:r w:rsidR="00F75F40"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  <w:p w:rsidR="00607016" w:rsidRDefault="00607016" w:rsidP="000507C0">
            <w:pPr>
              <w:pStyle w:val="af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6FB">
              <w:rPr>
                <w:rFonts w:ascii="Times New Roman" w:hAnsi="Times New Roman" w:cs="Times New Roman"/>
                <w:sz w:val="24"/>
                <w:szCs w:val="24"/>
              </w:rPr>
              <w:t>Турнир-викторина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Цели и задачи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Турнира-викторины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Идея и структура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Турнира-викторины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Правила проведения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Турнира-викторины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Формы подготовки и проведения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Турнира-викторины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16" w:rsidRDefault="00607016" w:rsidP="000507C0">
            <w:pPr>
              <w:pStyle w:val="af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бои. 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Цели и задачи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муникативных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боев. Идея и структура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муникативных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боев. Правила проведения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Коммуникативных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боев. Формы подготовки и проведения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Коммуникативных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боев.</w:t>
            </w:r>
          </w:p>
          <w:p w:rsidR="00F75F40" w:rsidRPr="006964F1" w:rsidRDefault="00F75F40" w:rsidP="00ED7C69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6964F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Финансовые бои. 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 и задачи Финансовых боев. Идея и структура Финансовых боев. Правила проведения Финансовых боев. Фо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</w:t>
            </w:r>
            <w:r w:rsidRPr="006964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мы подготовки и проведения Финансовых боев.</w:t>
            </w:r>
          </w:p>
        </w:tc>
      </w:tr>
      <w:tr w:rsidR="00F75F40" w:rsidRPr="007A1FC2" w:rsidTr="000507C0">
        <w:trPr>
          <w:trHeight w:val="3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F40" w:rsidRPr="009B1ABB" w:rsidRDefault="00F75F40" w:rsidP="00DB193F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</w:t>
            </w:r>
            <w:r w:rsidR="00DB193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слушателей образцов проведения занятий с детьми на </w:t>
            </w:r>
            <w:r w:rsidR="00DB193F">
              <w:rPr>
                <w:rFonts w:ascii="Times New Roman" w:hAnsi="Times New Roman"/>
                <w:sz w:val="24"/>
                <w:szCs w:val="24"/>
              </w:rPr>
              <w:t>образовательных м</w:t>
            </w:r>
            <w:r w:rsidR="00DB193F">
              <w:rPr>
                <w:rFonts w:ascii="Times New Roman" w:hAnsi="Times New Roman"/>
                <w:sz w:val="24"/>
                <w:szCs w:val="24"/>
              </w:rPr>
              <w:t>о</w:t>
            </w:r>
            <w:r w:rsidR="00DB193F">
              <w:rPr>
                <w:rFonts w:ascii="Times New Roman" w:hAnsi="Times New Roman"/>
                <w:sz w:val="24"/>
                <w:szCs w:val="24"/>
              </w:rPr>
              <w:t>дулях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интерактивных и проектных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40" w:rsidRDefault="00F75F40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Практическое </w:t>
            </w:r>
          </w:p>
          <w:p w:rsidR="00F75F40" w:rsidRDefault="00F75F40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занятие.</w:t>
            </w:r>
          </w:p>
          <w:p w:rsidR="00F75F40" w:rsidRPr="009B1ABB" w:rsidRDefault="00123144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6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40" w:rsidRDefault="00F75F40" w:rsidP="000507C0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Демонстрационные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на </w:t>
            </w:r>
            <w:r w:rsidR="00607016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="00607016">
              <w:rPr>
                <w:rFonts w:ascii="Times New Roman" w:hAnsi="Times New Roman"/>
                <w:sz w:val="24"/>
                <w:szCs w:val="24"/>
              </w:rPr>
              <w:t>ь</w:t>
            </w:r>
            <w:r w:rsidR="00607016">
              <w:rPr>
                <w:rFonts w:ascii="Times New Roman" w:hAnsi="Times New Roman"/>
                <w:sz w:val="24"/>
                <w:szCs w:val="24"/>
              </w:rPr>
              <w:t>ных модулях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. 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. Разработка планов-конспектов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5F40" w:rsidRDefault="00F75F40" w:rsidP="000507C0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Подготовка помещения (площадки) для пр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C69">
              <w:rPr>
                <w:rFonts w:ascii="Times New Roman" w:hAnsi="Times New Roman"/>
                <w:sz w:val="24"/>
                <w:szCs w:val="24"/>
              </w:rPr>
              <w:t xml:space="preserve">дидактических материалов и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раздаточного материала, оборудования и компьютерной техники. </w:t>
            </w:r>
          </w:p>
          <w:p w:rsidR="00F75F40" w:rsidRDefault="00F75F40" w:rsidP="000507C0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>Проведение демонстрационн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07016">
              <w:rPr>
                <w:rFonts w:ascii="Times New Roman" w:hAnsi="Times New Roman"/>
                <w:sz w:val="24"/>
                <w:szCs w:val="24"/>
              </w:rPr>
              <w:t>образовательных модулях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 по финансовой грамотности. </w:t>
            </w:r>
          </w:p>
          <w:p w:rsidR="00F75F40" w:rsidRPr="00F270D3" w:rsidRDefault="00F75F40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270D3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ED7C69"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>демонстрационн</w:t>
            </w:r>
            <w:r>
              <w:rPr>
                <w:rFonts w:ascii="Times New Roman" w:hAnsi="Times New Roman"/>
                <w:sz w:val="24"/>
                <w:szCs w:val="24"/>
              </w:rPr>
              <w:t>ых занятий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270D3"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</w:tc>
      </w:tr>
      <w:tr w:rsidR="00F75F40" w:rsidRPr="007A1FC2" w:rsidTr="000507C0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F40" w:rsidRPr="009B1ABB" w:rsidRDefault="00F75F40" w:rsidP="00DB193F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Тема </w:t>
            </w:r>
            <w:r w:rsidR="00DB193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.3. </w:t>
            </w:r>
            <w:r>
              <w:rPr>
                <w:rFonts w:ascii="Times New Roman" w:hAnsi="Times New Roman"/>
              </w:rPr>
              <w:t xml:space="preserve">Подготовка проектов проведения </w:t>
            </w:r>
            <w:r w:rsidR="00DB193F">
              <w:rPr>
                <w:rFonts w:ascii="Times New Roman" w:hAnsi="Times New Roman"/>
              </w:rPr>
              <w:t>образовательных м</w:t>
            </w:r>
            <w:r w:rsidR="00DB193F">
              <w:rPr>
                <w:rFonts w:ascii="Times New Roman" w:hAnsi="Times New Roman"/>
              </w:rPr>
              <w:t>о</w:t>
            </w:r>
            <w:r w:rsidR="00DB193F">
              <w:rPr>
                <w:rFonts w:ascii="Times New Roman" w:hAnsi="Times New Roman"/>
              </w:rPr>
              <w:t>дулей</w:t>
            </w:r>
            <w:r w:rsidRPr="00020A49">
              <w:rPr>
                <w:rFonts w:ascii="Times New Roman" w:hAnsi="Times New Roman"/>
              </w:rPr>
              <w:t xml:space="preserve"> по финансовой грамотности с 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пользованием инт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рактивных и проек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ных форм обучения, игровых технологий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40" w:rsidRDefault="00F75F40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Самостоятельная </w:t>
            </w:r>
          </w:p>
          <w:p w:rsidR="00F75F40" w:rsidRDefault="00C96181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р</w:t>
            </w:r>
            <w:r w:rsidR="00F75F4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абота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слушателей</w:t>
            </w:r>
            <w:r w:rsidR="00F75F4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F75F40" w:rsidRPr="00C365E6" w:rsidRDefault="00C96181" w:rsidP="000507C0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8</w:t>
            </w:r>
            <w:r w:rsidR="00F75F4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часов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40" w:rsidRDefault="00F75F40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Проект проведения 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образовательных мод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по финансовой грамотности. </w:t>
            </w:r>
          </w:p>
          <w:p w:rsidR="00F75F40" w:rsidRDefault="00F75F40" w:rsidP="000507C0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Разработка регламента проведения 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образов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тельных модулей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Вписывание 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образовател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ь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ных модулей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в распорядок дня Детского це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тра.</w:t>
            </w:r>
          </w:p>
          <w:p w:rsidR="00F75F40" w:rsidRPr="00F77E93" w:rsidRDefault="00F75F40" w:rsidP="00607016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Состав проекта. Оформление проекта в соо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ветствии с требованиями. Оформление 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тульного листа. Подготовка краткой справки о Детском центре. Оформление регламента проведения </w:t>
            </w:r>
            <w:r w:rsidR="0060701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образовательного модуля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. Оформление дидактических материалов и </w:t>
            </w:r>
            <w:r w:rsidRPr="00F270D3">
              <w:rPr>
                <w:rFonts w:ascii="Times New Roman" w:hAnsi="Times New Roman"/>
                <w:sz w:val="24"/>
                <w:szCs w:val="24"/>
              </w:rPr>
              <w:lastRenderedPageBreak/>
              <w:t>раздаточного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EB3" w:rsidRPr="007A1FC2" w:rsidTr="005573B9">
        <w:trPr>
          <w:trHeight w:val="28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B3" w:rsidRDefault="00A70EB3" w:rsidP="005573B9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Тема 4.4. </w:t>
            </w:r>
            <w:r>
              <w:rPr>
                <w:rFonts w:ascii="Times New Roman" w:hAnsi="Times New Roman"/>
              </w:rPr>
              <w:t>Промеж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точная аттестация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B3" w:rsidRDefault="00A70EB3" w:rsidP="005573B9">
            <w:pPr>
              <w:pStyle w:val="af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>Защита проектов</w:t>
            </w:r>
            <w:r w:rsidR="00B62C30">
              <w:rPr>
                <w:rFonts w:ascii="Times New Roman" w:eastAsia="Times New Roman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="00B62C3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с использованием ДОТ</w:t>
            </w:r>
            <w:r>
              <w:rPr>
                <w:rFonts w:ascii="Times New Roman" w:hAnsi="Times New Roman"/>
              </w:rPr>
              <w:t>.</w:t>
            </w:r>
          </w:p>
          <w:p w:rsidR="00A70EB3" w:rsidRDefault="00A70EB3" w:rsidP="005573B9">
            <w:pPr>
              <w:pStyle w:val="afb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B3" w:rsidRDefault="00A70EB3" w:rsidP="00A70EB3">
            <w:pPr>
              <w:pStyle w:val="afb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Защита проектов слушателями по 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2 «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Методика подготовки и проведения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образ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вательных модулей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по финансовой грамо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</w:t>
            </w:r>
            <w:r w:rsidRPr="00E879F2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ности в Детских центрах</w:t>
            </w:r>
            <w:r w:rsidRPr="00E879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3144" w:rsidRDefault="00123144" w:rsidP="009F11C0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7A1FC2" w:rsidRDefault="004E14DB" w:rsidP="009740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3.5</w:t>
      </w:r>
      <w:r w:rsidR="007A1FC2" w:rsidRPr="00887304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 w:rsidRPr="0088730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модуля </w:t>
      </w:r>
      <w:r w:rsidR="007A1FC2" w:rsidRPr="00887304">
        <w:rPr>
          <w:rFonts w:ascii="Times New Roman" w:eastAsia="Times New Roman" w:hAnsi="Times New Roman" w:cs="Times New Roman"/>
          <w:b/>
          <w:sz w:val="24"/>
          <w:szCs w:val="24"/>
        </w:rPr>
        <w:t>5 «</w:t>
      </w:r>
      <w:r w:rsidR="004107E0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Проведение образовательных мероприятий в Де</w:t>
      </w:r>
      <w:r w:rsidR="004107E0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т</w:t>
      </w:r>
      <w:r w:rsidR="004107E0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t>ских центрах</w:t>
      </w:r>
      <w:r w:rsidR="007A1FC2" w:rsidRPr="008873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107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34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77"/>
        <w:gridCol w:w="2402"/>
        <w:gridCol w:w="4909"/>
      </w:tblGrid>
      <w:tr w:rsidR="00167737" w:rsidTr="00167737">
        <w:tc>
          <w:tcPr>
            <w:tcW w:w="287" w:type="pct"/>
            <w:shd w:val="clear" w:color="auto" w:fill="auto"/>
          </w:tcPr>
          <w:p w:rsidR="00167737" w:rsidRPr="00F719C8" w:rsidRDefault="00167737" w:rsidP="0016773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1003" w:type="pct"/>
            <w:shd w:val="clear" w:color="auto" w:fill="auto"/>
          </w:tcPr>
          <w:p w:rsidR="00167737" w:rsidRDefault="00167737" w:rsidP="00167737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1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тических смен</w:t>
            </w:r>
            <w:r w:rsidRPr="00F719C8">
              <w:rPr>
                <w:rFonts w:ascii="Times New Roman" w:hAnsi="Times New Roman"/>
              </w:rPr>
              <w:t xml:space="preserve"> по финансовой гр</w:t>
            </w:r>
            <w:r w:rsidRPr="00F719C8">
              <w:rPr>
                <w:rFonts w:ascii="Times New Roman" w:hAnsi="Times New Roman"/>
              </w:rPr>
              <w:t>а</w:t>
            </w:r>
            <w:r w:rsidRPr="00F719C8">
              <w:rPr>
                <w:rFonts w:ascii="Times New Roman" w:hAnsi="Times New Roman"/>
              </w:rPr>
              <w:t>мотности в Де</w:t>
            </w:r>
            <w:r w:rsidRPr="00F719C8">
              <w:rPr>
                <w:rFonts w:ascii="Times New Roman" w:hAnsi="Times New Roman"/>
              </w:rPr>
              <w:t>т</w:t>
            </w:r>
            <w:r w:rsidRPr="00F719C8">
              <w:rPr>
                <w:rFonts w:ascii="Times New Roman" w:hAnsi="Times New Roman"/>
              </w:rPr>
              <w:t xml:space="preserve">ских центрах </w:t>
            </w:r>
            <w:r w:rsidRPr="00020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9" w:type="pct"/>
          </w:tcPr>
          <w:p w:rsidR="00167737" w:rsidRDefault="00167737" w:rsidP="00167737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Самостоятельная работа слушателей.</w:t>
            </w:r>
          </w:p>
          <w:p w:rsidR="00167737" w:rsidRPr="004107E0" w:rsidRDefault="00167737" w:rsidP="00167737">
            <w:pPr>
              <w:pStyle w:val="af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менее 36 часов</w:t>
            </w:r>
          </w:p>
        </w:tc>
        <w:tc>
          <w:tcPr>
            <w:tcW w:w="2491" w:type="pct"/>
            <w:shd w:val="clear" w:color="auto" w:fill="auto"/>
          </w:tcPr>
          <w:p w:rsidR="00167737" w:rsidRDefault="00167737" w:rsidP="00167737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07E0">
              <w:rPr>
                <w:rFonts w:ascii="Times New Roman" w:hAnsi="Times New Roman"/>
              </w:rPr>
              <w:t xml:space="preserve">Проведение тематических смен </w:t>
            </w:r>
            <w:r w:rsidR="00457837">
              <w:rPr>
                <w:rFonts w:ascii="Times New Roman" w:hAnsi="Times New Roman"/>
              </w:rPr>
              <w:t xml:space="preserve"> в Детских це</w:t>
            </w:r>
            <w:r w:rsidR="00457837">
              <w:rPr>
                <w:rFonts w:ascii="Times New Roman" w:hAnsi="Times New Roman"/>
              </w:rPr>
              <w:t>н</w:t>
            </w:r>
            <w:r w:rsidR="00457837">
              <w:rPr>
                <w:rFonts w:ascii="Times New Roman" w:hAnsi="Times New Roman"/>
              </w:rPr>
              <w:t xml:space="preserve">трах </w:t>
            </w:r>
            <w:r w:rsidRPr="004107E0">
              <w:rPr>
                <w:rFonts w:ascii="Times New Roman" w:hAnsi="Times New Roman"/>
              </w:rPr>
              <w:t>по отдельному календарному плану</w:t>
            </w:r>
            <w:r>
              <w:rPr>
                <w:rFonts w:ascii="Times New Roman" w:hAnsi="Times New Roman"/>
              </w:rPr>
              <w:t xml:space="preserve"> </w:t>
            </w:r>
            <w:r w:rsidRPr="00020A49">
              <w:rPr>
                <w:rFonts w:ascii="Times New Roman" w:hAnsi="Times New Roman"/>
              </w:rPr>
              <w:t>с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пользованием интерактивных и проектных форм обучения, игровых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737" w:rsidTr="00167737">
        <w:tc>
          <w:tcPr>
            <w:tcW w:w="287" w:type="pct"/>
            <w:shd w:val="clear" w:color="auto" w:fill="auto"/>
          </w:tcPr>
          <w:p w:rsidR="00167737" w:rsidRPr="00F719C8" w:rsidRDefault="00167737" w:rsidP="0016773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1003" w:type="pct"/>
            <w:shd w:val="clear" w:color="auto" w:fill="auto"/>
          </w:tcPr>
          <w:p w:rsidR="00167737" w:rsidRDefault="00167737" w:rsidP="00167737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1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кружков</w:t>
            </w:r>
            <w:r w:rsidRPr="00F719C8">
              <w:rPr>
                <w:rFonts w:ascii="Times New Roman" w:hAnsi="Times New Roman"/>
              </w:rPr>
              <w:t xml:space="preserve"> по ф</w:t>
            </w:r>
            <w:r w:rsidRPr="00F719C8">
              <w:rPr>
                <w:rFonts w:ascii="Times New Roman" w:hAnsi="Times New Roman"/>
              </w:rPr>
              <w:t>и</w:t>
            </w:r>
            <w:r w:rsidRPr="00F719C8">
              <w:rPr>
                <w:rFonts w:ascii="Times New Roman" w:hAnsi="Times New Roman"/>
              </w:rPr>
              <w:t>нансовой грамо</w:t>
            </w:r>
            <w:r w:rsidRPr="00F719C8">
              <w:rPr>
                <w:rFonts w:ascii="Times New Roman" w:hAnsi="Times New Roman"/>
              </w:rPr>
              <w:t>т</w:t>
            </w:r>
            <w:r w:rsidRPr="00F719C8">
              <w:rPr>
                <w:rFonts w:ascii="Times New Roman" w:hAnsi="Times New Roman"/>
              </w:rPr>
              <w:t xml:space="preserve">ности в Детских центрах </w:t>
            </w:r>
            <w:r w:rsidRPr="00020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9" w:type="pct"/>
          </w:tcPr>
          <w:p w:rsidR="00167737" w:rsidRDefault="00167737" w:rsidP="00167737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Самостоятельная работа слушателей.</w:t>
            </w:r>
          </w:p>
          <w:p w:rsidR="00167737" w:rsidRPr="004107E0" w:rsidRDefault="00167737" w:rsidP="00167737">
            <w:pPr>
              <w:pStyle w:val="af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менее 1</w:t>
            </w:r>
            <w:r w:rsidR="002016F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часов</w:t>
            </w:r>
          </w:p>
        </w:tc>
        <w:tc>
          <w:tcPr>
            <w:tcW w:w="2491" w:type="pct"/>
            <w:shd w:val="clear" w:color="auto" w:fill="auto"/>
          </w:tcPr>
          <w:p w:rsidR="00167737" w:rsidRDefault="00167737" w:rsidP="00167737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07E0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кружков</w:t>
            </w:r>
            <w:r w:rsidRPr="004107E0">
              <w:rPr>
                <w:rFonts w:ascii="Times New Roman" w:hAnsi="Times New Roman"/>
              </w:rPr>
              <w:t xml:space="preserve"> </w:t>
            </w:r>
            <w:r w:rsidR="00457837">
              <w:rPr>
                <w:rFonts w:ascii="Times New Roman" w:hAnsi="Times New Roman"/>
              </w:rPr>
              <w:t xml:space="preserve"> в Детских центрах </w:t>
            </w:r>
            <w:r w:rsidRPr="004107E0">
              <w:rPr>
                <w:rFonts w:ascii="Times New Roman" w:hAnsi="Times New Roman"/>
              </w:rPr>
              <w:t>по о</w:t>
            </w:r>
            <w:r w:rsidRPr="004107E0">
              <w:rPr>
                <w:rFonts w:ascii="Times New Roman" w:hAnsi="Times New Roman"/>
              </w:rPr>
              <w:t>т</w:t>
            </w:r>
            <w:r w:rsidRPr="004107E0">
              <w:rPr>
                <w:rFonts w:ascii="Times New Roman" w:hAnsi="Times New Roman"/>
              </w:rPr>
              <w:t>дельному календарному плану</w:t>
            </w:r>
            <w:r>
              <w:rPr>
                <w:rFonts w:ascii="Times New Roman" w:hAnsi="Times New Roman"/>
              </w:rPr>
              <w:t xml:space="preserve"> </w:t>
            </w:r>
            <w:r w:rsidRPr="00020A49">
              <w:rPr>
                <w:rFonts w:ascii="Times New Roman" w:hAnsi="Times New Roman"/>
              </w:rPr>
              <w:t xml:space="preserve">с 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ем интерактивных и проектных форм обуч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ния, игровых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737" w:rsidTr="00167737">
        <w:tc>
          <w:tcPr>
            <w:tcW w:w="287" w:type="pct"/>
            <w:shd w:val="clear" w:color="auto" w:fill="auto"/>
          </w:tcPr>
          <w:p w:rsidR="00167737" w:rsidRPr="00F719C8" w:rsidRDefault="00167737" w:rsidP="0016773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1003" w:type="pct"/>
            <w:shd w:val="clear" w:color="auto" w:fill="auto"/>
          </w:tcPr>
          <w:p w:rsidR="00167737" w:rsidRDefault="00167737" w:rsidP="00167737">
            <w:pPr>
              <w:widowControl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F719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зовательных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дулей</w:t>
            </w:r>
            <w:r w:rsidRPr="00F719C8">
              <w:rPr>
                <w:rFonts w:ascii="Times New Roman" w:hAnsi="Times New Roman"/>
              </w:rPr>
              <w:t xml:space="preserve"> по фина</w:t>
            </w:r>
            <w:r w:rsidRPr="00F719C8">
              <w:rPr>
                <w:rFonts w:ascii="Times New Roman" w:hAnsi="Times New Roman"/>
              </w:rPr>
              <w:t>н</w:t>
            </w:r>
            <w:r w:rsidRPr="00F719C8">
              <w:rPr>
                <w:rFonts w:ascii="Times New Roman" w:hAnsi="Times New Roman"/>
              </w:rPr>
              <w:t>совой грамотн</w:t>
            </w:r>
            <w:r w:rsidRPr="00F719C8">
              <w:rPr>
                <w:rFonts w:ascii="Times New Roman" w:hAnsi="Times New Roman"/>
              </w:rPr>
              <w:t>о</w:t>
            </w:r>
            <w:r w:rsidRPr="00F719C8">
              <w:rPr>
                <w:rFonts w:ascii="Times New Roman" w:hAnsi="Times New Roman"/>
              </w:rPr>
              <w:t xml:space="preserve">сти в Детских центрах </w:t>
            </w:r>
            <w:r w:rsidRPr="00020A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9" w:type="pct"/>
          </w:tcPr>
          <w:p w:rsidR="00167737" w:rsidRDefault="00167737" w:rsidP="00167737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Самостоятельная работа слушателей.</w:t>
            </w:r>
          </w:p>
          <w:p w:rsidR="00167737" w:rsidRPr="004107E0" w:rsidRDefault="00167737" w:rsidP="00167737">
            <w:pPr>
              <w:pStyle w:val="af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менее 4, 8 часов</w:t>
            </w:r>
          </w:p>
        </w:tc>
        <w:tc>
          <w:tcPr>
            <w:tcW w:w="2491" w:type="pct"/>
            <w:shd w:val="clear" w:color="auto" w:fill="auto"/>
          </w:tcPr>
          <w:p w:rsidR="00167737" w:rsidRDefault="00167737" w:rsidP="00167737">
            <w:pPr>
              <w:pStyle w:val="af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107E0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образовательных модулей</w:t>
            </w:r>
            <w:r w:rsidRPr="004107E0">
              <w:rPr>
                <w:rFonts w:ascii="Times New Roman" w:hAnsi="Times New Roman"/>
              </w:rPr>
              <w:t xml:space="preserve"> </w:t>
            </w:r>
            <w:r w:rsidR="00457837">
              <w:rPr>
                <w:rFonts w:ascii="Times New Roman" w:hAnsi="Times New Roman"/>
              </w:rPr>
              <w:t xml:space="preserve">в Детских центрах </w:t>
            </w:r>
            <w:r w:rsidRPr="004107E0">
              <w:rPr>
                <w:rFonts w:ascii="Times New Roman" w:hAnsi="Times New Roman"/>
              </w:rPr>
              <w:t>по отдельному</w:t>
            </w:r>
            <w:r>
              <w:rPr>
                <w:rFonts w:ascii="Times New Roman" w:hAnsi="Times New Roman"/>
              </w:rPr>
              <w:t xml:space="preserve"> </w:t>
            </w:r>
            <w:r w:rsidRPr="004107E0">
              <w:rPr>
                <w:rFonts w:ascii="Times New Roman" w:hAnsi="Times New Roman"/>
              </w:rPr>
              <w:t>календарному плану</w:t>
            </w:r>
            <w:r>
              <w:rPr>
                <w:rFonts w:ascii="Times New Roman" w:hAnsi="Times New Roman"/>
              </w:rPr>
              <w:t xml:space="preserve"> </w:t>
            </w:r>
            <w:r w:rsidRPr="00020A49">
              <w:rPr>
                <w:rFonts w:ascii="Times New Roman" w:hAnsi="Times New Roman"/>
              </w:rPr>
              <w:t xml:space="preserve">с </w:t>
            </w:r>
            <w:r w:rsidRPr="00020A49">
              <w:rPr>
                <w:rFonts w:ascii="Times New Roman" w:hAnsi="Times New Roman"/>
                <w:sz w:val="24"/>
                <w:szCs w:val="24"/>
              </w:rPr>
              <w:t>использованием интерактивных и проектных форм обучения, игровых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1FC2" w:rsidRDefault="007A1FC2" w:rsidP="007A1F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016FB" w:rsidRDefault="002016FB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FB" w:rsidRDefault="002016FB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FB" w:rsidRDefault="002016FB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FB" w:rsidRDefault="002016FB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09" w:rsidRDefault="00354409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09" w:rsidRDefault="00354409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13" w:rsidRDefault="00B25913" w:rsidP="002016FB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09" w:rsidRPr="00354409" w:rsidRDefault="002016FB" w:rsidP="00354409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09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2016FB" w:rsidRPr="00354409" w:rsidRDefault="002016FB" w:rsidP="00354409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0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2016FB" w:rsidRPr="00354409" w:rsidRDefault="002016FB" w:rsidP="00354409">
      <w:pPr>
        <w:pStyle w:val="afb"/>
        <w:rPr>
          <w:sz w:val="28"/>
          <w:szCs w:val="28"/>
        </w:rPr>
      </w:pPr>
    </w:p>
    <w:p w:rsidR="002016FB" w:rsidRPr="002016FB" w:rsidRDefault="002016FB" w:rsidP="002016FB">
      <w:pPr>
        <w:pStyle w:val="af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B">
        <w:rPr>
          <w:rFonts w:ascii="Times New Roman" w:hAnsi="Times New Roman" w:cs="Times New Roman"/>
          <w:b/>
          <w:sz w:val="24"/>
          <w:szCs w:val="24"/>
        </w:rPr>
        <w:t>4</w:t>
      </w:r>
      <w:r w:rsidR="00317527" w:rsidRPr="002016FB">
        <w:rPr>
          <w:rFonts w:ascii="Times New Roman" w:hAnsi="Times New Roman" w:cs="Times New Roman"/>
          <w:b/>
          <w:sz w:val="24"/>
          <w:szCs w:val="24"/>
        </w:rPr>
        <w:t>.1. Материально-техническое обеспечение</w:t>
      </w:r>
      <w:r w:rsidR="008062E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016FB">
        <w:rPr>
          <w:rFonts w:ascii="Times New Roman" w:hAnsi="Times New Roman" w:cs="Times New Roman"/>
          <w:b/>
          <w:sz w:val="24"/>
          <w:szCs w:val="24"/>
        </w:rPr>
        <w:t>.</w:t>
      </w:r>
      <w:r w:rsidR="00317527" w:rsidRPr="00201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A" w:rsidRDefault="00D15C2A" w:rsidP="00D15C2A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="008062EB" w:rsidRPr="008062EB">
        <w:rPr>
          <w:rFonts w:ascii="Times New Roman" w:eastAsia="Times New Roman" w:hAnsi="Times New Roman" w:cs="Times New Roman"/>
          <w:sz w:val="24"/>
          <w:szCs w:val="24"/>
        </w:rPr>
        <w:t xml:space="preserve"> аудитория, оснащенная </w:t>
      </w:r>
      <w:r w:rsidR="00480AF1" w:rsidRPr="008062EB">
        <w:rPr>
          <w:rFonts w:ascii="Times New Roman" w:eastAsia="Times New Roman" w:hAnsi="Times New Roman" w:cs="Times New Roman"/>
          <w:sz w:val="24"/>
          <w:szCs w:val="24"/>
        </w:rPr>
        <w:t>мультимедиа проектором</w:t>
      </w:r>
      <w:r w:rsidR="008062EB" w:rsidRPr="008062EB">
        <w:rPr>
          <w:rFonts w:ascii="Times New Roman" w:eastAsia="Times New Roman" w:hAnsi="Times New Roman" w:cs="Times New Roman"/>
          <w:sz w:val="24"/>
          <w:szCs w:val="24"/>
        </w:rPr>
        <w:t>, экраном, компью</w:t>
      </w:r>
      <w:r w:rsidR="008062EB" w:rsidRPr="008062EB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тером, учебной доской, которую можно трансформировать (переставлять столы и стулья) 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задачами обучения (подготовка педагогов к проведению тематических смен, кружков и образовательных модулей).</w:t>
      </w:r>
    </w:p>
    <w:p w:rsidR="008062EB" w:rsidRPr="008062EB" w:rsidRDefault="00D15C2A" w:rsidP="00D15C2A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Плакаты и н</w:t>
      </w:r>
      <w:r w:rsidR="008062EB" w:rsidRPr="008062EB">
        <w:rPr>
          <w:rFonts w:ascii="Times New Roman" w:eastAsia="Times New Roman" w:hAnsi="Times New Roman" w:cs="Times New Roman"/>
          <w:sz w:val="24"/>
          <w:szCs w:val="24"/>
        </w:rPr>
        <w:t xml:space="preserve">аглядные пособия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финансовой грамотности, видеоролики </w:t>
      </w:r>
      <w:r w:rsidR="00595AEA">
        <w:rPr>
          <w:rFonts w:ascii="Times New Roman" w:eastAsia="Times New Roman" w:hAnsi="Times New Roman" w:cs="Times New Roman"/>
          <w:sz w:val="24"/>
          <w:szCs w:val="24"/>
        </w:rPr>
        <w:t xml:space="preserve">и комиксы </w:t>
      </w:r>
      <w:r>
        <w:rPr>
          <w:rFonts w:ascii="Times New Roman" w:eastAsia="Times New Roman" w:hAnsi="Times New Roman" w:cs="Times New Roman"/>
          <w:sz w:val="24"/>
          <w:szCs w:val="24"/>
        </w:rPr>
        <w:t>по финансовой грамотности</w:t>
      </w:r>
      <w:r w:rsidR="00595AEA">
        <w:rPr>
          <w:rFonts w:ascii="Times New Roman" w:eastAsia="Times New Roman" w:hAnsi="Times New Roman" w:cs="Times New Roman"/>
          <w:sz w:val="24"/>
          <w:szCs w:val="24"/>
        </w:rPr>
        <w:t>, атрибутика по финансовой грамотности</w:t>
      </w:r>
      <w:r w:rsidR="008062EB" w:rsidRPr="00806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87B" w:rsidRPr="008062EB" w:rsidRDefault="0016087B" w:rsidP="008062E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DF" w:rsidRDefault="002016FB" w:rsidP="009A52DF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b/>
          <w:sz w:val="24"/>
          <w:szCs w:val="24"/>
        </w:rPr>
        <w:t>4</w:t>
      </w:r>
      <w:r w:rsidR="00317527" w:rsidRPr="002016FB">
        <w:rPr>
          <w:rFonts w:ascii="Times New Roman" w:hAnsi="Times New Roman" w:cs="Times New Roman"/>
          <w:b/>
          <w:sz w:val="24"/>
          <w:szCs w:val="24"/>
        </w:rPr>
        <w:t xml:space="preserve">.2. Информационное обеспечение </w:t>
      </w:r>
      <w:r w:rsidR="008062EB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527" w:rsidRPr="0020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DF" w:rsidRPr="009A52DF" w:rsidRDefault="009A52DF" w:rsidP="009A52DF">
      <w:pPr>
        <w:pStyle w:val="afb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4.2.1. </w:t>
      </w:r>
      <w:r w:rsidRPr="00887304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Список основной литературы</w:t>
      </w:r>
    </w:p>
    <w:p w:rsidR="009A52DF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Образовательная программа </w:t>
      </w:r>
      <w:r>
        <w:rPr>
          <w:rFonts w:ascii="Times New Roman" w:hAnsi="Times New Roman"/>
          <w:sz w:val="24"/>
          <w:szCs w:val="24"/>
        </w:rPr>
        <w:t>обучения п</w:t>
      </w:r>
      <w:r w:rsidRPr="00094539">
        <w:rPr>
          <w:rFonts w:ascii="Times New Roman" w:hAnsi="Times New Roman"/>
          <w:sz w:val="24"/>
          <w:szCs w:val="24"/>
        </w:rPr>
        <w:t>едагогов мет</w:t>
      </w:r>
      <w:r w:rsidRPr="00094539">
        <w:rPr>
          <w:rFonts w:ascii="Times New Roman" w:hAnsi="Times New Roman"/>
          <w:sz w:val="24"/>
          <w:szCs w:val="24"/>
        </w:rPr>
        <w:t>о</w:t>
      </w:r>
      <w:r w:rsidRPr="00094539">
        <w:rPr>
          <w:rFonts w:ascii="Times New Roman" w:hAnsi="Times New Roman"/>
          <w:sz w:val="24"/>
          <w:szCs w:val="24"/>
        </w:rPr>
        <w:t xml:space="preserve">дике </w:t>
      </w:r>
      <w:r>
        <w:rPr>
          <w:rFonts w:ascii="Times New Roman" w:hAnsi="Times New Roman"/>
          <w:sz w:val="24"/>
          <w:szCs w:val="24"/>
        </w:rPr>
        <w:t xml:space="preserve">организации и проведения тематических смен по </w:t>
      </w:r>
      <w:r w:rsidRPr="00094539">
        <w:rPr>
          <w:rFonts w:ascii="Times New Roman" w:hAnsi="Times New Roman"/>
          <w:sz w:val="24"/>
          <w:szCs w:val="24"/>
        </w:rPr>
        <w:t>финансовой грамотности в Де</w:t>
      </w:r>
      <w:r w:rsidRPr="00094539">
        <w:rPr>
          <w:rFonts w:ascii="Times New Roman" w:hAnsi="Times New Roman"/>
          <w:sz w:val="24"/>
          <w:szCs w:val="24"/>
        </w:rPr>
        <w:t>т</w:t>
      </w:r>
      <w:r w:rsidRPr="00094539">
        <w:rPr>
          <w:rFonts w:ascii="Times New Roman" w:hAnsi="Times New Roman"/>
          <w:sz w:val="24"/>
          <w:szCs w:val="24"/>
        </w:rPr>
        <w:t>ских центрах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Лозинг В.Р., Лозинг Д.В.,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 Г.Н.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Pr="00AD7AD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Тематические</w:t>
      </w:r>
      <w:r w:rsidRPr="00AD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смены по</w:t>
      </w:r>
      <w:r w:rsidRPr="00AD7AD4">
        <w:rPr>
          <w:rFonts w:ascii="Times New Roman" w:hAnsi="Times New Roman"/>
          <w:sz w:val="24"/>
          <w:szCs w:val="24"/>
        </w:rPr>
        <w:t xml:space="preserve"> финансовой грамотности»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D7AD4">
        <w:rPr>
          <w:rFonts w:ascii="Times New Roman" w:hAnsi="Times New Roman"/>
          <w:sz w:val="24"/>
          <w:szCs w:val="24"/>
        </w:rPr>
        <w:t>загородных лагерей отдыха и оздоровления детей, детских оздоровительных центров, баз и комплексов, детских оздоровительно-образовательных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Лозинг В.Р., Лозинг Д.В.,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 Г.Н.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Pr="00EC7956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 w:rsidRPr="00EC7956">
        <w:rPr>
          <w:rFonts w:ascii="Times New Roman" w:hAnsi="Times New Roman"/>
          <w:sz w:val="24"/>
          <w:szCs w:val="24"/>
        </w:rPr>
        <w:t>Краткий справочник к образовательной программе «</w:t>
      </w:r>
      <w:r>
        <w:rPr>
          <w:rFonts w:ascii="Times New Roman" w:hAnsi="Times New Roman"/>
          <w:sz w:val="24"/>
          <w:szCs w:val="24"/>
        </w:rPr>
        <w:t>Тематические</w:t>
      </w:r>
      <w:r w:rsidRPr="00AD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смены </w:t>
      </w:r>
      <w:r w:rsidRPr="00EC7956">
        <w:rPr>
          <w:rFonts w:ascii="Times New Roman" w:hAnsi="Times New Roman"/>
          <w:sz w:val="24"/>
          <w:szCs w:val="24"/>
        </w:rPr>
        <w:t>по финансовой грамотности» для загородных лагерей отдыха и о</w:t>
      </w:r>
      <w:r w:rsidRPr="00EC7956">
        <w:rPr>
          <w:rFonts w:ascii="Times New Roman" w:hAnsi="Times New Roman"/>
          <w:sz w:val="24"/>
          <w:szCs w:val="24"/>
        </w:rPr>
        <w:t>з</w:t>
      </w:r>
      <w:r w:rsidRPr="00EC7956">
        <w:rPr>
          <w:rFonts w:ascii="Times New Roman" w:hAnsi="Times New Roman"/>
          <w:sz w:val="24"/>
          <w:szCs w:val="24"/>
        </w:rPr>
        <w:t>доровления детей, детских оздоровительных центров, баз и комплексов, детских оздор</w:t>
      </w:r>
      <w:r w:rsidRPr="00EC7956">
        <w:rPr>
          <w:rFonts w:ascii="Times New Roman" w:hAnsi="Times New Roman"/>
          <w:sz w:val="24"/>
          <w:szCs w:val="24"/>
        </w:rPr>
        <w:t>о</w:t>
      </w:r>
      <w:r w:rsidRPr="00EC7956">
        <w:rPr>
          <w:rFonts w:ascii="Times New Roman" w:hAnsi="Times New Roman"/>
          <w:sz w:val="24"/>
          <w:szCs w:val="24"/>
        </w:rPr>
        <w:t>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Лозинг В.Р., Лозинг Д.В.,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 Г.Н.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Pr="00EC7956">
        <w:rPr>
          <w:rFonts w:ascii="Times New Roman" w:hAnsi="Times New Roman"/>
          <w:sz w:val="24"/>
          <w:szCs w:val="24"/>
        </w:rPr>
        <w:t>к образовательной пр</w:t>
      </w:r>
      <w:r w:rsidRPr="00EC7956">
        <w:rPr>
          <w:rFonts w:ascii="Times New Roman" w:hAnsi="Times New Roman"/>
          <w:sz w:val="24"/>
          <w:szCs w:val="24"/>
        </w:rPr>
        <w:t>о</w:t>
      </w:r>
      <w:r w:rsidRPr="00EC7956">
        <w:rPr>
          <w:rFonts w:ascii="Times New Roman" w:hAnsi="Times New Roman"/>
          <w:sz w:val="24"/>
          <w:szCs w:val="24"/>
        </w:rPr>
        <w:t>грамме «</w:t>
      </w:r>
      <w:r>
        <w:rPr>
          <w:rFonts w:ascii="Times New Roman" w:hAnsi="Times New Roman"/>
          <w:sz w:val="24"/>
          <w:szCs w:val="24"/>
        </w:rPr>
        <w:t>Тематические</w:t>
      </w:r>
      <w:r w:rsidRPr="00AD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смены </w:t>
      </w:r>
      <w:r w:rsidRPr="00EC7956">
        <w:rPr>
          <w:rFonts w:ascii="Times New Roman" w:hAnsi="Times New Roman"/>
          <w:sz w:val="24"/>
          <w:szCs w:val="24"/>
        </w:rPr>
        <w:t>по финансовой грамотности» для загородных лагерей о</w:t>
      </w:r>
      <w:r w:rsidRPr="00EC7956">
        <w:rPr>
          <w:rFonts w:ascii="Times New Roman" w:hAnsi="Times New Roman"/>
          <w:sz w:val="24"/>
          <w:szCs w:val="24"/>
        </w:rPr>
        <w:t>т</w:t>
      </w:r>
      <w:r w:rsidRPr="00EC7956">
        <w:rPr>
          <w:rFonts w:ascii="Times New Roman" w:hAnsi="Times New Roman"/>
          <w:sz w:val="24"/>
          <w:szCs w:val="24"/>
        </w:rPr>
        <w:t>дыха и оздоровления детей, детских оздоровительных центров, баз и комплексов, детских оздоровительно-образовательных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Лозинг В.Р., Лозинг Д.В.,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 Г.Н.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Pr="00D12080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208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Образовательная программа </w:t>
      </w:r>
      <w:r w:rsidRPr="00D12080">
        <w:rPr>
          <w:rFonts w:ascii="Times New Roman" w:hAnsi="Times New Roman"/>
          <w:sz w:val="24"/>
          <w:szCs w:val="24"/>
        </w:rPr>
        <w:t>обучения педагогов мет</w:t>
      </w:r>
      <w:r w:rsidRPr="00D12080">
        <w:rPr>
          <w:rFonts w:ascii="Times New Roman" w:hAnsi="Times New Roman"/>
          <w:sz w:val="24"/>
          <w:szCs w:val="24"/>
        </w:rPr>
        <w:t>о</w:t>
      </w:r>
      <w:r w:rsidRPr="00D12080">
        <w:rPr>
          <w:rFonts w:ascii="Times New Roman" w:hAnsi="Times New Roman"/>
          <w:sz w:val="24"/>
          <w:szCs w:val="24"/>
        </w:rPr>
        <w:t>дике организации и проведения кружков по финансовой грамотности в Детских центрах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Pr="00AD7AD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Кружки по</w:t>
      </w:r>
      <w:r w:rsidRPr="00AD7AD4">
        <w:rPr>
          <w:rFonts w:ascii="Times New Roman" w:hAnsi="Times New Roman"/>
          <w:sz w:val="24"/>
          <w:szCs w:val="24"/>
        </w:rPr>
        <w:t xml:space="preserve"> финансовой грамотности»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D7AD4">
        <w:rPr>
          <w:rFonts w:ascii="Times New Roman" w:hAnsi="Times New Roman"/>
          <w:sz w:val="24"/>
          <w:szCs w:val="24"/>
        </w:rPr>
        <w:t>загородных лагерей отдыха и оздоровления детей, детских оздоров</w:t>
      </w:r>
      <w:r w:rsidRPr="00AD7AD4">
        <w:rPr>
          <w:rFonts w:ascii="Times New Roman" w:hAnsi="Times New Roman"/>
          <w:sz w:val="24"/>
          <w:szCs w:val="24"/>
        </w:rPr>
        <w:t>и</w:t>
      </w:r>
      <w:r w:rsidRPr="00AD7AD4">
        <w:rPr>
          <w:rFonts w:ascii="Times New Roman" w:hAnsi="Times New Roman"/>
          <w:sz w:val="24"/>
          <w:szCs w:val="24"/>
        </w:rPr>
        <w:t>тельных центров, баз и комплексов, детских оздоровительно-образовательных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Pr="00EC7956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Азбука финансовой грамотности. </w:t>
      </w:r>
      <w:r w:rsidRPr="00EC7956">
        <w:rPr>
          <w:rFonts w:ascii="Times New Roman" w:hAnsi="Times New Roman"/>
          <w:sz w:val="24"/>
          <w:szCs w:val="24"/>
        </w:rPr>
        <w:t>Краткий справочник к образовательной программе «</w:t>
      </w:r>
      <w:r>
        <w:rPr>
          <w:rFonts w:ascii="Times New Roman" w:hAnsi="Times New Roman"/>
          <w:sz w:val="24"/>
          <w:szCs w:val="24"/>
        </w:rPr>
        <w:t>Кружки</w:t>
      </w:r>
      <w:r w:rsidRPr="00EC7956">
        <w:rPr>
          <w:rFonts w:ascii="Times New Roman" w:hAnsi="Times New Roman"/>
          <w:sz w:val="24"/>
          <w:szCs w:val="24"/>
        </w:rPr>
        <w:t xml:space="preserve"> по финансовой грамотности» для загородных лагерей отдыха и оздоровления детей, детских оздоровительных центров, баз и комплексов, детских оздоровительно-образовательных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Pr="00EC7956">
        <w:rPr>
          <w:rFonts w:ascii="Times New Roman" w:hAnsi="Times New Roman"/>
          <w:sz w:val="24"/>
          <w:szCs w:val="24"/>
        </w:rPr>
        <w:t>к образовательной пр</w:t>
      </w:r>
      <w:r w:rsidRPr="00EC7956">
        <w:rPr>
          <w:rFonts w:ascii="Times New Roman" w:hAnsi="Times New Roman"/>
          <w:sz w:val="24"/>
          <w:szCs w:val="24"/>
        </w:rPr>
        <w:t>о</w:t>
      </w:r>
      <w:r w:rsidRPr="00EC7956">
        <w:rPr>
          <w:rFonts w:ascii="Times New Roman" w:hAnsi="Times New Roman"/>
          <w:sz w:val="24"/>
          <w:szCs w:val="24"/>
        </w:rPr>
        <w:t>грамме «</w:t>
      </w:r>
      <w:r>
        <w:rPr>
          <w:rFonts w:ascii="Times New Roman" w:hAnsi="Times New Roman"/>
          <w:sz w:val="24"/>
          <w:szCs w:val="24"/>
        </w:rPr>
        <w:t>Кружки</w:t>
      </w:r>
      <w:r w:rsidRPr="00EC7956">
        <w:rPr>
          <w:rFonts w:ascii="Times New Roman" w:hAnsi="Times New Roman"/>
          <w:sz w:val="24"/>
          <w:szCs w:val="24"/>
        </w:rPr>
        <w:t xml:space="preserve"> по финансовой грамотности» для загородных лагерей отдыха и озд</w:t>
      </w:r>
      <w:r w:rsidRPr="00EC7956">
        <w:rPr>
          <w:rFonts w:ascii="Times New Roman" w:hAnsi="Times New Roman"/>
          <w:sz w:val="24"/>
          <w:szCs w:val="24"/>
        </w:rPr>
        <w:t>о</w:t>
      </w:r>
      <w:r w:rsidRPr="00EC7956">
        <w:rPr>
          <w:rFonts w:ascii="Times New Roman" w:hAnsi="Times New Roman"/>
          <w:sz w:val="24"/>
          <w:szCs w:val="24"/>
        </w:rPr>
        <w:t>ровления детей, детских оздоровительных центров, баз и комплексов, детских оздоров</w:t>
      </w:r>
      <w:r w:rsidRPr="00EC7956">
        <w:rPr>
          <w:rFonts w:ascii="Times New Roman" w:hAnsi="Times New Roman"/>
          <w:sz w:val="24"/>
          <w:szCs w:val="24"/>
        </w:rPr>
        <w:t>и</w:t>
      </w:r>
      <w:r w:rsidRPr="00EC7956">
        <w:rPr>
          <w:rFonts w:ascii="Times New Roman" w:hAnsi="Times New Roman"/>
          <w:sz w:val="24"/>
          <w:szCs w:val="24"/>
        </w:rPr>
        <w:t>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Pr="00D12080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208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Образовательная программа </w:t>
      </w:r>
      <w:r w:rsidRPr="00D12080">
        <w:rPr>
          <w:rFonts w:ascii="Times New Roman" w:hAnsi="Times New Roman"/>
          <w:sz w:val="24"/>
          <w:szCs w:val="24"/>
        </w:rPr>
        <w:t>обучения педагогов мет</w:t>
      </w:r>
      <w:r w:rsidRPr="00D12080">
        <w:rPr>
          <w:rFonts w:ascii="Times New Roman" w:hAnsi="Times New Roman"/>
          <w:sz w:val="24"/>
          <w:szCs w:val="24"/>
        </w:rPr>
        <w:t>о</w:t>
      </w:r>
      <w:r w:rsidRPr="00D12080">
        <w:rPr>
          <w:rFonts w:ascii="Times New Roman" w:hAnsi="Times New Roman"/>
          <w:sz w:val="24"/>
          <w:szCs w:val="24"/>
        </w:rPr>
        <w:t>дике организации и проведения образовательных модулей по финансовой грамотности в Детских центрах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/ 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 Г.Н., Гул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>
        <w:rPr>
          <w:rFonts w:ascii="Times New Roman" w:hAnsi="Times New Roman"/>
          <w:sz w:val="24"/>
          <w:szCs w:val="24"/>
        </w:rPr>
        <w:t>Образовательная программа</w:t>
      </w:r>
      <w:r w:rsidRPr="00AD7AD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Образовательные модули по</w:t>
      </w:r>
      <w:r w:rsidRPr="00AD7AD4">
        <w:rPr>
          <w:rFonts w:ascii="Times New Roman" w:hAnsi="Times New Roman"/>
          <w:sz w:val="24"/>
          <w:szCs w:val="24"/>
        </w:rPr>
        <w:t xml:space="preserve"> финансовой грамотности»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AD7AD4">
        <w:rPr>
          <w:rFonts w:ascii="Times New Roman" w:hAnsi="Times New Roman"/>
          <w:sz w:val="24"/>
          <w:szCs w:val="24"/>
        </w:rPr>
        <w:t>загородных лагерей отдыха и оздоровления детей, де</w:t>
      </w:r>
      <w:r w:rsidRPr="00AD7AD4">
        <w:rPr>
          <w:rFonts w:ascii="Times New Roman" w:hAnsi="Times New Roman"/>
          <w:sz w:val="24"/>
          <w:szCs w:val="24"/>
        </w:rPr>
        <w:t>т</w:t>
      </w:r>
      <w:r w:rsidRPr="00AD7AD4">
        <w:rPr>
          <w:rFonts w:ascii="Times New Roman" w:hAnsi="Times New Roman"/>
          <w:sz w:val="24"/>
          <w:szCs w:val="24"/>
        </w:rPr>
        <w:t>ских оздоровительных центров, баз и комплексов, детских оздоровительно-образовательных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/ 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Pr="00344040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 w:rsidRPr="00EC7956">
        <w:rPr>
          <w:rFonts w:ascii="Times New Roman" w:hAnsi="Times New Roman"/>
          <w:sz w:val="24"/>
          <w:szCs w:val="24"/>
        </w:rPr>
        <w:t>Краткий справочник к образовательной программе «</w:t>
      </w:r>
      <w:r>
        <w:rPr>
          <w:rFonts w:ascii="Times New Roman" w:hAnsi="Times New Roman"/>
          <w:sz w:val="24"/>
          <w:szCs w:val="24"/>
        </w:rPr>
        <w:t>Образовательные модули</w:t>
      </w:r>
      <w:r w:rsidRPr="00EC7956">
        <w:rPr>
          <w:rFonts w:ascii="Times New Roman" w:hAnsi="Times New Roman"/>
          <w:sz w:val="24"/>
          <w:szCs w:val="24"/>
        </w:rPr>
        <w:t xml:space="preserve"> по финансовой грамотности» для загородных лагерей отдыха и оздоровления детей, детских оздоровительных центров, баз и комплексов, детских о</w:t>
      </w:r>
      <w:r w:rsidRPr="00EC7956">
        <w:rPr>
          <w:rFonts w:ascii="Times New Roman" w:hAnsi="Times New Roman"/>
          <w:sz w:val="24"/>
          <w:szCs w:val="24"/>
        </w:rPr>
        <w:t>з</w:t>
      </w:r>
      <w:r w:rsidRPr="00EC7956">
        <w:rPr>
          <w:rFonts w:ascii="Times New Roman" w:hAnsi="Times New Roman"/>
          <w:sz w:val="24"/>
          <w:szCs w:val="24"/>
        </w:rPr>
        <w:t>доровительно-образовательных центров и специализированных (профильных) лагерей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887304">
        <w:rPr>
          <w:rFonts w:ascii="Times New Roman" w:hAnsi="Times New Roman" w:cs="Times New Roman"/>
          <w:sz w:val="24"/>
          <w:szCs w:val="24"/>
        </w:rPr>
        <w:t xml:space="preserve">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/ 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A52DF" w:rsidRPr="00344040" w:rsidRDefault="009A52DF" w:rsidP="00C462DE">
      <w:pPr>
        <w:pStyle w:val="af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0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Азбука финансовой грамотности. </w:t>
      </w:r>
      <w:r w:rsidRPr="00344040">
        <w:rPr>
          <w:rFonts w:ascii="Times New Roman" w:hAnsi="Times New Roman"/>
          <w:sz w:val="24"/>
          <w:szCs w:val="24"/>
        </w:rPr>
        <w:t>Методические рекомендации к образовательной пр</w:t>
      </w:r>
      <w:r w:rsidRPr="00344040">
        <w:rPr>
          <w:rFonts w:ascii="Times New Roman" w:hAnsi="Times New Roman"/>
          <w:sz w:val="24"/>
          <w:szCs w:val="24"/>
        </w:rPr>
        <w:t>о</w:t>
      </w:r>
      <w:r w:rsidRPr="00344040">
        <w:rPr>
          <w:rFonts w:ascii="Times New Roman" w:hAnsi="Times New Roman"/>
          <w:sz w:val="24"/>
          <w:szCs w:val="24"/>
        </w:rPr>
        <w:t>грамме «</w:t>
      </w:r>
      <w:r>
        <w:rPr>
          <w:rFonts w:ascii="Times New Roman" w:hAnsi="Times New Roman"/>
          <w:sz w:val="24"/>
          <w:szCs w:val="24"/>
        </w:rPr>
        <w:t>Образовательные модули</w:t>
      </w:r>
      <w:r w:rsidRPr="00344040">
        <w:rPr>
          <w:rFonts w:ascii="Times New Roman" w:hAnsi="Times New Roman"/>
          <w:sz w:val="24"/>
          <w:szCs w:val="24"/>
        </w:rPr>
        <w:t xml:space="preserve"> по финансовой грамотности» для загородных лагерей отдыха и оздоровления детей, детских оздоровительных центров, баз и комплексов, де</w:t>
      </w:r>
      <w:r w:rsidRPr="00344040">
        <w:rPr>
          <w:rFonts w:ascii="Times New Roman" w:hAnsi="Times New Roman"/>
          <w:sz w:val="24"/>
          <w:szCs w:val="24"/>
        </w:rPr>
        <w:t>т</w:t>
      </w:r>
      <w:r w:rsidRPr="00344040">
        <w:rPr>
          <w:rFonts w:ascii="Times New Roman" w:hAnsi="Times New Roman"/>
          <w:sz w:val="24"/>
          <w:szCs w:val="24"/>
        </w:rPr>
        <w:t>ских оздоровительно-образовательных центров и специализированных (профильных) л</w:t>
      </w:r>
      <w:r w:rsidRPr="00344040">
        <w:rPr>
          <w:rFonts w:ascii="Times New Roman" w:hAnsi="Times New Roman"/>
          <w:sz w:val="24"/>
          <w:szCs w:val="24"/>
        </w:rPr>
        <w:t>а</w:t>
      </w:r>
      <w:r w:rsidRPr="00344040">
        <w:rPr>
          <w:rFonts w:ascii="Times New Roman" w:hAnsi="Times New Roman"/>
          <w:sz w:val="24"/>
          <w:szCs w:val="24"/>
        </w:rPr>
        <w:t xml:space="preserve">герей. </w:t>
      </w:r>
      <w:r w:rsidRPr="0034404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</w:t>
      </w:r>
      <w:r w:rsidRPr="00344040">
        <w:rPr>
          <w:rFonts w:ascii="Times New Roman" w:hAnsi="Times New Roman" w:cs="Times New Roman"/>
          <w:sz w:val="24"/>
          <w:szCs w:val="24"/>
        </w:rPr>
        <w:t xml:space="preserve"> </w:t>
      </w:r>
      <w:r w:rsidRPr="00344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>Лозинг В.Р., Лозинг Д.В.,</w:t>
      </w:r>
      <w:r w:rsidRPr="00D12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Василенко Г.Н., Гуляев П.Р. </w:t>
      </w:r>
      <w:r w:rsidRPr="00887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87304">
        <w:rPr>
          <w:rFonts w:ascii="Times New Roman" w:hAnsi="Times New Roman" w:cs="Times New Roman"/>
          <w:sz w:val="24"/>
          <w:szCs w:val="24"/>
        </w:rPr>
        <w:t>М.,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30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44040">
        <w:rPr>
          <w:rFonts w:ascii="Times New Roman" w:hAnsi="Times New Roman" w:cs="Times New Roman"/>
          <w:sz w:val="24"/>
          <w:szCs w:val="24"/>
        </w:rPr>
        <w:t>.</w:t>
      </w:r>
    </w:p>
    <w:p w:rsidR="009A52DF" w:rsidRPr="009A52DF" w:rsidRDefault="009A52DF" w:rsidP="009A52DF">
      <w:pPr>
        <w:pStyle w:val="afb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4.2.2. </w:t>
      </w:r>
      <w:r w:rsidRPr="00887304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Список </w:t>
      </w:r>
      <w:r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дополнительной</w:t>
      </w:r>
      <w:r w:rsidRPr="00887304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литературы</w:t>
      </w:r>
      <w:r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.</w:t>
      </w:r>
    </w:p>
    <w:p w:rsidR="00291BEA" w:rsidRPr="00D9640A" w:rsidRDefault="00291BEA" w:rsidP="00C462DE">
      <w:pPr>
        <w:pStyle w:val="af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Роберт </w:t>
      </w:r>
      <w:proofErr w:type="spellStart"/>
      <w:r w:rsidRPr="00D9640A">
        <w:rPr>
          <w:rFonts w:ascii="Times New Roman" w:hAnsi="Times New Roman" w:cs="Times New Roman"/>
          <w:sz w:val="24"/>
          <w:szCs w:val="24"/>
          <w:shd w:val="clear" w:color="auto" w:fill="FFFFFF"/>
        </w:rPr>
        <w:t>Кийосаки</w:t>
      </w:r>
      <w:proofErr w:type="spellEnd"/>
      <w:r w:rsidRPr="00D96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«Богатый папа, бедный папа». – М., 2008.</w:t>
      </w:r>
    </w:p>
    <w:p w:rsidR="00724B4B" w:rsidRPr="00D9640A" w:rsidRDefault="00724B4B" w:rsidP="00C462DE">
      <w:pPr>
        <w:pStyle w:val="af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0A">
        <w:rPr>
          <w:rFonts w:ascii="Times New Roman" w:hAnsi="Times New Roman" w:cs="Times New Roman"/>
          <w:sz w:val="24"/>
          <w:szCs w:val="24"/>
        </w:rPr>
        <w:lastRenderedPageBreak/>
        <w:t>Финансовая грамотность: материалы для учащихся. 8-9 классы общеобразоват. орг. / И.В. Липсиц, О.И. Рязанова. – М.: ВИТА-ПРЕСС, 2016. – 352 с., ил.</w:t>
      </w:r>
    </w:p>
    <w:p w:rsidR="00291BEA" w:rsidRPr="00D9640A" w:rsidRDefault="00291BEA" w:rsidP="00C462DE">
      <w:pPr>
        <w:pStyle w:val="af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0A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учащихся.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64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640A">
        <w:rPr>
          <w:rFonts w:ascii="Times New Roman" w:hAnsi="Times New Roman" w:cs="Times New Roman"/>
          <w:sz w:val="24"/>
          <w:szCs w:val="24"/>
        </w:rPr>
        <w:t xml:space="preserve"> классы общеобразоват. орг., экономический профиль / А.П. Киреев. – М.: ВИТА-ПРЕСС, 2016. – 368 с., ил.</w:t>
      </w:r>
    </w:p>
    <w:p w:rsidR="009A52DF" w:rsidRPr="00887304" w:rsidRDefault="009A52DF" w:rsidP="009A52DF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4.2.3. Список Интернет-ресурсов.</w:t>
      </w:r>
    </w:p>
    <w:p w:rsidR="009A52DF" w:rsidRPr="00887304" w:rsidRDefault="009A52DF" w:rsidP="00C462DE">
      <w:pPr>
        <w:pStyle w:val="af9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873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Сайт «Хочу. Могу. Знаю» http://хочумогузнаю.рф.</w:t>
      </w:r>
    </w:p>
    <w:p w:rsidR="009A52DF" w:rsidRPr="00887304" w:rsidRDefault="009A52DF" w:rsidP="00C462DE">
      <w:pPr>
        <w:pStyle w:val="af9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873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Сайт Национальной программы повышения финансовой грамотности населения http://вашифинансы.рф.</w:t>
      </w:r>
    </w:p>
    <w:p w:rsidR="00595AEA" w:rsidRPr="00887304" w:rsidRDefault="00595AEA" w:rsidP="00C462DE">
      <w:pPr>
        <w:pStyle w:val="af9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873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Сайт Федерального методического центра по финансовой грамотности https://www.hse.ru/org/hse/61217342/61217360/mcfc.</w:t>
      </w:r>
    </w:p>
    <w:p w:rsidR="00595AEA" w:rsidRPr="00887304" w:rsidRDefault="00595AEA" w:rsidP="00C462DE">
      <w:pPr>
        <w:pStyle w:val="af9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873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Сайт Министерства финансов РФ www.minfin.ru.</w:t>
      </w:r>
    </w:p>
    <w:p w:rsidR="00595AEA" w:rsidRPr="00887304" w:rsidRDefault="00595AEA" w:rsidP="00C462DE">
      <w:pPr>
        <w:pStyle w:val="af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Портал по финансовой безопасности http://www.gorodfinansov.ru.</w:t>
      </w:r>
    </w:p>
    <w:p w:rsidR="009A52DF" w:rsidRPr="00887304" w:rsidRDefault="009A52DF" w:rsidP="00C462DE">
      <w:pPr>
        <w:pStyle w:val="af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7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Сайт Союза защиты потребителей финансовых услуг (</w:t>
      </w:r>
      <w:proofErr w:type="spellStart"/>
      <w:r w:rsidRPr="00887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Финпотребсоюз</w:t>
      </w:r>
      <w:proofErr w:type="spellEnd"/>
      <w:r w:rsidRPr="00887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http://finpotrebsouz.ru.</w:t>
      </w:r>
    </w:p>
    <w:p w:rsidR="009A52DF" w:rsidRDefault="009A52DF" w:rsidP="00317527">
      <w:pPr>
        <w:pStyle w:val="af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4B" w:rsidRPr="00724B4B" w:rsidRDefault="009B6A8C" w:rsidP="00724B4B">
      <w:pPr>
        <w:pStyle w:val="af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A8C">
        <w:rPr>
          <w:rFonts w:ascii="Times New Roman" w:hAnsi="Times New Roman" w:cs="Times New Roman"/>
          <w:b/>
          <w:sz w:val="24"/>
          <w:szCs w:val="24"/>
        </w:rPr>
        <w:t>4</w:t>
      </w:r>
      <w:r w:rsidR="00317527" w:rsidRPr="009B6A8C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24B4B" w:rsidRPr="00724B4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программы.</w:t>
      </w:r>
      <w:r w:rsidR="0072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B4B" w:rsidRDefault="00724B4B" w:rsidP="00724B4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4B">
        <w:rPr>
          <w:rFonts w:ascii="Times New Roman" w:eastAsia="Times New Roman" w:hAnsi="Times New Roman" w:cs="Times New Roman"/>
          <w:sz w:val="24"/>
          <w:szCs w:val="24"/>
        </w:rPr>
        <w:t>Учебно-методические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комплекты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по освоению содержания учебных моду</w:t>
      </w:r>
      <w:r>
        <w:rPr>
          <w:rFonts w:ascii="Times New Roman" w:eastAsia="Times New Roman" w:hAnsi="Times New Roman" w:cs="Times New Roman"/>
          <w:sz w:val="24"/>
          <w:szCs w:val="24"/>
        </w:rPr>
        <w:t>лей п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4B4B" w:rsidRPr="00724B4B" w:rsidRDefault="00724B4B" w:rsidP="00724B4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Видео лекции</w:t>
      </w:r>
      <w:r w:rsidR="00B2591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первой, второй и третьей теме модуля 1 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Концепция проведения образовательных мероприятий по финансовой грамотности в Де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т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ских центрах»</w:t>
      </w:r>
      <w:r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.</w:t>
      </w:r>
    </w:p>
    <w:p w:rsidR="00724B4B" w:rsidRDefault="00724B4B" w:rsidP="00724B4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резентации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лекциям по первой, второй и третьей тем</w:t>
      </w:r>
      <w:r w:rsidR="002315E5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модуля 1 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Концепция проведения образовательных мероприятий по финансовой грамотности в Детских центрах»</w:t>
      </w:r>
      <w:r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.</w:t>
      </w:r>
    </w:p>
    <w:p w:rsidR="00724B4B" w:rsidRDefault="00724B4B" w:rsidP="00724B4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 xml:space="preserve">3. 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Тесты для оценки теоретичес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знаний слушателей по учебному модулю </w:t>
      </w:r>
      <w:r w:rsidRPr="00724B4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Ко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н</w:t>
      </w:r>
      <w:r w:rsidRPr="00724B4B"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цепция проведения образовательных мероприятий по финансовой грамотности в Детских центрах»</w:t>
      </w:r>
      <w:r>
        <w:rPr>
          <w:rFonts w:ascii="Times New Roman" w:eastAsia="Times New Roman" w:hAnsi="Times New Roman" w:cs="Arial Unicode MS"/>
          <w:bCs/>
          <w:sz w:val="24"/>
          <w:szCs w:val="24"/>
          <w:lang w:bidi="ru-RU"/>
        </w:rPr>
        <w:t>.</w:t>
      </w:r>
    </w:p>
    <w:p w:rsidR="009B6A8C" w:rsidRDefault="002315E5" w:rsidP="00724B4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Требования к проектам подготовки и проведения образовательных мероприятий по финансовой грамотности в Детских центрах.</w:t>
      </w:r>
    </w:p>
    <w:p w:rsidR="002315E5" w:rsidRDefault="002315E5" w:rsidP="00724B4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Требования к выпускной аттестационной работе.</w:t>
      </w:r>
    </w:p>
    <w:p w:rsidR="002315E5" w:rsidRDefault="002315E5" w:rsidP="00724B4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Образовательные программы и методические рекомендации по проведению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вательных мероприятий по финансовой грамотности в Детских центрах.</w:t>
      </w:r>
    </w:p>
    <w:p w:rsidR="002315E5" w:rsidRDefault="002315E5" w:rsidP="00724B4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E5" w:rsidRPr="00724B4B" w:rsidRDefault="002315E5" w:rsidP="00724B4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DF" w:rsidRDefault="002016FB" w:rsidP="0026123C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26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</w:p>
    <w:p w:rsidR="005B6B26" w:rsidRPr="005B6B26" w:rsidRDefault="0026123C" w:rsidP="0026123C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программы</w:t>
      </w:r>
    </w:p>
    <w:p w:rsidR="0026123C" w:rsidRPr="009A52DF" w:rsidRDefault="0026123C" w:rsidP="009A52DF">
      <w:pPr>
        <w:pStyle w:val="afb"/>
      </w:pPr>
    </w:p>
    <w:p w:rsidR="0026123C" w:rsidRPr="0026123C" w:rsidRDefault="0026123C" w:rsidP="0026123C">
      <w:pPr>
        <w:pStyle w:val="af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23C">
        <w:rPr>
          <w:rFonts w:ascii="Times New Roman" w:hAnsi="Times New Roman" w:cs="Times New Roman"/>
          <w:b/>
          <w:sz w:val="24"/>
          <w:szCs w:val="24"/>
        </w:rPr>
        <w:t xml:space="preserve">5.1. Виды </w:t>
      </w:r>
      <w:r w:rsidR="00BA3A56">
        <w:rPr>
          <w:rFonts w:ascii="Times New Roman" w:hAnsi="Times New Roman" w:cs="Times New Roman"/>
          <w:b/>
          <w:sz w:val="24"/>
          <w:szCs w:val="24"/>
        </w:rPr>
        <w:t xml:space="preserve">аттестации, </w:t>
      </w:r>
      <w:r w:rsidRPr="002612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BA3A5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26123C">
        <w:rPr>
          <w:rFonts w:ascii="Times New Roman" w:hAnsi="Times New Roman" w:cs="Times New Roman"/>
          <w:b/>
          <w:sz w:val="24"/>
          <w:szCs w:val="24"/>
        </w:rPr>
        <w:t xml:space="preserve"> характеристика оценочных материалов </w:t>
      </w:r>
    </w:p>
    <w:p w:rsidR="0026123C" w:rsidRPr="008E2080" w:rsidRDefault="0026123C" w:rsidP="008E2080">
      <w:pPr>
        <w:pStyle w:val="afb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16087B" w:rsidRPr="0016087B" w:rsidTr="0016087B">
        <w:tc>
          <w:tcPr>
            <w:tcW w:w="3284" w:type="dxa"/>
            <w:vAlign w:val="center"/>
          </w:tcPr>
          <w:p w:rsidR="0016087B" w:rsidRPr="0016087B" w:rsidRDefault="005B6B26" w:rsidP="0016087B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Вид а</w:t>
            </w:r>
            <w:r w:rsidR="0016087B" w:rsidRPr="0016087B">
              <w:rPr>
                <w:rFonts w:ascii="Times New Roman" w:hAnsi="Times New Roman"/>
                <w:b/>
                <w:sz w:val="22"/>
                <w:szCs w:val="22"/>
              </w:rPr>
              <w:t>ттестации</w:t>
            </w:r>
          </w:p>
        </w:tc>
        <w:tc>
          <w:tcPr>
            <w:tcW w:w="3285" w:type="dxa"/>
            <w:vAlign w:val="center"/>
          </w:tcPr>
          <w:p w:rsidR="0016087B" w:rsidRPr="0016087B" w:rsidRDefault="0016087B" w:rsidP="0016087B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87B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3285" w:type="dxa"/>
            <w:vAlign w:val="center"/>
          </w:tcPr>
          <w:p w:rsidR="0016087B" w:rsidRDefault="0016087B" w:rsidP="0016087B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87B">
              <w:rPr>
                <w:rFonts w:ascii="Times New Roman" w:hAnsi="Times New Roman"/>
                <w:b/>
                <w:sz w:val="22"/>
                <w:szCs w:val="22"/>
              </w:rPr>
              <w:t xml:space="preserve">Характеристика </w:t>
            </w:r>
          </w:p>
          <w:p w:rsidR="0016087B" w:rsidRPr="0016087B" w:rsidRDefault="0016087B" w:rsidP="0016087B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087B">
              <w:rPr>
                <w:rFonts w:ascii="Times New Roman" w:hAnsi="Times New Roman"/>
                <w:b/>
                <w:sz w:val="22"/>
                <w:szCs w:val="22"/>
              </w:rPr>
              <w:t>оценочных материалов</w:t>
            </w:r>
          </w:p>
        </w:tc>
      </w:tr>
      <w:tr w:rsidR="0016087B" w:rsidRPr="0016087B" w:rsidTr="0016087B">
        <w:tc>
          <w:tcPr>
            <w:tcW w:w="3284" w:type="dxa"/>
          </w:tcPr>
          <w:p w:rsidR="0016087B" w:rsidRPr="0016087B" w:rsidRDefault="0016087B" w:rsidP="0016087B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087B">
              <w:rPr>
                <w:rFonts w:ascii="Times New Roman" w:hAnsi="Times New Roman"/>
                <w:sz w:val="24"/>
                <w:szCs w:val="24"/>
              </w:rPr>
              <w:t>П</w:t>
            </w:r>
            <w:r w:rsidR="005B0FED">
              <w:rPr>
                <w:rFonts w:ascii="Times New Roman" w:hAnsi="Times New Roman"/>
                <w:sz w:val="24"/>
                <w:szCs w:val="24"/>
              </w:rPr>
              <w:t>ервая п</w:t>
            </w:r>
            <w:r w:rsidRPr="0016087B">
              <w:rPr>
                <w:rFonts w:ascii="Times New Roman" w:hAnsi="Times New Roman"/>
                <w:sz w:val="24"/>
                <w:szCs w:val="24"/>
              </w:rPr>
              <w:t>ромежуточная атт</w:t>
            </w:r>
            <w:r w:rsidRPr="00160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87B">
              <w:rPr>
                <w:rFonts w:ascii="Times New Roman" w:hAnsi="Times New Roman"/>
                <w:sz w:val="24"/>
                <w:szCs w:val="24"/>
              </w:rPr>
              <w:t>стация</w:t>
            </w:r>
          </w:p>
        </w:tc>
        <w:tc>
          <w:tcPr>
            <w:tcW w:w="3285" w:type="dxa"/>
          </w:tcPr>
          <w:p w:rsidR="0016087B" w:rsidRPr="0016087B" w:rsidRDefault="0016087B" w:rsidP="0016087B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285" w:type="dxa"/>
          </w:tcPr>
          <w:p w:rsidR="0016087B" w:rsidRPr="0016087B" w:rsidRDefault="008E2080" w:rsidP="0016087B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087B">
              <w:rPr>
                <w:rFonts w:ascii="Times New Roman" w:hAnsi="Times New Roman"/>
                <w:sz w:val="24"/>
                <w:szCs w:val="24"/>
              </w:rPr>
              <w:t>Тестовые задания на знание основного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нансовой грамотности</w:t>
            </w:r>
          </w:p>
        </w:tc>
      </w:tr>
      <w:tr w:rsidR="0016087B" w:rsidRPr="0016087B" w:rsidTr="0016087B">
        <w:trPr>
          <w:trHeight w:val="267"/>
        </w:trPr>
        <w:tc>
          <w:tcPr>
            <w:tcW w:w="3284" w:type="dxa"/>
          </w:tcPr>
          <w:p w:rsidR="0016087B" w:rsidRPr="0016087B" w:rsidRDefault="005B0FED" w:rsidP="0016087B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</w:t>
            </w:r>
            <w:r w:rsidR="0016087B" w:rsidRPr="0016087B">
              <w:rPr>
                <w:rFonts w:ascii="Times New Roman" w:hAnsi="Times New Roman"/>
                <w:sz w:val="24"/>
                <w:szCs w:val="24"/>
              </w:rPr>
              <w:t>ромежуточная атт</w:t>
            </w:r>
            <w:r w:rsidR="0016087B" w:rsidRPr="0016087B">
              <w:rPr>
                <w:rFonts w:ascii="Times New Roman" w:hAnsi="Times New Roman"/>
                <w:sz w:val="24"/>
                <w:szCs w:val="24"/>
              </w:rPr>
              <w:t>е</w:t>
            </w:r>
            <w:r w:rsidR="0016087B" w:rsidRPr="0016087B">
              <w:rPr>
                <w:rFonts w:ascii="Times New Roman" w:hAnsi="Times New Roman"/>
                <w:sz w:val="24"/>
                <w:szCs w:val="24"/>
              </w:rPr>
              <w:t>стация</w:t>
            </w:r>
          </w:p>
        </w:tc>
        <w:tc>
          <w:tcPr>
            <w:tcW w:w="3285" w:type="dxa"/>
          </w:tcPr>
          <w:p w:rsidR="0016087B" w:rsidRPr="0016087B" w:rsidRDefault="0016087B" w:rsidP="0082705E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3285" w:type="dxa"/>
          </w:tcPr>
          <w:p w:rsidR="0016087B" w:rsidRPr="0016087B" w:rsidRDefault="005B6B26" w:rsidP="0016087B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проведения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мероприятий</w:t>
            </w:r>
            <w:r w:rsidR="0082705E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в Детских центрах</w:t>
            </w:r>
          </w:p>
        </w:tc>
      </w:tr>
      <w:tr w:rsidR="0016087B" w:rsidRPr="0016087B" w:rsidTr="0016087B">
        <w:tc>
          <w:tcPr>
            <w:tcW w:w="3284" w:type="dxa"/>
          </w:tcPr>
          <w:p w:rsidR="0016087B" w:rsidRPr="0016087B" w:rsidRDefault="0016087B" w:rsidP="0016087B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087B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85" w:type="dxa"/>
          </w:tcPr>
          <w:p w:rsidR="0016087B" w:rsidRPr="0016087B" w:rsidRDefault="0016087B" w:rsidP="00E25864">
            <w:pPr>
              <w:pStyle w:val="af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E25864">
              <w:rPr>
                <w:rFonts w:ascii="Times New Roman" w:hAnsi="Times New Roman"/>
                <w:sz w:val="24"/>
                <w:szCs w:val="24"/>
              </w:rPr>
              <w:t>выпускной аттест</w:t>
            </w:r>
            <w:r w:rsidR="00E25864">
              <w:rPr>
                <w:rFonts w:ascii="Times New Roman" w:hAnsi="Times New Roman"/>
                <w:sz w:val="24"/>
                <w:szCs w:val="24"/>
              </w:rPr>
              <w:t>а</w:t>
            </w:r>
            <w:r w:rsidR="00E25864">
              <w:rPr>
                <w:rFonts w:ascii="Times New Roman" w:hAnsi="Times New Roman"/>
                <w:sz w:val="24"/>
                <w:szCs w:val="24"/>
              </w:rPr>
              <w:t>ционной работы</w:t>
            </w:r>
          </w:p>
        </w:tc>
        <w:tc>
          <w:tcPr>
            <w:tcW w:w="3285" w:type="dxa"/>
          </w:tcPr>
          <w:p w:rsidR="0082705E" w:rsidRDefault="0082705E" w:rsidP="0082705E">
            <w:pPr>
              <w:pStyle w:val="af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Выпускная аттестационная работа:</w:t>
            </w:r>
          </w:p>
          <w:p w:rsidR="0082705E" w:rsidRDefault="0082705E" w:rsidP="0082705E">
            <w:pPr>
              <w:pStyle w:val="af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отчет о подготовке 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ведении образовательного мероприятия в Детском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 с использованием инт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рактивных и проектных форм обучения, игровых технол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гий;</w:t>
            </w:r>
          </w:p>
          <w:p w:rsidR="0082705E" w:rsidRDefault="0082705E" w:rsidP="0082705E">
            <w:pPr>
              <w:pStyle w:val="af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сравнительный анализ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зультатов вводного (до 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 мероприятия) и итогового (после проведения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тия) тестирования знаний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по финансовой грамотн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сти;</w:t>
            </w:r>
          </w:p>
          <w:p w:rsidR="0016087B" w:rsidRPr="0082705E" w:rsidRDefault="0082705E" w:rsidP="0082705E">
            <w:pPr>
              <w:pStyle w:val="af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в) фотоотчет о проведении образовательного меропри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тия в Детском центре. </w:t>
            </w:r>
          </w:p>
        </w:tc>
      </w:tr>
    </w:tbl>
    <w:p w:rsidR="00E25864" w:rsidRDefault="00E25864" w:rsidP="00E25864">
      <w:pPr>
        <w:pStyle w:val="afb"/>
        <w:spacing w:line="360" w:lineRule="auto"/>
        <w:jc w:val="both"/>
      </w:pPr>
    </w:p>
    <w:p w:rsidR="00E25864" w:rsidRPr="00E25864" w:rsidRDefault="00E25864" w:rsidP="00E25864">
      <w:pPr>
        <w:pStyle w:val="afb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864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F5268" w:rsidRPr="00E25864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E258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268" w:rsidRDefault="006F5268" w:rsidP="006F5268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86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завершении изучения обучающимися модулей и тем программы, определенных учебно-тематическим планом. </w:t>
      </w:r>
    </w:p>
    <w:p w:rsidR="006F5268" w:rsidRPr="006F5268" w:rsidRDefault="006F5268" w:rsidP="006F5268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268">
        <w:rPr>
          <w:rFonts w:ascii="Times New Roman" w:eastAsia="Times New Roman" w:hAnsi="Times New Roman" w:cs="Times New Roman"/>
          <w:sz w:val="24"/>
          <w:szCs w:val="24"/>
        </w:rPr>
        <w:t xml:space="preserve">Первая промежуточная аттестация проводится </w:t>
      </w:r>
      <w:r w:rsidR="00E25864">
        <w:rPr>
          <w:rFonts w:ascii="Times New Roman" w:hAnsi="Times New Roman" w:cs="Times New Roman"/>
          <w:sz w:val="24"/>
          <w:szCs w:val="24"/>
        </w:rPr>
        <w:t xml:space="preserve">после освоения слушателями модуля 1 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>в форме комплексного компьютерного тестирования,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>аиболее адекватного метода ко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>троля знаний, приобретаемых слушателями в результате дистанционного освоения програ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5268">
        <w:rPr>
          <w:rFonts w:ascii="Times New Roman" w:eastAsia="Times New Roman" w:hAnsi="Times New Roman" w:cs="Times New Roman"/>
          <w:sz w:val="24"/>
          <w:szCs w:val="24"/>
        </w:rPr>
        <w:t>мы.</w:t>
      </w:r>
      <w:r w:rsidR="00E25864" w:rsidRPr="00E25864">
        <w:rPr>
          <w:rFonts w:ascii="Times New Roman" w:hAnsi="Times New Roman" w:cs="Times New Roman"/>
          <w:sz w:val="24"/>
          <w:szCs w:val="24"/>
        </w:rPr>
        <w:t xml:space="preserve"> </w:t>
      </w:r>
      <w:r w:rsidR="00E25864" w:rsidRPr="006F526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E25864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E25864" w:rsidRPr="006F5268">
        <w:rPr>
          <w:rFonts w:ascii="Times New Roman" w:hAnsi="Times New Roman" w:cs="Times New Roman"/>
          <w:sz w:val="24"/>
          <w:szCs w:val="24"/>
        </w:rPr>
        <w:t>промежуточн</w:t>
      </w:r>
      <w:r w:rsidR="00E25864">
        <w:rPr>
          <w:rFonts w:ascii="Times New Roman" w:hAnsi="Times New Roman" w:cs="Times New Roman"/>
          <w:sz w:val="24"/>
          <w:szCs w:val="24"/>
        </w:rPr>
        <w:t>ой аттестации</w:t>
      </w:r>
      <w:r w:rsidR="00E25864" w:rsidRPr="006F5268">
        <w:rPr>
          <w:rFonts w:ascii="Times New Roman" w:hAnsi="Times New Roman" w:cs="Times New Roman"/>
          <w:sz w:val="24"/>
          <w:szCs w:val="24"/>
        </w:rPr>
        <w:t xml:space="preserve"> слушателям выставляе</w:t>
      </w:r>
      <w:r w:rsidR="00E25864" w:rsidRPr="006F5268">
        <w:rPr>
          <w:rFonts w:ascii="Times New Roman" w:hAnsi="Times New Roman" w:cs="Times New Roman"/>
          <w:sz w:val="24"/>
          <w:szCs w:val="24"/>
        </w:rPr>
        <w:t>т</w:t>
      </w:r>
      <w:r w:rsidR="00E25864" w:rsidRPr="006F5268">
        <w:rPr>
          <w:rFonts w:ascii="Times New Roman" w:hAnsi="Times New Roman" w:cs="Times New Roman"/>
          <w:sz w:val="24"/>
          <w:szCs w:val="24"/>
        </w:rPr>
        <w:t>ся «зачет</w:t>
      </w:r>
      <w:r w:rsidR="00E25864">
        <w:rPr>
          <w:rFonts w:ascii="Times New Roman" w:hAnsi="Times New Roman" w:cs="Times New Roman"/>
          <w:sz w:val="24"/>
          <w:szCs w:val="24"/>
        </w:rPr>
        <w:t xml:space="preserve"> / незачет</w:t>
      </w:r>
      <w:r w:rsidR="00E25864" w:rsidRPr="006F5268">
        <w:rPr>
          <w:rFonts w:ascii="Times New Roman" w:hAnsi="Times New Roman" w:cs="Times New Roman"/>
          <w:sz w:val="24"/>
          <w:szCs w:val="24"/>
        </w:rPr>
        <w:t xml:space="preserve">». </w:t>
      </w:r>
      <w:r w:rsidR="00E25864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условии успешного прохождения </w:t>
      </w:r>
      <w:r w:rsidR="00E25864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E258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</w:t>
      </w:r>
      <w:r w:rsidR="00E2586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586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E25864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86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слушатели</w:t>
      </w:r>
      <w:r w:rsidR="00E25864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допуск к дальней</w:t>
      </w:r>
      <w:r w:rsidR="00E25864">
        <w:rPr>
          <w:rFonts w:ascii="Times New Roman" w:eastAsia="Times New Roman" w:hAnsi="Times New Roman" w:cs="Times New Roman"/>
          <w:color w:val="000000"/>
          <w:sz w:val="24"/>
          <w:szCs w:val="24"/>
        </w:rPr>
        <w:t>шему освоению п</w:t>
      </w:r>
      <w:r w:rsidR="00E25864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(модуль 2, 3, 4)</w:t>
      </w:r>
      <w:r w:rsidR="00E25864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87B" w:rsidRPr="006F5268" w:rsidRDefault="006F5268" w:rsidP="006F5268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Вторая промежуточная аттестация проводится </w:t>
      </w:r>
      <w:r w:rsidR="00E25864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E84CDC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="00E25864">
        <w:rPr>
          <w:rFonts w:ascii="Times New Roman" w:hAnsi="Times New Roman" w:cs="Times New Roman"/>
          <w:sz w:val="24"/>
          <w:szCs w:val="24"/>
        </w:rPr>
        <w:t xml:space="preserve">модулей 2, 3 и 4 </w:t>
      </w:r>
      <w:r>
        <w:rPr>
          <w:rFonts w:ascii="Times New Roman" w:hAnsi="Times New Roman" w:cs="Times New Roman"/>
          <w:sz w:val="24"/>
          <w:szCs w:val="24"/>
        </w:rPr>
        <w:t>в форме дистанционного оценивания, разработанных слушателями проектов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образовательных мероприятий по финансо</w:t>
      </w:r>
      <w:r w:rsidR="00E25864">
        <w:rPr>
          <w:rFonts w:ascii="Times New Roman" w:hAnsi="Times New Roman" w:cs="Times New Roman"/>
          <w:sz w:val="24"/>
          <w:szCs w:val="24"/>
        </w:rPr>
        <w:t>вой грамотности в Д</w:t>
      </w:r>
      <w:r>
        <w:rPr>
          <w:rFonts w:ascii="Times New Roman" w:hAnsi="Times New Roman" w:cs="Times New Roman"/>
          <w:sz w:val="24"/>
          <w:szCs w:val="24"/>
        </w:rPr>
        <w:t>етских центрах.</w:t>
      </w:r>
      <w:r w:rsidR="00E25864" w:rsidRPr="00E25864">
        <w:rPr>
          <w:rFonts w:ascii="Times New Roman" w:hAnsi="Times New Roman" w:cs="Times New Roman"/>
          <w:sz w:val="24"/>
          <w:szCs w:val="24"/>
        </w:rPr>
        <w:t xml:space="preserve"> </w:t>
      </w:r>
      <w:r w:rsidR="00E25864" w:rsidRPr="006F5268">
        <w:rPr>
          <w:rFonts w:ascii="Times New Roman" w:hAnsi="Times New Roman" w:cs="Times New Roman"/>
          <w:sz w:val="24"/>
          <w:szCs w:val="24"/>
        </w:rPr>
        <w:t>По р</w:t>
      </w:r>
      <w:r w:rsidR="00E25864" w:rsidRPr="006F5268">
        <w:rPr>
          <w:rFonts w:ascii="Times New Roman" w:hAnsi="Times New Roman" w:cs="Times New Roman"/>
          <w:sz w:val="24"/>
          <w:szCs w:val="24"/>
        </w:rPr>
        <w:t>е</w:t>
      </w:r>
      <w:r w:rsidR="00E25864" w:rsidRPr="006F5268">
        <w:rPr>
          <w:rFonts w:ascii="Times New Roman" w:hAnsi="Times New Roman" w:cs="Times New Roman"/>
          <w:sz w:val="24"/>
          <w:szCs w:val="24"/>
        </w:rPr>
        <w:t xml:space="preserve">зультатам проведения </w:t>
      </w:r>
      <w:r w:rsidR="00E25864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E25864" w:rsidRPr="006F5268">
        <w:rPr>
          <w:rFonts w:ascii="Times New Roman" w:hAnsi="Times New Roman" w:cs="Times New Roman"/>
          <w:sz w:val="24"/>
          <w:szCs w:val="24"/>
        </w:rPr>
        <w:t>промежуточн</w:t>
      </w:r>
      <w:r w:rsidR="00E25864">
        <w:rPr>
          <w:rFonts w:ascii="Times New Roman" w:hAnsi="Times New Roman" w:cs="Times New Roman"/>
          <w:sz w:val="24"/>
          <w:szCs w:val="24"/>
        </w:rPr>
        <w:t>ой</w:t>
      </w:r>
      <w:r w:rsidR="00E25864" w:rsidRPr="006F5268">
        <w:rPr>
          <w:rFonts w:ascii="Times New Roman" w:hAnsi="Times New Roman" w:cs="Times New Roman"/>
          <w:sz w:val="24"/>
          <w:szCs w:val="24"/>
        </w:rPr>
        <w:t xml:space="preserve"> </w:t>
      </w:r>
      <w:r w:rsidR="00E84CDC" w:rsidRPr="006F5268">
        <w:rPr>
          <w:rFonts w:ascii="Times New Roman" w:hAnsi="Times New Roman" w:cs="Times New Roman"/>
          <w:sz w:val="24"/>
          <w:szCs w:val="24"/>
        </w:rPr>
        <w:t>аттестац</w:t>
      </w:r>
      <w:r w:rsidR="00E84CDC">
        <w:rPr>
          <w:rFonts w:ascii="Times New Roman" w:hAnsi="Times New Roman" w:cs="Times New Roman"/>
          <w:sz w:val="24"/>
          <w:szCs w:val="24"/>
        </w:rPr>
        <w:t>ии</w:t>
      </w:r>
      <w:r w:rsidR="00E25864" w:rsidRPr="006F5268">
        <w:rPr>
          <w:rFonts w:ascii="Times New Roman" w:hAnsi="Times New Roman" w:cs="Times New Roman"/>
          <w:sz w:val="24"/>
          <w:szCs w:val="24"/>
        </w:rPr>
        <w:t xml:space="preserve"> слушателям выставляется </w:t>
      </w:r>
      <w:r w:rsidR="00E84CDC" w:rsidRPr="006F5268">
        <w:rPr>
          <w:rFonts w:ascii="Times New Roman" w:hAnsi="Times New Roman" w:cs="Times New Roman"/>
          <w:sz w:val="24"/>
          <w:szCs w:val="24"/>
        </w:rPr>
        <w:t>«зачет</w:t>
      </w:r>
      <w:r w:rsidR="00E84CDC">
        <w:rPr>
          <w:rFonts w:ascii="Times New Roman" w:hAnsi="Times New Roman" w:cs="Times New Roman"/>
          <w:sz w:val="24"/>
          <w:szCs w:val="24"/>
        </w:rPr>
        <w:t xml:space="preserve"> / незачет</w:t>
      </w:r>
      <w:r w:rsidR="00E84CDC" w:rsidRPr="006F5268">
        <w:rPr>
          <w:rFonts w:ascii="Times New Roman" w:hAnsi="Times New Roman" w:cs="Times New Roman"/>
          <w:sz w:val="24"/>
          <w:szCs w:val="24"/>
        </w:rPr>
        <w:t>».</w:t>
      </w:r>
      <w:r w:rsidR="00E84CDC">
        <w:rPr>
          <w:rFonts w:ascii="Times New Roman" w:hAnsi="Times New Roman" w:cs="Times New Roman"/>
          <w:sz w:val="24"/>
          <w:szCs w:val="24"/>
        </w:rPr>
        <w:t xml:space="preserve"> </w:t>
      </w:r>
      <w:r w:rsidR="00E84CDC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условии успешного прохождения </w:t>
      </w:r>
      <w:r w:rsidR="00E84CDC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="00E84CDC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84CDC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допуск к 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образовательных мероприятий по финансовой грамотн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4CDC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Детских центрах (модуль 5)</w:t>
      </w:r>
      <w:r w:rsidR="00E84CDC" w:rsidRPr="006F52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CDC" w:rsidRPr="009A52DF" w:rsidRDefault="00E84CDC" w:rsidP="009A52DF">
      <w:pPr>
        <w:pStyle w:val="afb"/>
      </w:pPr>
    </w:p>
    <w:p w:rsidR="00E84CDC" w:rsidRDefault="00E84CDC" w:rsidP="00E84CDC">
      <w:pPr>
        <w:pStyle w:val="afb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="00B3657B" w:rsidRPr="00E25864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57B" w:rsidRDefault="00E84CDC" w:rsidP="00B3657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слушателями 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совершенств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вание которых осущ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>ествлялось в процессе освоения п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>рограммы, проводится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 xml:space="preserve">в форме </w:t>
      </w:r>
      <w:r w:rsidR="005B0FED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B0F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0FED">
        <w:rPr>
          <w:rFonts w:ascii="Times New Roman" w:eastAsia="Times New Roman" w:hAnsi="Times New Roman" w:cs="Times New Roman"/>
          <w:sz w:val="24"/>
          <w:szCs w:val="24"/>
        </w:rPr>
        <w:t xml:space="preserve">танционной 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 xml:space="preserve"> выпускной аттестационной рабо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>ты.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 xml:space="preserve"> Выпускная аттестационная работа 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="00B3657B" w:rsidRP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CDC" w:rsidRDefault="00B3657B" w:rsidP="00B3657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отчет о </w:t>
      </w:r>
      <w:r w:rsidR="00E84CDC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образовательного мероприятия в Детском центре с использованием интерактивных и проектных форм обучения, игровых технологий</w:t>
      </w:r>
      <w:r w:rsidR="003E664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E664B" w:rsidRPr="003E664B" w:rsidRDefault="003E664B" w:rsidP="003E664B">
      <w:pPr>
        <w:pStyle w:val="af9"/>
        <w:numPr>
          <w:ilvl w:val="2"/>
          <w:numId w:val="8"/>
        </w:numPr>
        <w:spacing w:after="0" w:line="336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и регламент образовательного</w:t>
      </w:r>
      <w:r w:rsidRPr="003E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E664B">
        <w:rPr>
          <w:rFonts w:ascii="Times New Roman" w:hAnsi="Times New Roman" w:cs="Times New Roman"/>
          <w:sz w:val="24"/>
          <w:szCs w:val="24"/>
        </w:rPr>
        <w:t xml:space="preserve"> с указанием ФИО педагогов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дого учебного занятия</w:t>
      </w:r>
      <w:r w:rsidRPr="003E664B">
        <w:rPr>
          <w:rFonts w:ascii="Times New Roman" w:hAnsi="Times New Roman" w:cs="Times New Roman"/>
          <w:sz w:val="24"/>
          <w:szCs w:val="24"/>
        </w:rPr>
        <w:t>;</w:t>
      </w:r>
    </w:p>
    <w:p w:rsidR="003E664B" w:rsidRPr="003E664B" w:rsidRDefault="003E664B" w:rsidP="003E664B">
      <w:pPr>
        <w:pStyle w:val="af9"/>
        <w:numPr>
          <w:ilvl w:val="2"/>
          <w:numId w:val="8"/>
        </w:numPr>
        <w:spacing w:after="0" w:line="33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3E664B">
        <w:rPr>
          <w:rFonts w:ascii="Times New Roman" w:hAnsi="Times New Roman" w:cs="Times New Roman"/>
          <w:sz w:val="24"/>
          <w:szCs w:val="24"/>
        </w:rPr>
        <w:t>краткое описание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образовательного мероприятия</w:t>
      </w:r>
      <w:r w:rsidRPr="003E664B">
        <w:rPr>
          <w:rFonts w:ascii="Times New Roman" w:hAnsi="Times New Roman" w:cs="Times New Roman"/>
          <w:sz w:val="24"/>
          <w:szCs w:val="24"/>
        </w:rPr>
        <w:t xml:space="preserve"> (количество участни</w:t>
      </w:r>
      <w:r>
        <w:rPr>
          <w:rFonts w:ascii="Times New Roman" w:hAnsi="Times New Roman" w:cs="Times New Roman"/>
          <w:sz w:val="24"/>
          <w:szCs w:val="24"/>
        </w:rPr>
        <w:t>ков по каждому учебному занятию</w:t>
      </w:r>
      <w:r w:rsidRPr="003E664B">
        <w:rPr>
          <w:rFonts w:ascii="Times New Roman" w:hAnsi="Times New Roman" w:cs="Times New Roman"/>
          <w:sz w:val="24"/>
          <w:szCs w:val="24"/>
        </w:rPr>
        <w:t>, характеристика образовательного события);</w:t>
      </w:r>
    </w:p>
    <w:p w:rsidR="00E84CDC" w:rsidRDefault="005B0FED" w:rsidP="00B3657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CDC">
        <w:rPr>
          <w:rFonts w:ascii="Times New Roman" w:eastAsia="Times New Roman" w:hAnsi="Times New Roman" w:cs="Times New Roman"/>
          <w:sz w:val="24"/>
          <w:szCs w:val="24"/>
        </w:rPr>
        <w:t>) сравнительный анализ результатов вводного (до начала мероприятия) и итогового (после проведения мероприятия) тестирования знаний детей по финансовой грамотности;</w:t>
      </w:r>
    </w:p>
    <w:p w:rsidR="00B3657B" w:rsidRPr="00B3657B" w:rsidRDefault="005B0FED" w:rsidP="00B3657B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4CDC">
        <w:rPr>
          <w:rFonts w:ascii="Times New Roman" w:eastAsia="Times New Roman" w:hAnsi="Times New Roman" w:cs="Times New Roman"/>
          <w:sz w:val="24"/>
          <w:szCs w:val="24"/>
        </w:rPr>
        <w:t xml:space="preserve">) фотоотчет о проведении </w:t>
      </w:r>
      <w:r w:rsidR="001607B4">
        <w:rPr>
          <w:rFonts w:ascii="Times New Roman" w:eastAsia="Times New Roman" w:hAnsi="Times New Roman" w:cs="Times New Roman"/>
          <w:sz w:val="24"/>
          <w:szCs w:val="24"/>
        </w:rPr>
        <w:t>образовательного мероприятия в Детском цен</w:t>
      </w:r>
      <w:r w:rsidR="0082705E">
        <w:rPr>
          <w:rFonts w:ascii="Times New Roman" w:eastAsia="Times New Roman" w:hAnsi="Times New Roman" w:cs="Times New Roman"/>
          <w:sz w:val="24"/>
          <w:szCs w:val="24"/>
        </w:rPr>
        <w:t>тре</w:t>
      </w:r>
      <w:r w:rsidR="00160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6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57B" w:rsidRDefault="00B3657B" w:rsidP="0026123C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57B">
        <w:rPr>
          <w:rFonts w:ascii="Times New Roman" w:eastAsia="Times New Roman" w:hAnsi="Times New Roman" w:cs="Times New Roman"/>
          <w:sz w:val="24"/>
          <w:szCs w:val="24"/>
        </w:rPr>
        <w:t>Оценка результатов обучения производится на основе экспертного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ния выпускной аттестационной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Лицам, успешно освоившим п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рограмму и проше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шим итоговую аттестацию,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выдается удостоверение о повышении квалификации устано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ленног</w:t>
      </w:r>
      <w:r w:rsidR="005C59EC">
        <w:rPr>
          <w:rFonts w:ascii="Times New Roman" w:eastAsia="Times New Roman" w:hAnsi="Times New Roman" w:cs="Times New Roman"/>
          <w:sz w:val="24"/>
          <w:szCs w:val="24"/>
        </w:rPr>
        <w:t xml:space="preserve">о образца, при наличии высшего или среднего профессионального образования.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цам, не прошедшим итоговой аттестации или продемонстрировавшим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итоговой аттест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ции неудовлетворительные результаты, а также лицам, освоившим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рограммы и (или) отчисленным из образовательной организации 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ния, осуществляющей реализацию п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 xml:space="preserve">рограммы, </w:t>
      </w:r>
      <w:r w:rsidR="0047211A">
        <w:rPr>
          <w:rFonts w:ascii="Times New Roman" w:eastAsia="Times New Roman" w:hAnsi="Times New Roman" w:cs="Times New Roman"/>
          <w:sz w:val="24"/>
          <w:szCs w:val="24"/>
        </w:rPr>
        <w:t>или не имеющим высшего или среднего профессионального образования</w:t>
      </w:r>
      <w:r w:rsidR="00AD54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11A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D54A5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и по образцу, самосто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тельно установленному</w:t>
      </w:r>
      <w:r w:rsidR="0026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7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организацией.</w:t>
      </w:r>
    </w:p>
    <w:p w:rsidR="00AD54A5" w:rsidRPr="00B3657B" w:rsidRDefault="00AD54A5" w:rsidP="0026123C">
      <w:pPr>
        <w:pStyle w:val="af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этом, лица, получающие высшее или среднее профессиональное образование в период освоения программы, успешно освоившие программу и прошедшие итоговую атт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стацию, имеют право на получение удостоверения о повышения квалификации после 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="004D75AB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образовательную организацию, реализующую программу, </w:t>
      </w:r>
      <w:r>
        <w:rPr>
          <w:rFonts w:ascii="Times New Roman" w:eastAsia="Times New Roman" w:hAnsi="Times New Roman" w:cs="Times New Roman"/>
          <w:sz w:val="24"/>
          <w:szCs w:val="24"/>
        </w:rPr>
        <w:t>копии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вующ</w:t>
      </w:r>
      <w:r w:rsidR="004D75AB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4D75A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образовании.</w:t>
      </w:r>
    </w:p>
    <w:p w:rsidR="004E14DB" w:rsidRPr="004E14DB" w:rsidRDefault="004E14DB" w:rsidP="004E14DB">
      <w:pPr>
        <w:pStyle w:val="af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4DB" w:rsidRPr="004E14DB" w:rsidSect="00123144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15" w:rsidRDefault="00A20015" w:rsidP="007A1FC2">
      <w:pPr>
        <w:spacing w:after="0" w:line="240" w:lineRule="auto"/>
      </w:pPr>
      <w:r>
        <w:separator/>
      </w:r>
    </w:p>
  </w:endnote>
  <w:endnote w:type="continuationSeparator" w:id="0">
    <w:p w:rsidR="00A20015" w:rsidRDefault="00A20015" w:rsidP="007A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34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A679C1" w:rsidRPr="00123144" w:rsidRDefault="00270D83">
        <w:pPr>
          <w:pStyle w:val="af0"/>
          <w:rPr>
            <w:rFonts w:ascii="Times New Roman" w:hAnsi="Times New Roman" w:cs="Times New Roman"/>
            <w:sz w:val="22"/>
            <w:szCs w:val="22"/>
          </w:rPr>
        </w:pPr>
        <w:r w:rsidRPr="0012314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A679C1" w:rsidRPr="0012314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2314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8018A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2314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679C1" w:rsidRDefault="00A679C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926377"/>
      <w:docPartObj>
        <w:docPartGallery w:val="Page Numbers (Bottom of Page)"/>
        <w:docPartUnique/>
      </w:docPartObj>
    </w:sdtPr>
    <w:sdtContent>
      <w:p w:rsidR="00A679C1" w:rsidRDefault="00270D83">
        <w:pPr>
          <w:pStyle w:val="af0"/>
        </w:pPr>
        <w:r>
          <w:fldChar w:fldCharType="begin"/>
        </w:r>
        <w:r w:rsidR="00A679C1">
          <w:instrText>PAGE   \* MERGEFORMAT</w:instrText>
        </w:r>
        <w:r>
          <w:fldChar w:fldCharType="separate"/>
        </w:r>
        <w:r w:rsidR="00A679C1" w:rsidRPr="00123144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p>
    </w:sdtContent>
  </w:sdt>
  <w:p w:rsidR="00A679C1" w:rsidRDefault="00A679C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15" w:rsidRDefault="00A20015" w:rsidP="007A1FC2">
      <w:pPr>
        <w:spacing w:after="0" w:line="240" w:lineRule="auto"/>
      </w:pPr>
      <w:r>
        <w:separator/>
      </w:r>
    </w:p>
  </w:footnote>
  <w:footnote w:type="continuationSeparator" w:id="0">
    <w:p w:rsidR="00A20015" w:rsidRDefault="00A20015" w:rsidP="007A1FC2">
      <w:pPr>
        <w:spacing w:after="0" w:line="240" w:lineRule="auto"/>
      </w:pPr>
      <w:r>
        <w:continuationSeparator/>
      </w:r>
    </w:p>
  </w:footnote>
  <w:footnote w:id="1">
    <w:p w:rsidR="00A679C1" w:rsidRPr="00E66A04" w:rsidRDefault="00A679C1" w:rsidP="007A1FC2">
      <w:pPr>
        <w:pStyle w:val="a5"/>
        <w:jc w:val="both"/>
        <w:rPr>
          <w:rFonts w:ascii="Times New Roman" w:hAnsi="Times New Roman" w:cs="Times New Roman"/>
        </w:rPr>
      </w:pPr>
      <w:r w:rsidRPr="00B8317D">
        <w:rPr>
          <w:rStyle w:val="a7"/>
          <w:rFonts w:ascii="Times New Roman" w:hAnsi="Times New Roman" w:cs="Times New Roman"/>
        </w:rPr>
        <w:footnoteRef/>
      </w:r>
      <w:r w:rsidRPr="00B8317D">
        <w:rPr>
          <w:rFonts w:ascii="Times New Roman" w:hAnsi="Times New Roman" w:cs="Times New Roman"/>
        </w:rPr>
        <w:t xml:space="preserve"> Приказ Минтруда России от 18.10.2013 </w:t>
      </w:r>
      <w:r>
        <w:rPr>
          <w:rFonts w:ascii="Times New Roman" w:hAnsi="Times New Roman" w:cs="Times New Roman"/>
          <w:lang w:val="ru-RU"/>
        </w:rPr>
        <w:t>№</w:t>
      </w:r>
      <w:r w:rsidRPr="00B8317D">
        <w:rPr>
          <w:rFonts w:ascii="Times New Roman" w:hAnsi="Times New Roman" w:cs="Times New Roman"/>
        </w:rPr>
        <w:t xml:space="preserve"> 544</w:t>
      </w:r>
      <w:r>
        <w:rPr>
          <w:rFonts w:ascii="Times New Roman" w:hAnsi="Times New Roman" w:cs="Times New Roman"/>
          <w:lang w:val="ru-RU"/>
        </w:rPr>
        <w:t> </w:t>
      </w:r>
      <w:r w:rsidRPr="00B8317D">
        <w:rPr>
          <w:rFonts w:ascii="Times New Roman" w:hAnsi="Times New Roman" w:cs="Times New Roman"/>
        </w:rPr>
        <w:t>н</w:t>
      </w:r>
      <w:r w:rsidRPr="00B831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B8317D">
        <w:rPr>
          <w:rFonts w:ascii="Times New Roman" w:hAnsi="Times New Roman" w:cs="Times New Roman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lang w:val="ru-RU"/>
        </w:rPr>
        <w:t>«</w:t>
      </w:r>
      <w:r w:rsidRPr="00B8317D">
        <w:rPr>
          <w:rFonts w:ascii="Times New Roman" w:hAnsi="Times New Roman" w:cs="Times New Roman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lang w:val="ru-RU"/>
        </w:rPr>
        <w:t>» (с последующими изменениями и дополнениями).</w:t>
      </w:r>
    </w:p>
  </w:footnote>
  <w:footnote w:id="2">
    <w:p w:rsidR="00A679C1" w:rsidRPr="009F50B0" w:rsidRDefault="00A679C1" w:rsidP="008B1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0B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9F50B0">
        <w:rPr>
          <w:rFonts w:ascii="Times New Roman" w:hAnsi="Times New Roman" w:cs="Times New Roman"/>
          <w:sz w:val="20"/>
          <w:szCs w:val="20"/>
        </w:rPr>
        <w:t xml:space="preserve"> </w:t>
      </w:r>
      <w:r w:rsidRPr="009F50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Минтруда России от 05.05.2018 N 298н "Об утверждении профессионального стандарта "Педагог д</w:t>
      </w:r>
      <w:r w:rsidRPr="009F50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F50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полнительного образования детей и взрослых"</w:t>
      </w:r>
    </w:p>
    <w:p w:rsidR="00A679C1" w:rsidRPr="008B16E1" w:rsidRDefault="00A679C1" w:rsidP="007A1FC2">
      <w:pPr>
        <w:pStyle w:val="a5"/>
        <w:jc w:val="both"/>
        <w:rPr>
          <w:rFonts w:ascii="Times New Roman" w:hAnsi="Times New Roman" w:cs="Times New Roman"/>
          <w:lang w:val="ru-RU"/>
        </w:rPr>
      </w:pPr>
    </w:p>
  </w:footnote>
  <w:footnote w:id="3">
    <w:tbl>
      <w:tblPr>
        <w:tblW w:w="103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57"/>
      </w:tblGrid>
      <w:tr w:rsidR="00B03684" w:rsidRPr="00F928F4" w:rsidTr="00F928F4">
        <w:trPr>
          <w:trHeight w:val="1391"/>
        </w:trPr>
        <w:tc>
          <w:tcPr>
            <w:tcW w:w="10357" w:type="dxa"/>
          </w:tcPr>
          <w:p w:rsidR="00B03684" w:rsidRPr="00F928F4" w:rsidRDefault="00B03684" w:rsidP="00F928F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F928F4">
              <w:rPr>
                <w:rStyle w:val="a7"/>
                <w:rFonts w:ascii="Times New Roman" w:hAnsi="Times New Roman" w:cs="Times New Roman"/>
              </w:rPr>
              <w:footnoteRef/>
            </w:r>
            <w:r w:rsidRPr="00F928F4">
              <w:rPr>
                <w:rFonts w:ascii="Times New Roman" w:hAnsi="Times New Roman" w:cs="Times New Roman"/>
              </w:rPr>
              <w:t xml:space="preserve"> </w:t>
            </w:r>
            <w:r w:rsidRPr="00F928F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10.01.2017 N 10н "Об утверждении профессионального стандарта "Специалист в обла</w:t>
            </w:r>
            <w:r w:rsidRPr="00F928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F4">
              <w:rPr>
                <w:rFonts w:ascii="Times New Roman" w:hAnsi="Times New Roman" w:cs="Times New Roman"/>
                <w:sz w:val="20"/>
                <w:szCs w:val="20"/>
              </w:rPr>
              <w:t>ти воспитания" (Зарегистрировано в Минюсте России 26.01.2017 N 45406) .</w:t>
            </w:r>
          </w:p>
        </w:tc>
      </w:tr>
    </w:tbl>
    <w:p w:rsidR="00B03684" w:rsidRPr="00F928F4" w:rsidRDefault="00B03684" w:rsidP="00B03684">
      <w:pPr>
        <w:pStyle w:val="a5"/>
        <w:jc w:val="left"/>
        <w:rPr>
          <w:rFonts w:ascii="Times New Roman" w:hAnsi="Times New Roman" w:cs="Times New Roman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DE"/>
    <w:multiLevelType w:val="hybridMultilevel"/>
    <w:tmpl w:val="8A80BA5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417C5"/>
    <w:multiLevelType w:val="hybridMultilevel"/>
    <w:tmpl w:val="37FE61E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A22B1"/>
    <w:multiLevelType w:val="hybridMultilevel"/>
    <w:tmpl w:val="4F92F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C1158"/>
    <w:multiLevelType w:val="hybridMultilevel"/>
    <w:tmpl w:val="0D08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4B2B"/>
    <w:multiLevelType w:val="hybridMultilevel"/>
    <w:tmpl w:val="0382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EB5"/>
    <w:multiLevelType w:val="hybridMultilevel"/>
    <w:tmpl w:val="06983FFC"/>
    <w:lvl w:ilvl="0" w:tplc="6DC463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E97266"/>
    <w:multiLevelType w:val="hybridMultilevel"/>
    <w:tmpl w:val="293E8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418F6"/>
    <w:multiLevelType w:val="hybridMultilevel"/>
    <w:tmpl w:val="97C4D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9F"/>
    <w:rsid w:val="0000008F"/>
    <w:rsid w:val="00003EDF"/>
    <w:rsid w:val="00004A60"/>
    <w:rsid w:val="0000533C"/>
    <w:rsid w:val="00010861"/>
    <w:rsid w:val="00013060"/>
    <w:rsid w:val="0001662B"/>
    <w:rsid w:val="00020A49"/>
    <w:rsid w:val="000229E7"/>
    <w:rsid w:val="00024327"/>
    <w:rsid w:val="000344B0"/>
    <w:rsid w:val="00036BD1"/>
    <w:rsid w:val="0003767F"/>
    <w:rsid w:val="0004209C"/>
    <w:rsid w:val="00047F68"/>
    <w:rsid w:val="000506D7"/>
    <w:rsid w:val="000507C0"/>
    <w:rsid w:val="00054279"/>
    <w:rsid w:val="00071B2F"/>
    <w:rsid w:val="00081868"/>
    <w:rsid w:val="00081B71"/>
    <w:rsid w:val="00084BF9"/>
    <w:rsid w:val="00086527"/>
    <w:rsid w:val="00090C5C"/>
    <w:rsid w:val="00095ED4"/>
    <w:rsid w:val="000A07C1"/>
    <w:rsid w:val="000A3AA0"/>
    <w:rsid w:val="000A6BC0"/>
    <w:rsid w:val="000B550E"/>
    <w:rsid w:val="000C0941"/>
    <w:rsid w:val="000C62EF"/>
    <w:rsid w:val="000C707F"/>
    <w:rsid w:val="000C71A1"/>
    <w:rsid w:val="000D488F"/>
    <w:rsid w:val="000D7CE8"/>
    <w:rsid w:val="000E040A"/>
    <w:rsid w:val="000F1997"/>
    <w:rsid w:val="000F2FA2"/>
    <w:rsid w:val="000F3BE2"/>
    <w:rsid w:val="00100A0F"/>
    <w:rsid w:val="001014C5"/>
    <w:rsid w:val="00103C01"/>
    <w:rsid w:val="00103EF7"/>
    <w:rsid w:val="0010632F"/>
    <w:rsid w:val="00107540"/>
    <w:rsid w:val="00110E46"/>
    <w:rsid w:val="00123144"/>
    <w:rsid w:val="00126440"/>
    <w:rsid w:val="00132568"/>
    <w:rsid w:val="00132EDE"/>
    <w:rsid w:val="0013440D"/>
    <w:rsid w:val="00134A3E"/>
    <w:rsid w:val="00136194"/>
    <w:rsid w:val="00142F7A"/>
    <w:rsid w:val="00143CC6"/>
    <w:rsid w:val="0015152B"/>
    <w:rsid w:val="0015512C"/>
    <w:rsid w:val="001607B4"/>
    <w:rsid w:val="0016087B"/>
    <w:rsid w:val="00162F75"/>
    <w:rsid w:val="00166386"/>
    <w:rsid w:val="00167737"/>
    <w:rsid w:val="00170FB5"/>
    <w:rsid w:val="00182DF8"/>
    <w:rsid w:val="00182E97"/>
    <w:rsid w:val="00187F18"/>
    <w:rsid w:val="001A4054"/>
    <w:rsid w:val="001A5EC8"/>
    <w:rsid w:val="001B15BF"/>
    <w:rsid w:val="001B5259"/>
    <w:rsid w:val="001B7698"/>
    <w:rsid w:val="001C0F28"/>
    <w:rsid w:val="001C22DB"/>
    <w:rsid w:val="001D710F"/>
    <w:rsid w:val="001D7E70"/>
    <w:rsid w:val="001E63AE"/>
    <w:rsid w:val="001F2142"/>
    <w:rsid w:val="001F2CA5"/>
    <w:rsid w:val="002016FB"/>
    <w:rsid w:val="00217A5F"/>
    <w:rsid w:val="00220016"/>
    <w:rsid w:val="00220E73"/>
    <w:rsid w:val="00223B58"/>
    <w:rsid w:val="002300A0"/>
    <w:rsid w:val="002315E5"/>
    <w:rsid w:val="002470D9"/>
    <w:rsid w:val="002513F7"/>
    <w:rsid w:val="0026123C"/>
    <w:rsid w:val="00267739"/>
    <w:rsid w:val="00270D83"/>
    <w:rsid w:val="00276362"/>
    <w:rsid w:val="00276D84"/>
    <w:rsid w:val="00281905"/>
    <w:rsid w:val="00291BEA"/>
    <w:rsid w:val="0029232D"/>
    <w:rsid w:val="002928F4"/>
    <w:rsid w:val="002A0EA9"/>
    <w:rsid w:val="002A44ED"/>
    <w:rsid w:val="002B1F4A"/>
    <w:rsid w:val="002C0F5D"/>
    <w:rsid w:val="002C5E83"/>
    <w:rsid w:val="002D0327"/>
    <w:rsid w:val="002D66A8"/>
    <w:rsid w:val="002E5FB6"/>
    <w:rsid w:val="002E7209"/>
    <w:rsid w:val="002F0375"/>
    <w:rsid w:val="002F657C"/>
    <w:rsid w:val="00305AB4"/>
    <w:rsid w:val="003118B5"/>
    <w:rsid w:val="00314A26"/>
    <w:rsid w:val="003154A4"/>
    <w:rsid w:val="00317527"/>
    <w:rsid w:val="00324072"/>
    <w:rsid w:val="00331921"/>
    <w:rsid w:val="00332C2D"/>
    <w:rsid w:val="00335F82"/>
    <w:rsid w:val="00336F9C"/>
    <w:rsid w:val="00344040"/>
    <w:rsid w:val="00345929"/>
    <w:rsid w:val="00354409"/>
    <w:rsid w:val="0035505C"/>
    <w:rsid w:val="00365902"/>
    <w:rsid w:val="00365F72"/>
    <w:rsid w:val="00374DD3"/>
    <w:rsid w:val="00376551"/>
    <w:rsid w:val="00380575"/>
    <w:rsid w:val="003825EE"/>
    <w:rsid w:val="00386399"/>
    <w:rsid w:val="00387FC9"/>
    <w:rsid w:val="00390E3F"/>
    <w:rsid w:val="003940C4"/>
    <w:rsid w:val="00397F2B"/>
    <w:rsid w:val="003A1DA5"/>
    <w:rsid w:val="003A6951"/>
    <w:rsid w:val="003C053D"/>
    <w:rsid w:val="003C2E26"/>
    <w:rsid w:val="003C4F2F"/>
    <w:rsid w:val="003D25C3"/>
    <w:rsid w:val="003D27BF"/>
    <w:rsid w:val="003D358F"/>
    <w:rsid w:val="003D5F88"/>
    <w:rsid w:val="003E539E"/>
    <w:rsid w:val="003E664B"/>
    <w:rsid w:val="003E74F7"/>
    <w:rsid w:val="003F048E"/>
    <w:rsid w:val="003F165C"/>
    <w:rsid w:val="003F275E"/>
    <w:rsid w:val="003F372B"/>
    <w:rsid w:val="00403930"/>
    <w:rsid w:val="00406314"/>
    <w:rsid w:val="004107E0"/>
    <w:rsid w:val="00415657"/>
    <w:rsid w:val="00416712"/>
    <w:rsid w:val="00425683"/>
    <w:rsid w:val="004266AC"/>
    <w:rsid w:val="00431466"/>
    <w:rsid w:val="00433871"/>
    <w:rsid w:val="00446F17"/>
    <w:rsid w:val="00451DDD"/>
    <w:rsid w:val="00452AAF"/>
    <w:rsid w:val="00453A02"/>
    <w:rsid w:val="00457386"/>
    <w:rsid w:val="00457584"/>
    <w:rsid w:val="00457837"/>
    <w:rsid w:val="00467BC7"/>
    <w:rsid w:val="0047211A"/>
    <w:rsid w:val="00472561"/>
    <w:rsid w:val="0047539B"/>
    <w:rsid w:val="00480AF1"/>
    <w:rsid w:val="00484F14"/>
    <w:rsid w:val="004861F8"/>
    <w:rsid w:val="00486C2A"/>
    <w:rsid w:val="004903AD"/>
    <w:rsid w:val="004916F8"/>
    <w:rsid w:val="00497067"/>
    <w:rsid w:val="004C52F8"/>
    <w:rsid w:val="004C72F3"/>
    <w:rsid w:val="004C7DE4"/>
    <w:rsid w:val="004D75AB"/>
    <w:rsid w:val="004E14DB"/>
    <w:rsid w:val="004F1E50"/>
    <w:rsid w:val="00500DE3"/>
    <w:rsid w:val="005039AB"/>
    <w:rsid w:val="00511B16"/>
    <w:rsid w:val="00513C97"/>
    <w:rsid w:val="005163AD"/>
    <w:rsid w:val="00530082"/>
    <w:rsid w:val="00537A7E"/>
    <w:rsid w:val="00544B47"/>
    <w:rsid w:val="00544DAF"/>
    <w:rsid w:val="00545726"/>
    <w:rsid w:val="00546D4D"/>
    <w:rsid w:val="00552520"/>
    <w:rsid w:val="005573B9"/>
    <w:rsid w:val="0057452D"/>
    <w:rsid w:val="00575C10"/>
    <w:rsid w:val="0057779E"/>
    <w:rsid w:val="00581504"/>
    <w:rsid w:val="00593AC8"/>
    <w:rsid w:val="00595AEA"/>
    <w:rsid w:val="005A5873"/>
    <w:rsid w:val="005B0FED"/>
    <w:rsid w:val="005B6B26"/>
    <w:rsid w:val="005C59EC"/>
    <w:rsid w:val="005C7EF2"/>
    <w:rsid w:val="005D5890"/>
    <w:rsid w:val="005D60A9"/>
    <w:rsid w:val="005D63D6"/>
    <w:rsid w:val="005E63E9"/>
    <w:rsid w:val="005F35AC"/>
    <w:rsid w:val="005F61D9"/>
    <w:rsid w:val="00607016"/>
    <w:rsid w:val="00612977"/>
    <w:rsid w:val="006149DC"/>
    <w:rsid w:val="00621FDC"/>
    <w:rsid w:val="006222BD"/>
    <w:rsid w:val="0062398A"/>
    <w:rsid w:val="00623A13"/>
    <w:rsid w:val="00640191"/>
    <w:rsid w:val="006437EE"/>
    <w:rsid w:val="00643E12"/>
    <w:rsid w:val="00646C95"/>
    <w:rsid w:val="00647C99"/>
    <w:rsid w:val="00647E2A"/>
    <w:rsid w:val="00651CAE"/>
    <w:rsid w:val="006619F9"/>
    <w:rsid w:val="00665CC0"/>
    <w:rsid w:val="00665FBA"/>
    <w:rsid w:val="00675C92"/>
    <w:rsid w:val="00681E4F"/>
    <w:rsid w:val="00690A40"/>
    <w:rsid w:val="006921CB"/>
    <w:rsid w:val="006922B1"/>
    <w:rsid w:val="006964F1"/>
    <w:rsid w:val="006A12F9"/>
    <w:rsid w:val="006A2BA5"/>
    <w:rsid w:val="006A6BD7"/>
    <w:rsid w:val="006C1693"/>
    <w:rsid w:val="006C1D91"/>
    <w:rsid w:val="006E11AC"/>
    <w:rsid w:val="006F2E3E"/>
    <w:rsid w:val="006F5268"/>
    <w:rsid w:val="006F60D7"/>
    <w:rsid w:val="006F773E"/>
    <w:rsid w:val="00700BAE"/>
    <w:rsid w:val="00702B06"/>
    <w:rsid w:val="00704C40"/>
    <w:rsid w:val="0070521D"/>
    <w:rsid w:val="00706477"/>
    <w:rsid w:val="0071163A"/>
    <w:rsid w:val="0071283B"/>
    <w:rsid w:val="007139DE"/>
    <w:rsid w:val="0071759D"/>
    <w:rsid w:val="0072026D"/>
    <w:rsid w:val="007235AA"/>
    <w:rsid w:val="00723AD3"/>
    <w:rsid w:val="00724B4B"/>
    <w:rsid w:val="00724CD0"/>
    <w:rsid w:val="0074484F"/>
    <w:rsid w:val="0074550B"/>
    <w:rsid w:val="00760E5F"/>
    <w:rsid w:val="00761CC2"/>
    <w:rsid w:val="007620E6"/>
    <w:rsid w:val="007658B7"/>
    <w:rsid w:val="00770200"/>
    <w:rsid w:val="00771500"/>
    <w:rsid w:val="00774BAD"/>
    <w:rsid w:val="007761C7"/>
    <w:rsid w:val="007804BD"/>
    <w:rsid w:val="00781D09"/>
    <w:rsid w:val="00785026"/>
    <w:rsid w:val="00785699"/>
    <w:rsid w:val="00792DC9"/>
    <w:rsid w:val="007A04B6"/>
    <w:rsid w:val="007A1FC2"/>
    <w:rsid w:val="007A3A9B"/>
    <w:rsid w:val="007A4E7C"/>
    <w:rsid w:val="007B0878"/>
    <w:rsid w:val="007B3D96"/>
    <w:rsid w:val="007B4B78"/>
    <w:rsid w:val="007B7AE1"/>
    <w:rsid w:val="007D2AC2"/>
    <w:rsid w:val="007D3404"/>
    <w:rsid w:val="007D5C8C"/>
    <w:rsid w:val="007D6B79"/>
    <w:rsid w:val="007E0B36"/>
    <w:rsid w:val="007F6C6E"/>
    <w:rsid w:val="008062EB"/>
    <w:rsid w:val="008069FD"/>
    <w:rsid w:val="008156FE"/>
    <w:rsid w:val="00817583"/>
    <w:rsid w:val="0081758A"/>
    <w:rsid w:val="00823FFD"/>
    <w:rsid w:val="0082705E"/>
    <w:rsid w:val="0083232E"/>
    <w:rsid w:val="00833FAE"/>
    <w:rsid w:val="00841B9C"/>
    <w:rsid w:val="00845F80"/>
    <w:rsid w:val="00861441"/>
    <w:rsid w:val="00872020"/>
    <w:rsid w:val="0088018A"/>
    <w:rsid w:val="0088629D"/>
    <w:rsid w:val="00887304"/>
    <w:rsid w:val="00891320"/>
    <w:rsid w:val="0089432B"/>
    <w:rsid w:val="008A06F6"/>
    <w:rsid w:val="008A790E"/>
    <w:rsid w:val="008B16E1"/>
    <w:rsid w:val="008B3F38"/>
    <w:rsid w:val="008C3762"/>
    <w:rsid w:val="008C4F3F"/>
    <w:rsid w:val="008D2249"/>
    <w:rsid w:val="008D3D2B"/>
    <w:rsid w:val="008D581B"/>
    <w:rsid w:val="008D7C44"/>
    <w:rsid w:val="008E0A4C"/>
    <w:rsid w:val="008E2080"/>
    <w:rsid w:val="008E7CD8"/>
    <w:rsid w:val="008F2181"/>
    <w:rsid w:val="008F3742"/>
    <w:rsid w:val="008F566D"/>
    <w:rsid w:val="008F65F8"/>
    <w:rsid w:val="009020B7"/>
    <w:rsid w:val="009212AE"/>
    <w:rsid w:val="00924372"/>
    <w:rsid w:val="009273ED"/>
    <w:rsid w:val="009337FC"/>
    <w:rsid w:val="00934774"/>
    <w:rsid w:val="00936D53"/>
    <w:rsid w:val="009412F1"/>
    <w:rsid w:val="00941A99"/>
    <w:rsid w:val="009421B5"/>
    <w:rsid w:val="00942529"/>
    <w:rsid w:val="00942B9A"/>
    <w:rsid w:val="0095190C"/>
    <w:rsid w:val="00954389"/>
    <w:rsid w:val="00966EC9"/>
    <w:rsid w:val="0097401B"/>
    <w:rsid w:val="0097557D"/>
    <w:rsid w:val="0097581A"/>
    <w:rsid w:val="00983388"/>
    <w:rsid w:val="00984119"/>
    <w:rsid w:val="009854CB"/>
    <w:rsid w:val="00986B5B"/>
    <w:rsid w:val="009A4347"/>
    <w:rsid w:val="009A52DF"/>
    <w:rsid w:val="009A750A"/>
    <w:rsid w:val="009B15D1"/>
    <w:rsid w:val="009B1ABB"/>
    <w:rsid w:val="009B33D4"/>
    <w:rsid w:val="009B63E4"/>
    <w:rsid w:val="009B6A8C"/>
    <w:rsid w:val="009C11C7"/>
    <w:rsid w:val="009C1D72"/>
    <w:rsid w:val="009C7209"/>
    <w:rsid w:val="009D2927"/>
    <w:rsid w:val="009D5216"/>
    <w:rsid w:val="009E032F"/>
    <w:rsid w:val="009E3D47"/>
    <w:rsid w:val="009E4EC9"/>
    <w:rsid w:val="009F11C0"/>
    <w:rsid w:val="009F50B0"/>
    <w:rsid w:val="009F74A2"/>
    <w:rsid w:val="00A01E7E"/>
    <w:rsid w:val="00A06F5C"/>
    <w:rsid w:val="00A150B2"/>
    <w:rsid w:val="00A1743E"/>
    <w:rsid w:val="00A20015"/>
    <w:rsid w:val="00A21BA8"/>
    <w:rsid w:val="00A2462F"/>
    <w:rsid w:val="00A30C8D"/>
    <w:rsid w:val="00A3134A"/>
    <w:rsid w:val="00A34EE6"/>
    <w:rsid w:val="00A42212"/>
    <w:rsid w:val="00A44064"/>
    <w:rsid w:val="00A5556F"/>
    <w:rsid w:val="00A65BFB"/>
    <w:rsid w:val="00A665C8"/>
    <w:rsid w:val="00A679C1"/>
    <w:rsid w:val="00A708BD"/>
    <w:rsid w:val="00A70EB3"/>
    <w:rsid w:val="00A725A6"/>
    <w:rsid w:val="00A765A9"/>
    <w:rsid w:val="00A84B7E"/>
    <w:rsid w:val="00A865D7"/>
    <w:rsid w:val="00A86831"/>
    <w:rsid w:val="00A94DFC"/>
    <w:rsid w:val="00AA47C0"/>
    <w:rsid w:val="00AA53AF"/>
    <w:rsid w:val="00AB0375"/>
    <w:rsid w:val="00AB1371"/>
    <w:rsid w:val="00AB29AC"/>
    <w:rsid w:val="00AB4C47"/>
    <w:rsid w:val="00AB52F0"/>
    <w:rsid w:val="00AB563C"/>
    <w:rsid w:val="00AB737C"/>
    <w:rsid w:val="00AB764F"/>
    <w:rsid w:val="00AC6043"/>
    <w:rsid w:val="00AC7B8C"/>
    <w:rsid w:val="00AD3F75"/>
    <w:rsid w:val="00AD405F"/>
    <w:rsid w:val="00AD54A5"/>
    <w:rsid w:val="00AE1D0A"/>
    <w:rsid w:val="00AE2B41"/>
    <w:rsid w:val="00AE5DE0"/>
    <w:rsid w:val="00AF53DE"/>
    <w:rsid w:val="00B01931"/>
    <w:rsid w:val="00B03684"/>
    <w:rsid w:val="00B05D82"/>
    <w:rsid w:val="00B05E29"/>
    <w:rsid w:val="00B0712C"/>
    <w:rsid w:val="00B10268"/>
    <w:rsid w:val="00B13D55"/>
    <w:rsid w:val="00B1581F"/>
    <w:rsid w:val="00B15CC2"/>
    <w:rsid w:val="00B22C9D"/>
    <w:rsid w:val="00B25913"/>
    <w:rsid w:val="00B30EC6"/>
    <w:rsid w:val="00B3657B"/>
    <w:rsid w:val="00B62C30"/>
    <w:rsid w:val="00B64907"/>
    <w:rsid w:val="00B649A2"/>
    <w:rsid w:val="00B65CA4"/>
    <w:rsid w:val="00B678EC"/>
    <w:rsid w:val="00B77501"/>
    <w:rsid w:val="00B82A70"/>
    <w:rsid w:val="00B84E0E"/>
    <w:rsid w:val="00B9010B"/>
    <w:rsid w:val="00B90ADE"/>
    <w:rsid w:val="00B9330F"/>
    <w:rsid w:val="00B93BEA"/>
    <w:rsid w:val="00B949A8"/>
    <w:rsid w:val="00BA009D"/>
    <w:rsid w:val="00BA3A56"/>
    <w:rsid w:val="00BA4308"/>
    <w:rsid w:val="00BA636B"/>
    <w:rsid w:val="00BB0CF9"/>
    <w:rsid w:val="00BB2BFE"/>
    <w:rsid w:val="00BB5248"/>
    <w:rsid w:val="00BC20C9"/>
    <w:rsid w:val="00BC38F8"/>
    <w:rsid w:val="00BC61D0"/>
    <w:rsid w:val="00BD3ACB"/>
    <w:rsid w:val="00BD5A74"/>
    <w:rsid w:val="00BE2C31"/>
    <w:rsid w:val="00BE35F8"/>
    <w:rsid w:val="00BE509B"/>
    <w:rsid w:val="00BF2859"/>
    <w:rsid w:val="00BF73FB"/>
    <w:rsid w:val="00C054E2"/>
    <w:rsid w:val="00C066AD"/>
    <w:rsid w:val="00C11416"/>
    <w:rsid w:val="00C12C39"/>
    <w:rsid w:val="00C208BB"/>
    <w:rsid w:val="00C2105D"/>
    <w:rsid w:val="00C213F4"/>
    <w:rsid w:val="00C23229"/>
    <w:rsid w:val="00C23CBA"/>
    <w:rsid w:val="00C31A3F"/>
    <w:rsid w:val="00C365E6"/>
    <w:rsid w:val="00C37201"/>
    <w:rsid w:val="00C404BD"/>
    <w:rsid w:val="00C4533C"/>
    <w:rsid w:val="00C462DE"/>
    <w:rsid w:val="00C467C7"/>
    <w:rsid w:val="00C54918"/>
    <w:rsid w:val="00C62E10"/>
    <w:rsid w:val="00C66EC1"/>
    <w:rsid w:val="00C80FBA"/>
    <w:rsid w:val="00C843F4"/>
    <w:rsid w:val="00C8683F"/>
    <w:rsid w:val="00C96181"/>
    <w:rsid w:val="00CA1A91"/>
    <w:rsid w:val="00CA4AF4"/>
    <w:rsid w:val="00CA6D85"/>
    <w:rsid w:val="00CB6DAA"/>
    <w:rsid w:val="00CC2500"/>
    <w:rsid w:val="00CD207F"/>
    <w:rsid w:val="00CD47CF"/>
    <w:rsid w:val="00CE38E7"/>
    <w:rsid w:val="00CF1DA6"/>
    <w:rsid w:val="00CF624D"/>
    <w:rsid w:val="00D008B7"/>
    <w:rsid w:val="00D0207A"/>
    <w:rsid w:val="00D0555A"/>
    <w:rsid w:val="00D07463"/>
    <w:rsid w:val="00D12080"/>
    <w:rsid w:val="00D1549F"/>
    <w:rsid w:val="00D15C2A"/>
    <w:rsid w:val="00D16545"/>
    <w:rsid w:val="00D21D52"/>
    <w:rsid w:val="00D253BE"/>
    <w:rsid w:val="00D34DF0"/>
    <w:rsid w:val="00D35DC9"/>
    <w:rsid w:val="00D36D81"/>
    <w:rsid w:val="00D378A0"/>
    <w:rsid w:val="00D42022"/>
    <w:rsid w:val="00D42A0E"/>
    <w:rsid w:val="00D42AD2"/>
    <w:rsid w:val="00D436F6"/>
    <w:rsid w:val="00D54165"/>
    <w:rsid w:val="00D717EF"/>
    <w:rsid w:val="00D7470B"/>
    <w:rsid w:val="00D75BB3"/>
    <w:rsid w:val="00D81BC4"/>
    <w:rsid w:val="00D92B57"/>
    <w:rsid w:val="00DA2CB2"/>
    <w:rsid w:val="00DA3580"/>
    <w:rsid w:val="00DA4150"/>
    <w:rsid w:val="00DA4573"/>
    <w:rsid w:val="00DA5C42"/>
    <w:rsid w:val="00DB193F"/>
    <w:rsid w:val="00DB6976"/>
    <w:rsid w:val="00DB714B"/>
    <w:rsid w:val="00DC73F3"/>
    <w:rsid w:val="00DD0729"/>
    <w:rsid w:val="00DD37B7"/>
    <w:rsid w:val="00DD69D2"/>
    <w:rsid w:val="00DE3476"/>
    <w:rsid w:val="00DE62AC"/>
    <w:rsid w:val="00DF7C5D"/>
    <w:rsid w:val="00E00710"/>
    <w:rsid w:val="00E0204B"/>
    <w:rsid w:val="00E046FE"/>
    <w:rsid w:val="00E056AF"/>
    <w:rsid w:val="00E10F2D"/>
    <w:rsid w:val="00E158E0"/>
    <w:rsid w:val="00E203D0"/>
    <w:rsid w:val="00E20AC0"/>
    <w:rsid w:val="00E25864"/>
    <w:rsid w:val="00E25B1C"/>
    <w:rsid w:val="00E26D14"/>
    <w:rsid w:val="00E3351C"/>
    <w:rsid w:val="00E35A16"/>
    <w:rsid w:val="00E428A4"/>
    <w:rsid w:val="00E46C88"/>
    <w:rsid w:val="00E55114"/>
    <w:rsid w:val="00E611FB"/>
    <w:rsid w:val="00E7042A"/>
    <w:rsid w:val="00E72031"/>
    <w:rsid w:val="00E74E3A"/>
    <w:rsid w:val="00E766A6"/>
    <w:rsid w:val="00E76A4E"/>
    <w:rsid w:val="00E76D4C"/>
    <w:rsid w:val="00E84CDC"/>
    <w:rsid w:val="00E84F09"/>
    <w:rsid w:val="00E879F2"/>
    <w:rsid w:val="00EA1545"/>
    <w:rsid w:val="00EB0633"/>
    <w:rsid w:val="00EB44E8"/>
    <w:rsid w:val="00EB798B"/>
    <w:rsid w:val="00EC4A39"/>
    <w:rsid w:val="00EC6C38"/>
    <w:rsid w:val="00EC7428"/>
    <w:rsid w:val="00ED7915"/>
    <w:rsid w:val="00ED7C69"/>
    <w:rsid w:val="00EE0042"/>
    <w:rsid w:val="00EE4FFC"/>
    <w:rsid w:val="00F14435"/>
    <w:rsid w:val="00F1465C"/>
    <w:rsid w:val="00F14D22"/>
    <w:rsid w:val="00F21180"/>
    <w:rsid w:val="00F270D3"/>
    <w:rsid w:val="00F30446"/>
    <w:rsid w:val="00F31309"/>
    <w:rsid w:val="00F33369"/>
    <w:rsid w:val="00F35D44"/>
    <w:rsid w:val="00F4549B"/>
    <w:rsid w:val="00F63C79"/>
    <w:rsid w:val="00F63E16"/>
    <w:rsid w:val="00F66222"/>
    <w:rsid w:val="00F702AF"/>
    <w:rsid w:val="00F719C8"/>
    <w:rsid w:val="00F74B6C"/>
    <w:rsid w:val="00F75874"/>
    <w:rsid w:val="00F75F40"/>
    <w:rsid w:val="00F7620C"/>
    <w:rsid w:val="00F77E93"/>
    <w:rsid w:val="00F816B0"/>
    <w:rsid w:val="00F82F04"/>
    <w:rsid w:val="00F84F58"/>
    <w:rsid w:val="00F928F4"/>
    <w:rsid w:val="00F94A85"/>
    <w:rsid w:val="00F95E37"/>
    <w:rsid w:val="00F96724"/>
    <w:rsid w:val="00FB2F0F"/>
    <w:rsid w:val="00FB45E4"/>
    <w:rsid w:val="00FB50DE"/>
    <w:rsid w:val="00FB61FA"/>
    <w:rsid w:val="00FC0A3C"/>
    <w:rsid w:val="00FC4B5A"/>
    <w:rsid w:val="00FD0DC6"/>
    <w:rsid w:val="00FE2BBB"/>
    <w:rsid w:val="00FE56ED"/>
    <w:rsid w:val="00FE77ED"/>
    <w:rsid w:val="00FF05B4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aliases w:val="ОБычн"/>
    <w:basedOn w:val="a"/>
    <w:next w:val="a"/>
    <w:link w:val="70"/>
    <w:qFormat/>
    <w:rsid w:val="007A1FC2"/>
    <w:pPr>
      <w:spacing w:after="0" w:line="360" w:lineRule="auto"/>
      <w:ind w:firstLine="851"/>
      <w:outlineLvl w:val="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ОБычн Знак"/>
    <w:basedOn w:val="a0"/>
    <w:link w:val="7"/>
    <w:rsid w:val="007A1F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FC2"/>
  </w:style>
  <w:style w:type="paragraph" w:customStyle="1" w:styleId="ConsPlusNormal">
    <w:name w:val="ConsPlusNormal"/>
    <w:rsid w:val="007A1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rsid w:val="007A1FC2"/>
    <w:pPr>
      <w:widowControl w:val="0"/>
      <w:tabs>
        <w:tab w:val="left" w:pos="1561"/>
      </w:tabs>
      <w:spacing w:after="0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7A1FC2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4"/>
    <w:uiPriority w:val="99"/>
    <w:rsid w:val="007A1FC2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  <w:style w:type="character" w:customStyle="1" w:styleId="Bodytext2">
    <w:name w:val="Body text (2)_"/>
    <w:link w:val="Bodytext20"/>
    <w:locked/>
    <w:rsid w:val="007A1FC2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A1FC2"/>
    <w:pPr>
      <w:widowControl w:val="0"/>
      <w:shd w:val="clear" w:color="auto" w:fill="FFFFFF"/>
      <w:spacing w:after="0" w:line="960" w:lineRule="exact"/>
      <w:jc w:val="center"/>
    </w:pPr>
    <w:rPr>
      <w:b/>
      <w:sz w:val="26"/>
    </w:rPr>
  </w:style>
  <w:style w:type="character" w:customStyle="1" w:styleId="Bodytext2Exact">
    <w:name w:val="Body text (2) Exact"/>
    <w:uiPriority w:val="99"/>
    <w:rsid w:val="007A1FC2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7A1FC2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6">
    <w:name w:val="Текст сноски Знак"/>
    <w:basedOn w:val="a0"/>
    <w:link w:val="a5"/>
    <w:uiPriority w:val="99"/>
    <w:rsid w:val="007A1FC2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styleId="a7">
    <w:name w:val="footnote reference"/>
    <w:uiPriority w:val="99"/>
    <w:semiHidden/>
    <w:unhideWhenUsed/>
    <w:rsid w:val="007A1FC2"/>
    <w:rPr>
      <w:vertAlign w:val="superscript"/>
    </w:rPr>
  </w:style>
  <w:style w:type="table" w:styleId="a8">
    <w:name w:val="Table Grid"/>
    <w:basedOn w:val="a1"/>
    <w:uiPriority w:val="39"/>
    <w:rsid w:val="007A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7A1F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uiPriority w:val="99"/>
    <w:rsid w:val="007A1FC2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">
    <w:name w:val="Body text + Bold"/>
    <w:uiPriority w:val="99"/>
    <w:rsid w:val="007A1FC2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rmal">
    <w:name w:val="ConsNormal"/>
    <w:rsid w:val="007A1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A1FC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A1FC2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7A1FC2"/>
    <w:rPr>
      <w:color w:val="0563C1"/>
      <w:u w:val="single"/>
    </w:rPr>
  </w:style>
  <w:style w:type="paragraph" w:styleId="21">
    <w:name w:val="Body Text Indent 2"/>
    <w:basedOn w:val="a"/>
    <w:link w:val="22"/>
    <w:uiPriority w:val="99"/>
    <w:rsid w:val="007A1FC2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1FC2"/>
    <w:rPr>
      <w:rFonts w:ascii="Calibri" w:eastAsia="Times New Roman" w:hAnsi="Calibri" w:cs="Times New Roman"/>
      <w:lang/>
    </w:rPr>
  </w:style>
  <w:style w:type="paragraph" w:customStyle="1" w:styleId="p7">
    <w:name w:val="p7"/>
    <w:basedOn w:val="a"/>
    <w:rsid w:val="007A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1FC2"/>
  </w:style>
  <w:style w:type="paragraph" w:customStyle="1" w:styleId="31">
    <w:name w:val="Цветная заливка — акцент 31"/>
    <w:basedOn w:val="a"/>
    <w:uiPriority w:val="34"/>
    <w:qFormat/>
    <w:rsid w:val="007A1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A1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1FC2"/>
    <w:pPr>
      <w:spacing w:after="0" w:line="240" w:lineRule="auto"/>
      <w:jc w:val="center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A1FC2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e">
    <w:name w:val="header"/>
    <w:basedOn w:val="a"/>
    <w:link w:val="af"/>
    <w:uiPriority w:val="99"/>
    <w:unhideWhenUsed/>
    <w:rsid w:val="007A1FC2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A1FC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uiPriority w:val="99"/>
    <w:unhideWhenUsed/>
    <w:rsid w:val="007A1FC2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A1FC2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Normal (Web)"/>
    <w:basedOn w:val="a"/>
    <w:uiPriority w:val="99"/>
    <w:unhideWhenUsed/>
    <w:rsid w:val="007A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7A1FC2"/>
    <w:rPr>
      <w:b/>
      <w:bCs/>
    </w:rPr>
  </w:style>
  <w:style w:type="paragraph" w:customStyle="1" w:styleId="210">
    <w:name w:val="Средняя сетка 21"/>
    <w:uiPriority w:val="1"/>
    <w:qFormat/>
    <w:rsid w:val="007A1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A1FC2"/>
  </w:style>
  <w:style w:type="character" w:styleId="af4">
    <w:name w:val="annotation reference"/>
    <w:uiPriority w:val="99"/>
    <w:semiHidden/>
    <w:unhideWhenUsed/>
    <w:rsid w:val="007A1F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A1FC2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A1FC2"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A1F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A1FC2"/>
    <w:rPr>
      <w:rFonts w:ascii="Arial Unicode MS" w:eastAsia="Arial Unicode MS" w:hAnsi="Arial Unicode MS" w:cs="Arial Unicode MS"/>
      <w:b/>
      <w:bCs/>
      <w:color w:val="000000"/>
      <w:sz w:val="20"/>
      <w:szCs w:val="20"/>
      <w:lang w:bidi="ru-RU"/>
    </w:rPr>
  </w:style>
  <w:style w:type="table" w:customStyle="1" w:styleId="13">
    <w:name w:val="Сетка таблицы1"/>
    <w:basedOn w:val="a1"/>
    <w:next w:val="a8"/>
    <w:uiPriority w:val="39"/>
    <w:rsid w:val="007A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Абзац списка для документа"/>
    <w:basedOn w:val="a"/>
    <w:link w:val="afa"/>
    <w:uiPriority w:val="34"/>
    <w:qFormat/>
    <w:rsid w:val="005D60A9"/>
    <w:pPr>
      <w:ind w:left="720"/>
      <w:contextualSpacing/>
    </w:pPr>
  </w:style>
  <w:style w:type="paragraph" w:styleId="afb">
    <w:name w:val="No Spacing"/>
    <w:link w:val="afc"/>
    <w:uiPriority w:val="1"/>
    <w:qFormat/>
    <w:rsid w:val="005D60A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d">
    <w:name w:val="TOC Heading"/>
    <w:basedOn w:val="1"/>
    <w:next w:val="a"/>
    <w:uiPriority w:val="39"/>
    <w:unhideWhenUsed/>
    <w:qFormat/>
    <w:rsid w:val="0057779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7779E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57779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577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4">
    <w:name w:val="Сетка таблицы2"/>
    <w:basedOn w:val="a1"/>
    <w:next w:val="a8"/>
    <w:uiPriority w:val="59"/>
    <w:rsid w:val="00986B5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986B5B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986B5B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986B5B"/>
    <w:rPr>
      <w:vertAlign w:val="superscript"/>
    </w:rPr>
  </w:style>
  <w:style w:type="paragraph" w:customStyle="1" w:styleId="25">
    <w:name w:val="Уровень 2"/>
    <w:basedOn w:val="a"/>
    <w:rsid w:val="000F2FA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0F2FA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afa">
    <w:name w:val="Абзац списка Знак"/>
    <w:aliases w:val="Абзац списка для документа Знак"/>
    <w:link w:val="af9"/>
    <w:uiPriority w:val="34"/>
    <w:locked/>
    <w:rsid w:val="002F657C"/>
  </w:style>
  <w:style w:type="table" w:customStyle="1" w:styleId="3">
    <w:name w:val="Сетка таблицы3"/>
    <w:basedOn w:val="a1"/>
    <w:next w:val="a8"/>
    <w:uiPriority w:val="59"/>
    <w:rsid w:val="00BE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0"/>
    <w:link w:val="afb"/>
    <w:uiPriority w:val="1"/>
    <w:rsid w:val="00E3351C"/>
    <w:rPr>
      <w:rFonts w:eastAsiaTheme="minorEastAsia"/>
      <w:lang w:eastAsia="ru-RU"/>
    </w:rPr>
  </w:style>
  <w:style w:type="paragraph" w:customStyle="1" w:styleId="Default">
    <w:name w:val="Default"/>
    <w:rsid w:val="00723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aliases w:val="ОБычн"/>
    <w:basedOn w:val="a"/>
    <w:next w:val="a"/>
    <w:link w:val="70"/>
    <w:qFormat/>
    <w:rsid w:val="007A1FC2"/>
    <w:pPr>
      <w:spacing w:after="0" w:line="360" w:lineRule="auto"/>
      <w:ind w:firstLine="851"/>
      <w:outlineLvl w:val="6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ОБычн Знак"/>
    <w:basedOn w:val="a0"/>
    <w:link w:val="7"/>
    <w:rsid w:val="007A1FC2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1FC2"/>
  </w:style>
  <w:style w:type="paragraph" w:customStyle="1" w:styleId="ConsPlusNormal">
    <w:name w:val="ConsPlusNormal"/>
    <w:rsid w:val="007A1F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rsid w:val="007A1FC2"/>
    <w:pPr>
      <w:widowControl w:val="0"/>
      <w:tabs>
        <w:tab w:val="left" w:pos="1561"/>
      </w:tabs>
      <w:spacing w:after="0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7A1FC2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4"/>
    <w:uiPriority w:val="99"/>
    <w:rsid w:val="007A1FC2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  <w:style w:type="character" w:customStyle="1" w:styleId="Bodytext2">
    <w:name w:val="Body text (2)_"/>
    <w:link w:val="Bodytext20"/>
    <w:locked/>
    <w:rsid w:val="007A1FC2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A1FC2"/>
    <w:pPr>
      <w:widowControl w:val="0"/>
      <w:shd w:val="clear" w:color="auto" w:fill="FFFFFF"/>
      <w:spacing w:after="0" w:line="960" w:lineRule="exact"/>
      <w:jc w:val="center"/>
    </w:pPr>
    <w:rPr>
      <w:b/>
      <w:sz w:val="26"/>
    </w:rPr>
  </w:style>
  <w:style w:type="character" w:customStyle="1" w:styleId="Bodytext2Exact">
    <w:name w:val="Body text (2) Exact"/>
    <w:uiPriority w:val="99"/>
    <w:rsid w:val="007A1FC2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7A1FC2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customStyle="1" w:styleId="a6">
    <w:name w:val="Текст сноски Знак"/>
    <w:basedOn w:val="a0"/>
    <w:link w:val="a5"/>
    <w:uiPriority w:val="99"/>
    <w:rsid w:val="007A1FC2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styleId="a7">
    <w:name w:val="footnote reference"/>
    <w:uiPriority w:val="99"/>
    <w:semiHidden/>
    <w:unhideWhenUsed/>
    <w:rsid w:val="007A1FC2"/>
    <w:rPr>
      <w:vertAlign w:val="superscript"/>
    </w:rPr>
  </w:style>
  <w:style w:type="table" w:styleId="a8">
    <w:name w:val="Table Grid"/>
    <w:basedOn w:val="a1"/>
    <w:uiPriority w:val="39"/>
    <w:rsid w:val="007A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7A1F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uiPriority w:val="99"/>
    <w:rsid w:val="007A1FC2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">
    <w:name w:val="Body text + Bold"/>
    <w:uiPriority w:val="99"/>
    <w:rsid w:val="007A1FC2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rmal">
    <w:name w:val="ConsNormal"/>
    <w:rsid w:val="007A1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A1FC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A1FC2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7A1FC2"/>
    <w:rPr>
      <w:color w:val="0563C1"/>
      <w:u w:val="single"/>
    </w:rPr>
  </w:style>
  <w:style w:type="paragraph" w:styleId="21">
    <w:name w:val="Body Text Indent 2"/>
    <w:basedOn w:val="a"/>
    <w:link w:val="22"/>
    <w:uiPriority w:val="99"/>
    <w:rsid w:val="007A1FC2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1FC2"/>
    <w:rPr>
      <w:rFonts w:ascii="Calibri" w:eastAsia="Times New Roman" w:hAnsi="Calibri" w:cs="Times New Roman"/>
      <w:lang w:val="x-none" w:eastAsia="x-none"/>
    </w:rPr>
  </w:style>
  <w:style w:type="paragraph" w:customStyle="1" w:styleId="p7">
    <w:name w:val="p7"/>
    <w:basedOn w:val="a"/>
    <w:rsid w:val="007A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1FC2"/>
  </w:style>
  <w:style w:type="paragraph" w:customStyle="1" w:styleId="31">
    <w:name w:val="Цветная заливка — акцент 31"/>
    <w:basedOn w:val="a"/>
    <w:uiPriority w:val="34"/>
    <w:qFormat/>
    <w:rsid w:val="007A1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A1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1FC2"/>
    <w:pPr>
      <w:spacing w:after="0" w:line="240" w:lineRule="auto"/>
      <w:jc w:val="center"/>
    </w:pPr>
    <w:rPr>
      <w:rFonts w:ascii="Tahoma" w:eastAsia="Arial Unicode MS" w:hAnsi="Tahoma" w:cs="Tahoma"/>
      <w:color w:val="000000"/>
      <w:sz w:val="16"/>
      <w:szCs w:val="16"/>
      <w:lang w:val="x-none" w:eastAsia="x-none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A1FC2"/>
    <w:rPr>
      <w:rFonts w:ascii="Tahoma" w:eastAsia="Arial Unicode MS" w:hAnsi="Tahoma" w:cs="Tahoma"/>
      <w:color w:val="000000"/>
      <w:sz w:val="16"/>
      <w:szCs w:val="16"/>
      <w:lang w:val="x-none" w:eastAsia="x-none" w:bidi="ru-RU"/>
    </w:rPr>
  </w:style>
  <w:style w:type="paragraph" w:styleId="ae">
    <w:name w:val="header"/>
    <w:basedOn w:val="a"/>
    <w:link w:val="af"/>
    <w:uiPriority w:val="99"/>
    <w:unhideWhenUsed/>
    <w:rsid w:val="007A1FC2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A1FC2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f0">
    <w:name w:val="footer"/>
    <w:basedOn w:val="a"/>
    <w:link w:val="af1"/>
    <w:uiPriority w:val="99"/>
    <w:unhideWhenUsed/>
    <w:rsid w:val="007A1FC2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A1FC2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f2">
    <w:name w:val="Normal (Web)"/>
    <w:basedOn w:val="a"/>
    <w:uiPriority w:val="99"/>
    <w:unhideWhenUsed/>
    <w:rsid w:val="007A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7A1FC2"/>
    <w:rPr>
      <w:b/>
      <w:bCs/>
    </w:rPr>
  </w:style>
  <w:style w:type="paragraph" w:customStyle="1" w:styleId="210">
    <w:name w:val="Средняя сетка 21"/>
    <w:uiPriority w:val="1"/>
    <w:qFormat/>
    <w:rsid w:val="007A1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A1FC2"/>
  </w:style>
  <w:style w:type="character" w:styleId="af4">
    <w:name w:val="annotation reference"/>
    <w:uiPriority w:val="99"/>
    <w:semiHidden/>
    <w:unhideWhenUsed/>
    <w:rsid w:val="007A1F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A1FC2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A1FC2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A1F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A1FC2"/>
    <w:rPr>
      <w:rFonts w:ascii="Arial Unicode MS" w:eastAsia="Arial Unicode MS" w:hAnsi="Arial Unicode MS" w:cs="Arial Unicode MS"/>
      <w:b/>
      <w:bCs/>
      <w:color w:val="000000"/>
      <w:sz w:val="20"/>
      <w:szCs w:val="20"/>
      <w:lang w:val="x-none" w:eastAsia="x-none" w:bidi="ru-RU"/>
    </w:rPr>
  </w:style>
  <w:style w:type="table" w:customStyle="1" w:styleId="13">
    <w:name w:val="Сетка таблицы1"/>
    <w:basedOn w:val="a1"/>
    <w:next w:val="a8"/>
    <w:uiPriority w:val="39"/>
    <w:rsid w:val="007A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Абзац списка для документа"/>
    <w:basedOn w:val="a"/>
    <w:link w:val="afa"/>
    <w:uiPriority w:val="34"/>
    <w:qFormat/>
    <w:rsid w:val="005D60A9"/>
    <w:pPr>
      <w:ind w:left="720"/>
      <w:contextualSpacing/>
    </w:pPr>
  </w:style>
  <w:style w:type="paragraph" w:styleId="afb">
    <w:name w:val="No Spacing"/>
    <w:link w:val="afc"/>
    <w:uiPriority w:val="1"/>
    <w:qFormat/>
    <w:rsid w:val="005D60A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d">
    <w:name w:val="TOC Heading"/>
    <w:basedOn w:val="1"/>
    <w:next w:val="a"/>
    <w:uiPriority w:val="39"/>
    <w:unhideWhenUsed/>
    <w:qFormat/>
    <w:rsid w:val="0057779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7779E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57779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577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4">
    <w:name w:val="Сетка таблицы2"/>
    <w:basedOn w:val="a1"/>
    <w:next w:val="a8"/>
    <w:uiPriority w:val="59"/>
    <w:rsid w:val="00986B5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986B5B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986B5B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986B5B"/>
    <w:rPr>
      <w:vertAlign w:val="superscript"/>
    </w:rPr>
  </w:style>
  <w:style w:type="paragraph" w:customStyle="1" w:styleId="25">
    <w:name w:val="Уровень 2"/>
    <w:basedOn w:val="a"/>
    <w:rsid w:val="000F2FA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0F2FA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afa">
    <w:name w:val="Абзац списка Знак"/>
    <w:aliases w:val="Абзац списка для документа Знак"/>
    <w:link w:val="af9"/>
    <w:uiPriority w:val="34"/>
    <w:locked/>
    <w:rsid w:val="002F657C"/>
  </w:style>
  <w:style w:type="table" w:customStyle="1" w:styleId="3">
    <w:name w:val="Сетка таблицы3"/>
    <w:basedOn w:val="a1"/>
    <w:next w:val="a8"/>
    <w:uiPriority w:val="59"/>
    <w:rsid w:val="00BE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0"/>
    <w:link w:val="afb"/>
    <w:uiPriority w:val="1"/>
    <w:rsid w:val="00E3351C"/>
    <w:rPr>
      <w:rFonts w:eastAsiaTheme="minorEastAsia"/>
      <w:lang w:eastAsia="ru-RU"/>
    </w:rPr>
  </w:style>
  <w:style w:type="paragraph" w:customStyle="1" w:styleId="Default">
    <w:name w:val="Default"/>
    <w:rsid w:val="00723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85517EF96CFE4EA3E0D783EC320447" ma:contentTypeVersion="2" ma:contentTypeDescription="Создание документа." ma:contentTypeScope="" ma:versionID="811e7971b463e0b15817bdedba50a480">
  <xsd:schema xmlns:xsd="http://www.w3.org/2001/XMLSchema" xmlns:xs="http://www.w3.org/2001/XMLSchema" xmlns:p="http://schemas.microsoft.com/office/2006/metadata/properties" xmlns:ns2="2041bf8f-4713-4f8b-b26e-9abd26ab1a7d" targetNamespace="http://schemas.microsoft.com/office/2006/metadata/properties" ma:root="true" ma:fieldsID="922ed7b8049388db88a26162d8ebc807" ns2:_="">
    <xsd:import namespace="2041bf8f-4713-4f8b-b26e-9abd26ab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1bf8f-4713-4f8b-b26e-9abd26ab1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960B-253D-4659-8B31-36A0413CF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EB370-04E6-4C11-A31A-F9C92D057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61EB6-F874-498E-BC82-86DCD96BE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1bf8f-4713-4f8b-b26e-9abd26ab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E2618-ADC0-4217-9224-D6372526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Сытдыков Григорий Михайлович</dc:creator>
  <cp:lastModifiedBy>mevstigneeva</cp:lastModifiedBy>
  <cp:revision>2</cp:revision>
  <cp:lastPrinted>2017-09-12T11:10:00Z</cp:lastPrinted>
  <dcterms:created xsi:type="dcterms:W3CDTF">2019-10-09T14:03:00Z</dcterms:created>
  <dcterms:modified xsi:type="dcterms:W3CDTF">2019-10-09T14:03:00Z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0x0101006485517EF96CFE4EA3E0D783EC320447</vt:lpwstr>
  </property>
</Properties>
</file>