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324E95" w:rsidRDefault="008B44F3" w:rsidP="000E4CEB">
      <w:pPr>
        <w:pStyle w:val="3"/>
        <w:spacing w:line="360" w:lineRule="auto"/>
        <w:ind w:left="0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324E95" w:rsidRDefault="008B44F3" w:rsidP="00C37238">
      <w:pPr>
        <w:pStyle w:val="3"/>
        <w:spacing w:line="360" w:lineRule="auto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324E95" w:rsidRDefault="00680F28" w:rsidP="00C37238">
      <w:pPr>
        <w:spacing w:line="36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324E95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  <w:r w:rsidR="003435A5" w:rsidRPr="003435A5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</w:t>
      </w:r>
      <w:r w:rsidR="003435A5" w:rsidRPr="009B5B48">
        <w:rPr>
          <w:rFonts w:ascii="Times New Roman" w:hAnsi="Times New Roman"/>
          <w:b/>
          <w:bCs/>
          <w:caps/>
          <w:kern w:val="32"/>
          <w:sz w:val="24"/>
          <w:szCs w:val="24"/>
        </w:rPr>
        <w:t>очно/заочной формы обучения</w:t>
      </w:r>
    </w:p>
    <w:p w:rsidR="00680F28" w:rsidRPr="00324E95" w:rsidRDefault="00A20242" w:rsidP="00C37238">
      <w:pPr>
        <w:spacing w:line="360" w:lineRule="auto"/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40.03.01 Юриспруденция</w:t>
      </w:r>
    </w:p>
    <w:tbl>
      <w:tblPr>
        <w:tblW w:w="0" w:type="auto"/>
        <w:tblLook w:val="0000"/>
      </w:tblPr>
      <w:tblGrid>
        <w:gridCol w:w="4788"/>
        <w:gridCol w:w="4783"/>
      </w:tblGrid>
      <w:tr w:rsidR="008B44F3" w:rsidRPr="00324E95" w:rsidTr="00AF2C17">
        <w:tc>
          <w:tcPr>
            <w:tcW w:w="4788" w:type="dxa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8B44F3" w:rsidRPr="00324E95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3435A5" w:rsidRPr="003435A5" w:rsidRDefault="003435A5" w:rsidP="003435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5A5">
              <w:rPr>
                <w:rFonts w:ascii="Times New Roman" w:hAnsi="Times New Roman"/>
                <w:sz w:val="24"/>
                <w:szCs w:val="24"/>
              </w:rPr>
              <w:t xml:space="preserve">Академическим руководителем </w:t>
            </w:r>
          </w:p>
          <w:p w:rsidR="003435A5" w:rsidRPr="003435A5" w:rsidRDefault="003435A5" w:rsidP="003435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5A5">
              <w:rPr>
                <w:rFonts w:ascii="Times New Roman" w:hAnsi="Times New Roman"/>
                <w:sz w:val="24"/>
                <w:szCs w:val="24"/>
              </w:rPr>
              <w:t>образовательной программы бакалавриата «ЮРИСПРУДЕНЦИЯ»</w:t>
            </w:r>
          </w:p>
          <w:p w:rsidR="003435A5" w:rsidRPr="003435A5" w:rsidRDefault="003435A5" w:rsidP="003435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5A5">
              <w:rPr>
                <w:rFonts w:ascii="Times New Roman" w:hAnsi="Times New Roman"/>
                <w:sz w:val="24"/>
                <w:szCs w:val="24"/>
              </w:rPr>
              <w:t>Лушина Л.А.</w:t>
            </w:r>
          </w:p>
          <w:p w:rsidR="003435A5" w:rsidRPr="003435A5" w:rsidRDefault="003435A5" w:rsidP="003435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5A5">
              <w:rPr>
                <w:rFonts w:ascii="Times New Roman" w:hAnsi="Times New Roman"/>
                <w:sz w:val="24"/>
                <w:szCs w:val="24"/>
              </w:rPr>
              <w:t>30.08. 2019 г.</w:t>
            </w:r>
          </w:p>
          <w:p w:rsidR="008B44F3" w:rsidRPr="00324E95" w:rsidRDefault="008B44F3" w:rsidP="003435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324E95" w:rsidRDefault="008B44F3" w:rsidP="000E4CEB">
      <w:pPr>
        <w:spacing w:line="36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7055"/>
      </w:tblGrid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3435A5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Лушина Лариса Александровна</w:t>
            </w:r>
            <w:r w:rsidR="002049AD">
              <w:rPr>
                <w:rFonts w:ascii="Times New Roman" w:eastAsia="Calibri" w:hAnsi="Times New Roman"/>
                <w:sz w:val="24"/>
                <w:szCs w:val="24"/>
              </w:rPr>
              <w:t>, доцент кафедры гражданского права и гражданского процесса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2C0C9C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з.е</w:t>
            </w:r>
            <w:proofErr w:type="spellEnd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2C0C9C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76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ак</w:t>
            </w:r>
            <w:proofErr w:type="gramStart"/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.ч</w:t>
            </w:r>
            <w:proofErr w:type="gramEnd"/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ас</w:t>
            </w:r>
            <w:r w:rsidR="002049AD">
              <w:rPr>
                <w:rFonts w:ascii="Times New Roman" w:eastAsia="Calibri" w:hAnsi="Times New Roman"/>
                <w:i/>
                <w:sz w:val="24"/>
                <w:szCs w:val="24"/>
              </w:rPr>
              <w:t>а</w:t>
            </w:r>
            <w:proofErr w:type="spellEnd"/>
            <w:r w:rsidR="00EB5AB1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т.ч.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2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часа контактной работы</w:t>
            </w:r>
          </w:p>
          <w:p w:rsidR="00C2318D" w:rsidRPr="00324E95" w:rsidRDefault="00C2318D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BD771D" w:rsidRDefault="00A16360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F62EAE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="00312E1B">
              <w:rPr>
                <w:rFonts w:ascii="Times New Roman" w:eastAsia="Calibri" w:hAnsi="Times New Roman"/>
                <w:i/>
                <w:sz w:val="24"/>
                <w:szCs w:val="24"/>
              </w:rPr>
              <w:t>чебная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F62EAE" w:rsidP="000E4CEB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</w:t>
            </w:r>
            <w:r w:rsidR="00312E1B">
              <w:rPr>
                <w:rFonts w:ascii="Times New Roman" w:eastAsia="Calibri" w:hAnsi="Times New Roman"/>
                <w:i/>
                <w:sz w:val="24"/>
                <w:szCs w:val="24"/>
              </w:rPr>
              <w:t>знакомительная</w:t>
            </w:r>
          </w:p>
        </w:tc>
      </w:tr>
    </w:tbl>
    <w:p w:rsidR="00C37238" w:rsidRDefault="00C37238" w:rsidP="000E4CEB">
      <w:pPr>
        <w:spacing w:line="36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C37238" w:rsidRDefault="00C37238">
      <w:pPr>
        <w:spacing w:after="160" w:line="259" w:lineRule="auto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br w:type="page"/>
      </w:r>
    </w:p>
    <w:p w:rsidR="008B44F3" w:rsidRPr="00324E95" w:rsidRDefault="008B44F3" w:rsidP="00472E57">
      <w:pPr>
        <w:pStyle w:val="1"/>
        <w:numPr>
          <w:ilvl w:val="0"/>
          <w:numId w:val="27"/>
        </w:numPr>
      </w:pPr>
      <w:r w:rsidRPr="00324E95">
        <w:lastRenderedPageBreak/>
        <w:t>ОБЩИЕ ПОЛОЖЕНИЯ</w:t>
      </w:r>
    </w:p>
    <w:p w:rsidR="00324E95" w:rsidRPr="00324E95" w:rsidRDefault="00324E95" w:rsidP="00710CCE">
      <w:pPr>
        <w:pStyle w:val="1"/>
      </w:pPr>
      <w:r w:rsidRPr="00324E95">
        <w:t>Цел</w:t>
      </w:r>
      <w:r>
        <w:t>ь</w:t>
      </w:r>
      <w:r w:rsidRPr="00324E95">
        <w:t xml:space="preserve"> и задачи  </w:t>
      </w:r>
      <w:r w:rsidR="00312E1B">
        <w:t xml:space="preserve">учебной </w:t>
      </w:r>
      <w:r w:rsidRPr="00324E95">
        <w:t xml:space="preserve"> практики</w:t>
      </w:r>
    </w:p>
    <w:p w:rsidR="00324E95" w:rsidRPr="00324E95" w:rsidRDefault="00324E95" w:rsidP="00295A9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Цел</w:t>
      </w:r>
      <w:r w:rsidR="0011396C">
        <w:rPr>
          <w:rFonts w:ascii="Times New Roman" w:hAnsi="Times New Roman"/>
          <w:b/>
          <w:sz w:val="24"/>
          <w:szCs w:val="24"/>
        </w:rPr>
        <w:t>ь</w:t>
      </w:r>
      <w:r w:rsidRPr="00324E95">
        <w:rPr>
          <w:rFonts w:ascii="Times New Roman" w:hAnsi="Times New Roman"/>
          <w:b/>
          <w:sz w:val="24"/>
          <w:szCs w:val="24"/>
        </w:rPr>
        <w:t>.</w:t>
      </w:r>
      <w:r w:rsidRPr="00324E95">
        <w:rPr>
          <w:rFonts w:ascii="Times New Roman" w:hAnsi="Times New Roman"/>
          <w:sz w:val="24"/>
          <w:szCs w:val="24"/>
        </w:rPr>
        <w:t xml:space="preserve"> </w:t>
      </w:r>
      <w:r w:rsidR="00312E1B">
        <w:rPr>
          <w:rFonts w:ascii="Times New Roman" w:hAnsi="Times New Roman"/>
          <w:sz w:val="24"/>
          <w:szCs w:val="24"/>
        </w:rPr>
        <w:t>Учебная</w:t>
      </w:r>
      <w:r w:rsidRPr="00324E95">
        <w:rPr>
          <w:rFonts w:ascii="Times New Roman" w:hAnsi="Times New Roman"/>
          <w:sz w:val="24"/>
          <w:szCs w:val="24"/>
        </w:rPr>
        <w:t xml:space="preserve">  практика нацелена на закрепление и углубление теоретических знаний, полученных в процессе обучения в Национальном исследовательском университете «Высшая школа экономики», приобретение необходимых практических умений и навыков работы в соответствии с выбранным направлением профессиональной подготовки.</w:t>
      </w:r>
    </w:p>
    <w:p w:rsidR="00324E95" w:rsidRPr="00324E95" w:rsidRDefault="00324E95" w:rsidP="00295A9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Задачи:</w:t>
      </w:r>
    </w:p>
    <w:p w:rsidR="00324E95" w:rsidRPr="00C37238" w:rsidRDefault="00324E95" w:rsidP="00295A9C">
      <w:pPr>
        <w:pStyle w:val="a5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закрепление, систематизация и обобщение знаний, умений и навыков, полученных в процессе теоретического обучения;</w:t>
      </w:r>
    </w:p>
    <w:p w:rsidR="00324E95" w:rsidRPr="00C37238" w:rsidRDefault="00324E95" w:rsidP="00295A9C">
      <w:pPr>
        <w:pStyle w:val="a5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развитие навыка работы в коллективе;</w:t>
      </w:r>
    </w:p>
    <w:p w:rsidR="00324E95" w:rsidRPr="00C37238" w:rsidRDefault="00324E95" w:rsidP="00295A9C">
      <w:pPr>
        <w:pStyle w:val="a5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приобретение навыка организации рабочего процесса;</w:t>
      </w:r>
    </w:p>
    <w:p w:rsidR="00324E95" w:rsidRPr="00C37238" w:rsidRDefault="00324E95" w:rsidP="00295A9C">
      <w:pPr>
        <w:pStyle w:val="a5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получение навыка осуществление правотворческой, правоприменительной, экспертно-консультационной и иной деятельности;</w:t>
      </w:r>
    </w:p>
    <w:p w:rsidR="00324E95" w:rsidRPr="00324E95" w:rsidRDefault="00324E95" w:rsidP="00295A9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результате прохождения практики студент должен:</w:t>
      </w:r>
    </w:p>
    <w:p w:rsidR="00324E95" w:rsidRPr="00324E95" w:rsidRDefault="00324E95" w:rsidP="00295A9C">
      <w:pPr>
        <w:pStyle w:val="a"/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324E95">
        <w:rPr>
          <w:b/>
          <w:szCs w:val="24"/>
        </w:rPr>
        <w:t>Знать</w:t>
      </w:r>
      <w:r w:rsidRPr="00324E95">
        <w:rPr>
          <w:szCs w:val="24"/>
        </w:rPr>
        <w:t xml:space="preserve"> </w:t>
      </w:r>
      <w:r w:rsidR="00312E1B">
        <w:rPr>
          <w:szCs w:val="24"/>
        </w:rPr>
        <w:t>основные нормативные акты, касающиеся выбранной сферы деятельности, правила работы с клиентами</w:t>
      </w:r>
      <w:r w:rsidRPr="00324E95">
        <w:rPr>
          <w:szCs w:val="24"/>
        </w:rPr>
        <w:t>.</w:t>
      </w:r>
    </w:p>
    <w:p w:rsidR="00324E95" w:rsidRPr="00F150F8" w:rsidRDefault="00324E95" w:rsidP="00295A9C">
      <w:pPr>
        <w:pStyle w:val="a"/>
        <w:numPr>
          <w:ilvl w:val="0"/>
          <w:numId w:val="23"/>
        </w:numPr>
        <w:spacing w:line="360" w:lineRule="auto"/>
        <w:jc w:val="both"/>
        <w:rPr>
          <w:b/>
          <w:szCs w:val="24"/>
        </w:rPr>
      </w:pPr>
      <w:r w:rsidRPr="00F150F8">
        <w:rPr>
          <w:b/>
          <w:szCs w:val="24"/>
        </w:rPr>
        <w:t>Уметь</w:t>
      </w:r>
      <w:r w:rsidRPr="00F150F8">
        <w:rPr>
          <w:szCs w:val="24"/>
          <w:lang w:eastAsia="ru-RU"/>
        </w:rPr>
        <w:t xml:space="preserve"> эффективно взаимодействовать с другими исполнителями; пользоваться юридической литературой и </w:t>
      </w:r>
      <w:r w:rsidR="00F150F8" w:rsidRPr="00F150F8">
        <w:rPr>
          <w:szCs w:val="24"/>
          <w:lang w:eastAsia="ru-RU"/>
        </w:rPr>
        <w:t>информационно-справочными системами</w:t>
      </w:r>
      <w:r w:rsidRPr="00F150F8">
        <w:rPr>
          <w:szCs w:val="24"/>
          <w:lang w:eastAsia="ru-RU"/>
        </w:rPr>
        <w:t>; использовать нормативные правовые акты; логически грамотно излагать и обосновывать</w:t>
      </w:r>
      <w:r w:rsidR="00F150F8">
        <w:rPr>
          <w:szCs w:val="24"/>
          <w:lang w:eastAsia="ru-RU"/>
        </w:rPr>
        <w:t xml:space="preserve"> свою юридическую точку зрения.</w:t>
      </w:r>
    </w:p>
    <w:p w:rsidR="00F150F8" w:rsidRPr="00295A9C" w:rsidRDefault="00324E95" w:rsidP="00295A9C">
      <w:pPr>
        <w:pStyle w:val="a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F150F8">
        <w:rPr>
          <w:b/>
          <w:szCs w:val="24"/>
        </w:rPr>
        <w:t>Иметь навык</w:t>
      </w:r>
      <w:r w:rsidRPr="00F150F8">
        <w:rPr>
          <w:szCs w:val="24"/>
        </w:rPr>
        <w:t>и</w:t>
      </w:r>
      <w:r w:rsidRPr="00F150F8">
        <w:rPr>
          <w:szCs w:val="24"/>
          <w:lang w:eastAsia="ru-RU"/>
        </w:rPr>
        <w:t xml:space="preserve"> осуществлять профессиональную юридическую деятельность; принимать решения и совершать юридические действия в точном соответствии с законом; анализ</w:t>
      </w:r>
      <w:r w:rsidR="00295A9C">
        <w:rPr>
          <w:szCs w:val="24"/>
          <w:lang w:eastAsia="ru-RU"/>
        </w:rPr>
        <w:t>а правоприменительной практики.</w:t>
      </w:r>
    </w:p>
    <w:p w:rsidR="008B44F3" w:rsidRPr="00F150F8" w:rsidRDefault="008B44F3" w:rsidP="00295A9C">
      <w:pPr>
        <w:pStyle w:val="a"/>
        <w:numPr>
          <w:ilvl w:val="0"/>
          <w:numId w:val="0"/>
        </w:numPr>
        <w:spacing w:line="360" w:lineRule="auto"/>
        <w:jc w:val="both"/>
        <w:rPr>
          <w:b/>
          <w:szCs w:val="24"/>
        </w:rPr>
      </w:pPr>
      <w:r w:rsidRPr="00F150F8">
        <w:rPr>
          <w:b/>
          <w:szCs w:val="24"/>
        </w:rPr>
        <w:t xml:space="preserve">Место практики в структуре </w:t>
      </w:r>
      <w:r w:rsidR="00C37238" w:rsidRPr="00F150F8">
        <w:rPr>
          <w:b/>
          <w:szCs w:val="24"/>
        </w:rPr>
        <w:t>Образовательной программы</w:t>
      </w:r>
      <w:r w:rsidRPr="00F150F8">
        <w:rPr>
          <w:b/>
          <w:szCs w:val="24"/>
        </w:rPr>
        <w:t xml:space="preserve">  </w:t>
      </w:r>
    </w:p>
    <w:p w:rsidR="00324E95" w:rsidRPr="00324E95" w:rsidRDefault="00F150F8" w:rsidP="00295A9C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="00324E95" w:rsidRPr="00324E95">
        <w:rPr>
          <w:rFonts w:ascii="Times New Roman" w:hAnsi="Times New Roman"/>
          <w:sz w:val="24"/>
          <w:szCs w:val="24"/>
        </w:rPr>
        <w:t xml:space="preserve">  практика в учебном плане находится в разделе практики, проектная и исследовательская работа; осуществляется </w:t>
      </w:r>
      <w:r w:rsidR="00324E95" w:rsidRPr="00BD771D">
        <w:rPr>
          <w:rFonts w:ascii="Times New Roman" w:hAnsi="Times New Roman"/>
          <w:sz w:val="24"/>
          <w:szCs w:val="24"/>
        </w:rPr>
        <w:t xml:space="preserve">на </w:t>
      </w:r>
      <w:r w:rsidR="00BD771D" w:rsidRPr="00BD771D">
        <w:rPr>
          <w:rFonts w:ascii="Times New Roman" w:hAnsi="Times New Roman"/>
          <w:sz w:val="24"/>
          <w:szCs w:val="24"/>
        </w:rPr>
        <w:t>2</w:t>
      </w:r>
      <w:r w:rsidR="00324E95" w:rsidRPr="00BD771D">
        <w:rPr>
          <w:rFonts w:ascii="Times New Roman" w:hAnsi="Times New Roman"/>
          <w:sz w:val="24"/>
          <w:szCs w:val="24"/>
        </w:rPr>
        <w:t xml:space="preserve"> курсе</w:t>
      </w:r>
      <w:r w:rsidR="00324E95" w:rsidRPr="00324E95">
        <w:rPr>
          <w:rFonts w:ascii="Times New Roman" w:hAnsi="Times New Roman"/>
          <w:sz w:val="24"/>
          <w:szCs w:val="24"/>
        </w:rPr>
        <w:t>.</w:t>
      </w:r>
    </w:p>
    <w:p w:rsidR="00324E95" w:rsidRPr="00324E95" w:rsidRDefault="00324E95" w:rsidP="00295A9C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Прохождение практики базируется на теоретических знаниях, полученных в течение прохождения обучения в Национальном исследовательском университете «Высшая школа экономики»: гражданское право, уголовное право, конституционное право, административное право, трудовое право, семейное право, предпринимательское право, гражданское процессуальное право, уголовное процессуальное право и др.</w:t>
      </w:r>
    </w:p>
    <w:p w:rsidR="00324E95" w:rsidRPr="00324E95" w:rsidRDefault="00324E95" w:rsidP="00317CF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Основные навыки, приобретенные в процессе прохождения практики  должны быть использованы в дальнейшем в профессиональной юридической деятельности.</w:t>
      </w:r>
    </w:p>
    <w:p w:rsidR="008B44F3" w:rsidRPr="00324E95" w:rsidRDefault="008B44F3" w:rsidP="00317CF4">
      <w:pPr>
        <w:pStyle w:val="2"/>
        <w:spacing w:line="360" w:lineRule="auto"/>
        <w:jc w:val="both"/>
        <w:rPr>
          <w:sz w:val="24"/>
          <w:szCs w:val="24"/>
        </w:rPr>
      </w:pPr>
      <w:r w:rsidRPr="00324E95">
        <w:rPr>
          <w:sz w:val="24"/>
          <w:szCs w:val="24"/>
        </w:rPr>
        <w:lastRenderedPageBreak/>
        <w:t>Способ проведения практики</w:t>
      </w:r>
      <w:r w:rsidR="000E4CEB" w:rsidRPr="00C37238">
        <w:rPr>
          <w:sz w:val="24"/>
          <w:szCs w:val="24"/>
        </w:rPr>
        <w:t>:</w:t>
      </w:r>
      <w:r w:rsidRPr="00324E95">
        <w:rPr>
          <w:sz w:val="24"/>
          <w:szCs w:val="24"/>
        </w:rPr>
        <w:t xml:space="preserve"> </w:t>
      </w:r>
    </w:p>
    <w:p w:rsidR="000E4CEB" w:rsidRPr="000E4CEB" w:rsidRDefault="00C37238" w:rsidP="00295A9C">
      <w:pPr>
        <w:pStyle w:val="a5"/>
        <w:tabs>
          <w:tab w:val="left" w:pos="567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150F8">
        <w:rPr>
          <w:rFonts w:ascii="Times New Roman" w:hAnsi="Times New Roman"/>
          <w:sz w:val="24"/>
          <w:szCs w:val="24"/>
        </w:rPr>
        <w:t>тационарная</w:t>
      </w:r>
      <w:r w:rsidR="000E4CEB" w:rsidRPr="000E4CEB">
        <w:rPr>
          <w:rFonts w:ascii="Times New Roman" w:hAnsi="Times New Roman"/>
          <w:sz w:val="24"/>
          <w:szCs w:val="24"/>
        </w:rPr>
        <w:t xml:space="preserve">. </w:t>
      </w:r>
    </w:p>
    <w:p w:rsidR="000E4CEB" w:rsidRPr="00295A9C" w:rsidRDefault="000E4CEB" w:rsidP="00295A9C">
      <w:pPr>
        <w:pStyle w:val="2"/>
        <w:spacing w:line="360" w:lineRule="auto"/>
        <w:jc w:val="both"/>
        <w:rPr>
          <w:b w:val="0"/>
          <w:sz w:val="24"/>
          <w:szCs w:val="24"/>
        </w:rPr>
      </w:pPr>
      <w:r w:rsidRPr="000E4CEB">
        <w:rPr>
          <w:b w:val="0"/>
          <w:sz w:val="24"/>
          <w:szCs w:val="24"/>
        </w:rPr>
        <w:t xml:space="preserve">Стационарная практика проводится в организациях, расположенных на территории населенного пункта, в котором расположен НИУ ВШЭ-Нижний Новгород. </w:t>
      </w:r>
    </w:p>
    <w:p w:rsidR="008B44F3" w:rsidRPr="00324E95" w:rsidRDefault="008B44F3" w:rsidP="00317CF4">
      <w:pPr>
        <w:pStyle w:val="2"/>
        <w:spacing w:line="360" w:lineRule="auto"/>
        <w:jc w:val="both"/>
        <w:rPr>
          <w:sz w:val="24"/>
          <w:szCs w:val="24"/>
        </w:rPr>
      </w:pPr>
      <w:r w:rsidRPr="00324E95">
        <w:rPr>
          <w:sz w:val="24"/>
          <w:szCs w:val="24"/>
        </w:rPr>
        <w:t xml:space="preserve">Форма проведения практики </w:t>
      </w:r>
    </w:p>
    <w:p w:rsidR="008B44F3" w:rsidRPr="000E4CEB" w:rsidRDefault="000E4CEB" w:rsidP="00317CF4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5A9C">
        <w:rPr>
          <w:rFonts w:ascii="Times New Roman" w:hAnsi="Times New Roman"/>
          <w:sz w:val="24"/>
          <w:szCs w:val="24"/>
        </w:rPr>
        <w:tab/>
      </w:r>
      <w:r w:rsidRPr="000E4CEB">
        <w:rPr>
          <w:rFonts w:ascii="Times New Roman" w:hAnsi="Times New Roman"/>
          <w:sz w:val="24"/>
          <w:szCs w:val="24"/>
        </w:rPr>
        <w:t>Практика проводится: - дискретно: по видам практик – путем выделения в календарном учебном графике непрерывного учебного периода  для проведения практики.</w:t>
      </w:r>
    </w:p>
    <w:p w:rsidR="00472E57" w:rsidRDefault="00472E57" w:rsidP="00472E57">
      <w:pPr>
        <w:pStyle w:val="1"/>
        <w:numPr>
          <w:ilvl w:val="0"/>
          <w:numId w:val="27"/>
        </w:numPr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B44F3" w:rsidRPr="00324E95" w:rsidRDefault="008B44F3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Style w:val="a4"/>
        <w:tblW w:w="0" w:type="auto"/>
        <w:tblLook w:val="00A0"/>
      </w:tblPr>
      <w:tblGrid>
        <w:gridCol w:w="1615"/>
        <w:gridCol w:w="4447"/>
        <w:gridCol w:w="3283"/>
      </w:tblGrid>
      <w:tr w:rsidR="008B44F3" w:rsidRPr="00324E95" w:rsidTr="00E93EA8">
        <w:tc>
          <w:tcPr>
            <w:tcW w:w="1615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447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283" w:type="dxa"/>
            <w:shd w:val="clear" w:color="auto" w:fill="FFFFFF" w:themeFill="background1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324E95" w:rsidTr="000311B9">
        <w:tc>
          <w:tcPr>
            <w:tcW w:w="1615" w:type="dxa"/>
          </w:tcPr>
          <w:p w:rsidR="008B44F3" w:rsidRPr="00F150F8" w:rsidRDefault="008B44F3" w:rsidP="00F150F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11B9">
              <w:rPr>
                <w:rFonts w:ascii="Times New Roman" w:hAnsi="Times New Roman"/>
                <w:i/>
                <w:sz w:val="24"/>
                <w:szCs w:val="24"/>
              </w:rPr>
              <w:t xml:space="preserve">ПК </w:t>
            </w:r>
            <w:r w:rsidR="00F150F8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4447" w:type="dxa"/>
          </w:tcPr>
          <w:p w:rsidR="008B44F3" w:rsidRPr="000311B9" w:rsidRDefault="000311B9" w:rsidP="00F150F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 w:rsidR="00F150F8">
              <w:rPr>
                <w:rFonts w:ascii="Times New Roman" w:hAnsi="Times New Roman"/>
                <w:sz w:val="24"/>
                <w:szCs w:val="24"/>
              </w:rPr>
              <w:t>к социальному взаимодействию, сотрудничеству и разрешению конфликтов</w:t>
            </w:r>
          </w:p>
        </w:tc>
        <w:tc>
          <w:tcPr>
            <w:tcW w:w="3283" w:type="dxa"/>
          </w:tcPr>
          <w:p w:rsidR="00767696" w:rsidRDefault="00F150F8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Правозащитная</w:t>
            </w:r>
            <w:r w:rsidR="007676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Правоприменительная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F28" w:rsidRPr="000311B9" w:rsidRDefault="00680F28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0311B9">
        <w:tc>
          <w:tcPr>
            <w:tcW w:w="1615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311B9">
              <w:rPr>
                <w:rFonts w:ascii="Times New Roman" w:hAnsi="Times New Roman"/>
                <w:i/>
                <w:sz w:val="24"/>
                <w:szCs w:val="24"/>
              </w:rPr>
              <w:t xml:space="preserve">ПК </w:t>
            </w:r>
            <w:r w:rsidR="000311B9" w:rsidRPr="000311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4447" w:type="dxa"/>
          </w:tcPr>
          <w:p w:rsidR="008B44F3" w:rsidRPr="000311B9" w:rsidRDefault="000311B9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Способен социально-ответственно принимать решения при осуществлении профессиональной деятельности</w:t>
            </w:r>
          </w:p>
        </w:tc>
        <w:tc>
          <w:tcPr>
            <w:tcW w:w="3283" w:type="dxa"/>
          </w:tcPr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Правоприменительная;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Правозащитная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0311B9">
        <w:tc>
          <w:tcPr>
            <w:tcW w:w="1615" w:type="dxa"/>
          </w:tcPr>
          <w:p w:rsidR="008B44F3" w:rsidRPr="000311B9" w:rsidRDefault="000311B9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i/>
                <w:sz w:val="24"/>
                <w:szCs w:val="24"/>
              </w:rPr>
              <w:t xml:space="preserve">ПК </w:t>
            </w:r>
            <w:r w:rsidRPr="000311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4447" w:type="dxa"/>
          </w:tcPr>
          <w:p w:rsidR="008B44F3" w:rsidRPr="000311B9" w:rsidRDefault="000311B9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</w:t>
            </w:r>
          </w:p>
        </w:tc>
        <w:tc>
          <w:tcPr>
            <w:tcW w:w="3283" w:type="dxa"/>
          </w:tcPr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Аналитичекая;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Экспертно-консультационная;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Правоприменительная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E57" w:rsidRDefault="008B44F3" w:rsidP="00472E57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 xml:space="preserve"> </w:t>
      </w:r>
    </w:p>
    <w:p w:rsidR="008B44F3" w:rsidRPr="00472E57" w:rsidRDefault="00472E57" w:rsidP="00472E57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ПРАКТИКИ</w:t>
      </w:r>
    </w:p>
    <w:p w:rsidR="008B44F3" w:rsidRPr="002049AD" w:rsidRDefault="008B44F3" w:rsidP="002049A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2049AD" w:rsidRDefault="008B44F3" w:rsidP="00204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525"/>
        <w:gridCol w:w="3725"/>
        <w:gridCol w:w="2291"/>
      </w:tblGrid>
      <w:tr w:rsidR="008B44F3" w:rsidRPr="00324E95" w:rsidTr="00E93EA8">
        <w:tc>
          <w:tcPr>
            <w:tcW w:w="696" w:type="dxa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4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4E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725" w:type="dxa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91" w:type="dxa"/>
            <w:vAlign w:val="center"/>
          </w:tcPr>
          <w:p w:rsidR="008B44F3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324E9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80F28" w:rsidRPr="00F04A62" w:rsidRDefault="00F04A62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62">
              <w:rPr>
                <w:rFonts w:ascii="Times New Roman" w:hAnsi="Times New Roman"/>
                <w:sz w:val="24"/>
                <w:szCs w:val="24"/>
              </w:rPr>
              <w:t>Работа с нормативно-правовыми актами</w:t>
            </w:r>
          </w:p>
        </w:tc>
        <w:tc>
          <w:tcPr>
            <w:tcW w:w="3725" w:type="dxa"/>
          </w:tcPr>
          <w:p w:rsidR="00680F28" w:rsidRPr="00CF3DDE" w:rsidRDefault="00DB24F7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DE">
              <w:rPr>
                <w:rFonts w:ascii="Times New Roman" w:hAnsi="Times New Roman"/>
                <w:sz w:val="24"/>
                <w:szCs w:val="24"/>
              </w:rPr>
              <w:t>И</w:t>
            </w:r>
            <w:r w:rsidR="00F04A62" w:rsidRPr="00CF3DDE">
              <w:rPr>
                <w:rFonts w:ascii="Times New Roman" w:hAnsi="Times New Roman"/>
                <w:sz w:val="24"/>
                <w:szCs w:val="24"/>
              </w:rPr>
              <w:t>зучение нормативно-правовых актов</w:t>
            </w:r>
            <w:r w:rsidR="00680F28" w:rsidRPr="00CF3D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4F7" w:rsidRPr="00DB24F7" w:rsidRDefault="00DB24F7" w:rsidP="00317C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1" w:type="dxa"/>
          </w:tcPr>
          <w:p w:rsidR="00680F28" w:rsidRPr="00324E95" w:rsidRDefault="00767696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ПК-19;ПК-20</w:t>
            </w:r>
          </w:p>
        </w:tc>
      </w:tr>
      <w:tr w:rsidR="00680F28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80F28" w:rsidRPr="00324E95" w:rsidRDefault="00767696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11B9">
              <w:rPr>
                <w:rFonts w:ascii="Times New Roman" w:hAnsi="Times New Roman"/>
                <w:sz w:val="24"/>
                <w:szCs w:val="24"/>
              </w:rPr>
              <w:t xml:space="preserve">беспечение защиты прав и законных интересов </w:t>
            </w:r>
            <w:r w:rsidR="00F150F8">
              <w:rPr>
                <w:rFonts w:ascii="Times New Roman" w:hAnsi="Times New Roman"/>
                <w:sz w:val="24"/>
                <w:szCs w:val="24"/>
              </w:rPr>
              <w:t>лиц.</w:t>
            </w:r>
          </w:p>
        </w:tc>
        <w:tc>
          <w:tcPr>
            <w:tcW w:w="3725" w:type="dxa"/>
          </w:tcPr>
          <w:p w:rsidR="00680F28" w:rsidRPr="00CF3DDE" w:rsidRDefault="00DB24F7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DE">
              <w:rPr>
                <w:rFonts w:ascii="Times New Roman" w:hAnsi="Times New Roman"/>
                <w:sz w:val="24"/>
                <w:szCs w:val="24"/>
              </w:rPr>
              <w:t>Выполнение юридической работы, представление интересов других лиц в суде, государственных и иных органах.</w:t>
            </w:r>
            <w:r w:rsidR="00F150F8" w:rsidRPr="00CF3DDE">
              <w:rPr>
                <w:rFonts w:ascii="Times New Roman" w:hAnsi="Times New Roman"/>
                <w:sz w:val="24"/>
                <w:szCs w:val="24"/>
              </w:rPr>
              <w:t xml:space="preserve"> Оказание юридической помощи.</w:t>
            </w:r>
          </w:p>
        </w:tc>
        <w:tc>
          <w:tcPr>
            <w:tcW w:w="2291" w:type="dxa"/>
          </w:tcPr>
          <w:p w:rsidR="00680F28" w:rsidRPr="00324E95" w:rsidRDefault="00F150F8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ПК-16, </w:t>
            </w:r>
            <w:r w:rsidR="00DB24F7">
              <w:rPr>
                <w:rFonts w:ascii="Times New Roman" w:hAnsi="Times New Roman"/>
                <w:i/>
                <w:sz w:val="24"/>
                <w:szCs w:val="24"/>
              </w:rPr>
              <w:t>ПК-20</w:t>
            </w:r>
          </w:p>
        </w:tc>
      </w:tr>
      <w:tr w:rsidR="00680F28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680F28" w:rsidRPr="00324E95" w:rsidRDefault="00F150F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юридических документов.</w:t>
            </w:r>
          </w:p>
        </w:tc>
        <w:tc>
          <w:tcPr>
            <w:tcW w:w="3725" w:type="dxa"/>
          </w:tcPr>
          <w:p w:rsidR="00680F28" w:rsidRPr="00CF3DDE" w:rsidRDefault="00F150F8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DE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DB24F7" w:rsidRPr="00CF3DDE">
              <w:rPr>
                <w:rFonts w:ascii="Times New Roman" w:hAnsi="Times New Roman"/>
                <w:sz w:val="24"/>
                <w:szCs w:val="24"/>
              </w:rPr>
              <w:t xml:space="preserve"> нормативно-правовы</w:t>
            </w:r>
            <w:r w:rsidRPr="00CF3DDE">
              <w:rPr>
                <w:rFonts w:ascii="Times New Roman" w:hAnsi="Times New Roman"/>
                <w:sz w:val="24"/>
                <w:szCs w:val="24"/>
              </w:rPr>
              <w:t>х</w:t>
            </w:r>
            <w:r w:rsidR="00DB24F7" w:rsidRPr="00CF3DDE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CF3DDE">
              <w:rPr>
                <w:rFonts w:ascii="Times New Roman" w:hAnsi="Times New Roman"/>
                <w:sz w:val="24"/>
                <w:szCs w:val="24"/>
              </w:rPr>
              <w:t>ов</w:t>
            </w:r>
            <w:r w:rsidR="00DB24F7" w:rsidRPr="00CF3DDE">
              <w:rPr>
                <w:rFonts w:ascii="Times New Roman" w:hAnsi="Times New Roman"/>
                <w:sz w:val="24"/>
                <w:szCs w:val="24"/>
              </w:rPr>
              <w:t>, для выполнения юридической работы.</w:t>
            </w:r>
            <w:r w:rsidR="00893883" w:rsidRPr="00CF3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680F28" w:rsidRPr="00324E95" w:rsidRDefault="00DB24F7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F150F8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 ПК-19;</w:t>
            </w:r>
          </w:p>
        </w:tc>
      </w:tr>
    </w:tbl>
    <w:p w:rsidR="00472E57" w:rsidRDefault="00472E57" w:rsidP="00317CF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2E57" w:rsidRPr="00CF3DDE" w:rsidRDefault="00472E57" w:rsidP="00CF3DDE">
      <w:pPr>
        <w:pStyle w:val="1"/>
        <w:numPr>
          <w:ilvl w:val="0"/>
          <w:numId w:val="27"/>
        </w:numPr>
        <w:rPr>
          <w:lang w:val="en-US"/>
        </w:rPr>
      </w:pPr>
      <w:r>
        <w:t>ФОРМЫ ОТЧЕТНОСТИ ПО ПРАКТИКЕ</w:t>
      </w:r>
    </w:p>
    <w:p w:rsidR="00352A19" w:rsidRPr="00352A19" w:rsidRDefault="00352A19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По итогам практики студент должен предоставить руководителю практики от НИУ ВШЭ Нижний Новгород следующие документы:</w:t>
      </w:r>
    </w:p>
    <w:p w:rsidR="00352A19" w:rsidRPr="00C37238" w:rsidRDefault="00352A19" w:rsidP="00CF3DD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отчет по практике</w:t>
      </w:r>
    </w:p>
    <w:p w:rsidR="00352A19" w:rsidRPr="00C37238" w:rsidRDefault="00352A19" w:rsidP="00CF3DD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</w:rPr>
        <w:t xml:space="preserve">направление-подтверждение </w:t>
      </w:r>
    </w:p>
    <w:p w:rsidR="00352A19" w:rsidRPr="00C37238" w:rsidRDefault="00352A19" w:rsidP="00CF3DD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дневник прохождения практики</w:t>
      </w:r>
    </w:p>
    <w:p w:rsidR="00CF3DDE" w:rsidRPr="00CF3DDE" w:rsidRDefault="00CF3DDE" w:rsidP="00CF3DDE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-   </w:t>
      </w:r>
      <w:r w:rsidR="00352A19" w:rsidRPr="00CF3DDE">
        <w:rPr>
          <w:rFonts w:ascii="Times New Roman" w:hAnsi="Times New Roman"/>
          <w:sz w:val="24"/>
          <w:szCs w:val="24"/>
          <w:shd w:val="clear" w:color="auto" w:fill="FFFFFF"/>
        </w:rPr>
        <w:t xml:space="preserve">отзыв руководителя практики от предприятия (организации) о работе студента, </w:t>
      </w:r>
    </w:p>
    <w:p w:rsidR="00352A19" w:rsidRPr="00CF3DDE" w:rsidRDefault="00352A19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3DDE">
        <w:rPr>
          <w:rFonts w:ascii="Times New Roman" w:hAnsi="Times New Roman"/>
          <w:sz w:val="24"/>
          <w:szCs w:val="24"/>
          <w:shd w:val="clear" w:color="auto" w:fill="FFFFFF"/>
        </w:rPr>
        <w:t>Наличие всех выше перечисленных документов является допуском студента к защите отчета по практике.</w:t>
      </w:r>
    </w:p>
    <w:p w:rsidR="00352A19" w:rsidRPr="00352A19" w:rsidRDefault="00352A19" w:rsidP="002049AD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Дневник вместе с отчетом по практике являются основными документами практики.</w:t>
      </w:r>
    </w:p>
    <w:p w:rsidR="00352A19" w:rsidRPr="00352A19" w:rsidRDefault="00352A19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Дневник – это документ, который ведется студентом ежедневно и отражает все действия, выполненные студентом в ходе прохождения практики.</w:t>
      </w:r>
    </w:p>
    <w:p w:rsidR="00352A19" w:rsidRPr="00352A19" w:rsidRDefault="00352A19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 xml:space="preserve">Отчет составляется в ходе прохождения практики по мере изучения и выполнения работ по настоящей программе. Отчет </w:t>
      </w:r>
      <w:r w:rsidR="00CF3DDE">
        <w:rPr>
          <w:rFonts w:ascii="Times New Roman" w:hAnsi="Times New Roman"/>
          <w:sz w:val="24"/>
          <w:szCs w:val="24"/>
          <w:shd w:val="clear" w:color="auto" w:fill="FFFFFF"/>
        </w:rPr>
        <w:t xml:space="preserve">может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включать в себя схемы, таблицы и документы.</w:t>
      </w:r>
      <w:r w:rsidR="00C372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Таблицы, схемы, плановая, учетная, отчетная и другая документация могут быть представлены как по мере изложения материала, так и в конце отчета (в виде приложений). </w:t>
      </w:r>
      <w:r w:rsidRPr="00352A19">
        <w:rPr>
          <w:rFonts w:ascii="Times New Roman" w:hAnsi="Times New Roman"/>
          <w:sz w:val="24"/>
          <w:szCs w:val="24"/>
        </w:rPr>
        <w:t xml:space="preserve">Отчет должен носить аналитический характер, отражающий достижение практики в процессе реализации ее программы. Все выводы и оценки, содержащиеся в отчете, должны быть аргументированы </w:t>
      </w:r>
      <w:r w:rsidR="008B7D20">
        <w:rPr>
          <w:rFonts w:ascii="Times New Roman" w:hAnsi="Times New Roman"/>
          <w:sz w:val="24"/>
          <w:szCs w:val="24"/>
        </w:rPr>
        <w:t xml:space="preserve"> </w:t>
      </w:r>
      <w:r w:rsidRPr="00352A19">
        <w:rPr>
          <w:rFonts w:ascii="Times New Roman" w:hAnsi="Times New Roman"/>
          <w:sz w:val="24"/>
          <w:szCs w:val="24"/>
        </w:rPr>
        <w:t>нормативными документами.</w:t>
      </w:r>
    </w:p>
    <w:p w:rsidR="008B44F3" w:rsidRPr="009A5DD8" w:rsidRDefault="00472E57" w:rsidP="00710CCE">
      <w:pPr>
        <w:pStyle w:val="1"/>
      </w:pPr>
      <w:r>
        <w:rPr>
          <w:lang w:val="en-US"/>
        </w:rPr>
        <w:lastRenderedPageBreak/>
        <w:t>V</w:t>
      </w:r>
      <w:r w:rsidRPr="00295A9C">
        <w:t xml:space="preserve">. </w:t>
      </w:r>
      <w:r w:rsidR="009A5DD8">
        <w:t>ПРОМЕЖУТОЧНАЯ АТТЕСТАЦИЯ ПО ПРАКТИКЕ</w:t>
      </w:r>
    </w:p>
    <w:p w:rsidR="00874CAC" w:rsidRPr="005C4D10" w:rsidRDefault="00874CAC" w:rsidP="00874CA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D10">
        <w:rPr>
          <w:rFonts w:ascii="Times New Roman" w:hAnsi="Times New Roman"/>
          <w:bCs/>
          <w:sz w:val="24"/>
          <w:szCs w:val="24"/>
        </w:rPr>
        <w:t xml:space="preserve">Промежуточная аттестация  по </w:t>
      </w:r>
      <w:r>
        <w:rPr>
          <w:rFonts w:ascii="Times New Roman" w:hAnsi="Times New Roman"/>
          <w:bCs/>
          <w:sz w:val="24"/>
          <w:szCs w:val="24"/>
        </w:rPr>
        <w:t xml:space="preserve">ознакомительной (учебной) </w:t>
      </w:r>
      <w:r w:rsidRPr="005C4D10">
        <w:rPr>
          <w:rFonts w:ascii="Times New Roman" w:hAnsi="Times New Roman"/>
          <w:bCs/>
          <w:sz w:val="24"/>
          <w:szCs w:val="24"/>
        </w:rPr>
        <w:t>практике проводится в виде экзамена и оценивается по 10-балльной системе.</w:t>
      </w:r>
    </w:p>
    <w:tbl>
      <w:tblPr>
        <w:tblStyle w:val="a4"/>
        <w:tblW w:w="0" w:type="auto"/>
        <w:tblLook w:val="01E0"/>
      </w:tblPr>
      <w:tblGrid>
        <w:gridCol w:w="6188"/>
        <w:gridCol w:w="3157"/>
      </w:tblGrid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C" w:rsidRPr="005C4D10" w:rsidRDefault="00874CAC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CAC" w:rsidRPr="005C4D10" w:rsidRDefault="00874CAC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 xml:space="preserve">Дескрипторы </w:t>
            </w:r>
            <w:proofErr w:type="spellStart"/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5C4D10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C" w:rsidRPr="005C4D10" w:rsidRDefault="00874CAC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CAC" w:rsidRPr="005C4D10" w:rsidRDefault="00874CAC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удовлетворительно не ответил на вопросы на экзамене. Отчет по практике представлен в срок, однако является неполным и не соответствует стандарту подготовки, что свидетельствует о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несформированности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отвечал неполно, неуверенно прокомментировал отчет по практике. Отчет по практике представлен в срок, однако имеются существенные дефекты в соответствии отчета стандарту подготовки, что свидетельствует </w:t>
            </w:r>
            <w:proofErr w:type="gramStart"/>
            <w:r w:rsidRPr="005C4D1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недостаточной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убедительно и уверено прокомментировал отчет по практике. Отчет по практике представлен в срок, однако имеются несущественные дефекты в соответствии отчета стандарту подготовки, что свидетельствует о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у студента надлежащих компетенций, однако страдающих от неявной выраженности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и убедительно прокомментировал отчет по практике. Отчет по практике представлен в срок, не имеется дефектов в соответствии отчета стандарту подготовки, что свидетельствует </w:t>
            </w:r>
            <w:proofErr w:type="gramStart"/>
            <w:r w:rsidRPr="005C4D1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полной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:rsidR="00874CAC" w:rsidRDefault="00874CAC" w:rsidP="00874C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CAC" w:rsidRDefault="00874CAC" w:rsidP="00874C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593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ы,  не выполнившие программу</w:t>
      </w:r>
      <w:r w:rsidRPr="00627593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</w:t>
      </w:r>
      <w:r>
        <w:rPr>
          <w:rFonts w:ascii="Times New Roman" w:hAnsi="Times New Roman"/>
          <w:sz w:val="24"/>
          <w:szCs w:val="24"/>
        </w:rPr>
        <w:t xml:space="preserve">ими академическую задолженность. </w:t>
      </w:r>
      <w:r w:rsidRPr="00627593">
        <w:rPr>
          <w:rFonts w:ascii="Times New Roman" w:hAnsi="Times New Roman"/>
          <w:sz w:val="24"/>
          <w:szCs w:val="24"/>
        </w:rPr>
        <w:t>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:rsidR="00874CAC" w:rsidRDefault="00874CAC" w:rsidP="00317C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2A19" w:rsidRPr="00267C64" w:rsidRDefault="00352A19" w:rsidP="00317C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C64">
        <w:rPr>
          <w:rFonts w:ascii="Times New Roman" w:hAnsi="Times New Roman"/>
          <w:b/>
          <w:sz w:val="24"/>
          <w:szCs w:val="24"/>
        </w:rPr>
        <w:lastRenderedPageBreak/>
        <w:t>При оценке отчета по практике учитываются следующие критерии.</w:t>
      </w:r>
    </w:p>
    <w:p w:rsidR="00352A19" w:rsidRPr="00352A19" w:rsidRDefault="00E1200D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С</w:t>
      </w:r>
      <w:r w:rsidR="00352A19" w:rsidRPr="00352A19">
        <w:rPr>
          <w:rFonts w:ascii="Times New Roman" w:hAnsi="Times New Roman"/>
          <w:sz w:val="24"/>
          <w:szCs w:val="24"/>
        </w:rPr>
        <w:t xml:space="preserve">амостоятельность выполнения работы под руководством преподавателя кафедры/руководителя практики от Организации. </w:t>
      </w:r>
    </w:p>
    <w:p w:rsidR="00352A19" w:rsidRPr="00352A19" w:rsidRDefault="00E1200D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</w:t>
      </w:r>
      <w:r w:rsidR="00352A19" w:rsidRPr="00352A19">
        <w:rPr>
          <w:rFonts w:ascii="Times New Roman" w:hAnsi="Times New Roman"/>
          <w:sz w:val="24"/>
          <w:szCs w:val="24"/>
        </w:rPr>
        <w:t>зложение материала последовательное, логичное, соответствует требованиям научного стиля.</w:t>
      </w:r>
    </w:p>
    <w:p w:rsidR="00352A19" w:rsidRPr="00352A19" w:rsidRDefault="00E1200D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</w:t>
      </w:r>
      <w:r w:rsidR="00352A19" w:rsidRPr="00352A19">
        <w:rPr>
          <w:rFonts w:ascii="Times New Roman" w:hAnsi="Times New Roman"/>
          <w:sz w:val="24"/>
          <w:szCs w:val="24"/>
        </w:rPr>
        <w:t>рамотное использование юридической терминологии.</w:t>
      </w:r>
    </w:p>
    <w:p w:rsidR="00352A19" w:rsidRPr="00352A19" w:rsidRDefault="00E1200D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 w:rsidR="00352A19" w:rsidRPr="00352A19">
        <w:rPr>
          <w:rFonts w:ascii="Times New Roman" w:hAnsi="Times New Roman"/>
          <w:sz w:val="24"/>
          <w:szCs w:val="24"/>
        </w:rPr>
        <w:t xml:space="preserve">ействия, решения, выводы, рекомендации студента обоснованы с точки зрения законности. </w:t>
      </w:r>
    </w:p>
    <w:p w:rsidR="00352A19" w:rsidRPr="00352A19" w:rsidRDefault="00E1200D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</w:t>
      </w:r>
      <w:r w:rsidR="00352A19" w:rsidRPr="00352A19">
        <w:rPr>
          <w:rFonts w:ascii="Times New Roman" w:hAnsi="Times New Roman"/>
          <w:sz w:val="24"/>
          <w:szCs w:val="24"/>
        </w:rPr>
        <w:t>атериалы, представленные в отчете, подкреплены фактическим данными, документами.</w:t>
      </w:r>
    </w:p>
    <w:p w:rsidR="00352A19" w:rsidRPr="00352A19" w:rsidRDefault="00E1200D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</w:t>
      </w:r>
      <w:r w:rsidR="00352A19" w:rsidRPr="00352A19">
        <w:rPr>
          <w:rFonts w:ascii="Times New Roman" w:hAnsi="Times New Roman"/>
          <w:sz w:val="24"/>
          <w:szCs w:val="24"/>
        </w:rPr>
        <w:t xml:space="preserve"> приложении к отчету по практике содержится весь фактический материал, используемые нормативно-правовые акты, материалы судебной практики, разработанные студентом юридические документы, иные формы анализа материалов практики.</w:t>
      </w:r>
    </w:p>
    <w:p w:rsidR="00352A19" w:rsidRDefault="00E1200D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</w:t>
      </w:r>
      <w:r w:rsidR="00352A19" w:rsidRPr="00352A19">
        <w:rPr>
          <w:rFonts w:ascii="Times New Roman" w:hAnsi="Times New Roman"/>
          <w:sz w:val="24"/>
          <w:szCs w:val="24"/>
        </w:rPr>
        <w:t>рамотное оформление в соответствии с установленными требованиями дневника практики и отчета по практике.</w:t>
      </w:r>
    </w:p>
    <w:p w:rsidR="00874CAC" w:rsidRDefault="00874CAC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2E57" w:rsidRPr="00F61906" w:rsidRDefault="00472E57" w:rsidP="00472E57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:rsidR="00472E57" w:rsidRPr="00F61906" w:rsidRDefault="00472E57" w:rsidP="00472E57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72E57" w:rsidRPr="00874CAC" w:rsidRDefault="00472E57" w:rsidP="00472E5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CAC">
        <w:rPr>
          <w:rFonts w:ascii="Times New Roman" w:hAnsi="Times New Roman"/>
          <w:i/>
          <w:sz w:val="24"/>
          <w:szCs w:val="24"/>
        </w:rPr>
        <w:t xml:space="preserve">- </w:t>
      </w:r>
      <w:r w:rsidRPr="00874CAC">
        <w:rPr>
          <w:rFonts w:ascii="Times New Roman" w:hAnsi="Times New Roman"/>
          <w:sz w:val="24"/>
          <w:szCs w:val="24"/>
        </w:rPr>
        <w:t>индивидуальные задания в соответствии с задачами практики;</w:t>
      </w:r>
    </w:p>
    <w:p w:rsidR="00472E57" w:rsidRPr="00472E57" w:rsidRDefault="00472E57" w:rsidP="00472E5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CAC">
        <w:rPr>
          <w:rFonts w:ascii="Times New Roman" w:hAnsi="Times New Roman"/>
          <w:sz w:val="24"/>
          <w:szCs w:val="24"/>
        </w:rPr>
        <w:t>- кейс задания.</w:t>
      </w:r>
    </w:p>
    <w:p w:rsidR="008B44F3" w:rsidRPr="00472E57" w:rsidRDefault="008B44F3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44F3" w:rsidRDefault="009A5DD8" w:rsidP="009A5DD8">
      <w:pPr>
        <w:pStyle w:val="1"/>
        <w:numPr>
          <w:ilvl w:val="0"/>
          <w:numId w:val="27"/>
        </w:numPr>
      </w:pPr>
      <w:r>
        <w:t>УЧЕБНО-МЕТОДИЧЕСКОЕ И ИНФОРМАЦИОННОН ОБЕСПЕЧЕНИЕ ПРАКТИКИ.</w:t>
      </w:r>
    </w:p>
    <w:p w:rsidR="009A5DD8" w:rsidRPr="009A5DD8" w:rsidRDefault="009A5DD8" w:rsidP="009A5DD8"/>
    <w:p w:rsidR="0061512E" w:rsidRDefault="0061512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  <w:r w:rsidR="00710CCE">
        <w:rPr>
          <w:rFonts w:ascii="Times New Roman" w:hAnsi="Times New Roman"/>
          <w:b/>
          <w:iCs/>
          <w:sz w:val="28"/>
          <w:szCs w:val="28"/>
        </w:rPr>
        <w:t>:</w:t>
      </w:r>
    </w:p>
    <w:p w:rsidR="00710CCE" w:rsidRPr="008B44F3" w:rsidRDefault="00710CC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89"/>
      </w:tblGrid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61512E" w:rsidRPr="00F61906" w:rsidTr="00CA5FE0">
        <w:tc>
          <w:tcPr>
            <w:tcW w:w="9356" w:type="dxa"/>
            <w:gridSpan w:val="2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eastAsia="Calibri" w:hAnsi="Times New Roman"/>
              </w:rPr>
            </w:pPr>
            <w:r w:rsidRPr="00710CCE">
              <w:rPr>
                <w:rFonts w:ascii="Times New Roman" w:hAnsi="Times New Roman"/>
                <w:shd w:val="clear" w:color="auto" w:fill="FFFFFF"/>
              </w:rPr>
              <w:t xml:space="preserve">Профессиональные навыки юриста. Практикум : учебное пособие для академического бакалавриата / Е. Н. Доброхотова [и др.] ; под общей редакцией Е. Н. Доброхотовой. — Москва : Издательство Юрайт, 2019. — 182 с. — (Бакалавр. Академический курс). — </w:t>
            </w:r>
            <w:r w:rsidR="00710CCE">
              <w:rPr>
                <w:rFonts w:ascii="Times New Roman" w:hAnsi="Times New Roman"/>
                <w:shd w:val="clear" w:color="auto" w:fill="FFFFFF"/>
              </w:rPr>
              <w:t>ISBN 978-5-534-03332-8. — Текст</w:t>
            </w:r>
            <w:r w:rsidRPr="00710CCE">
              <w:rPr>
                <w:rFonts w:ascii="Times New Roman" w:hAnsi="Times New Roman"/>
                <w:shd w:val="clear" w:color="auto" w:fill="FFFFFF"/>
              </w:rPr>
              <w:t>: электронный // ЭБС Юрайт [сайт]. — URL: </w:t>
            </w:r>
            <w:hyperlink r:id="rId8" w:tgtFrame="_blank" w:history="1">
              <w:r w:rsidRPr="00710CCE">
                <w:rPr>
                  <w:rStyle w:val="af4"/>
                  <w:rFonts w:ascii="Times New Roman" w:hAnsi="Times New Roman"/>
                  <w:color w:val="auto"/>
                  <w:shd w:val="clear" w:color="auto" w:fill="FFFFFF"/>
                </w:rPr>
                <w:t>https://biblio-online.ru/bcode/433985</w:t>
              </w:r>
            </w:hyperlink>
            <w:r w:rsidRPr="00710CCE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10CCE">
              <w:rPr>
                <w:rFonts w:ascii="Times New Roman" w:hAnsi="Times New Roman"/>
                <w:shd w:val="clear" w:color="auto" w:fill="FFFFFF"/>
              </w:rPr>
              <w:t xml:space="preserve">Профессиональные навыки юриста : учебное пособие для академического бакалавриата / </w:t>
            </w:r>
            <w:r w:rsidRPr="00710CCE">
              <w:rPr>
                <w:rFonts w:ascii="Times New Roman" w:hAnsi="Times New Roman"/>
                <w:shd w:val="clear" w:color="auto" w:fill="FFFFFF"/>
              </w:rPr>
              <w:lastRenderedPageBreak/>
              <w:t>Т. Ю. Маркова [и др.] ; ответственный редактор Т. Ю. Маркова, М. В. Самсонова. — Москва : Издательство Юрайт, 2019. — 317 с. — (Бакалавр. Академический курс). — ISBN 978-5-5</w:t>
            </w:r>
            <w:r w:rsidR="00710CCE">
              <w:rPr>
                <w:rFonts w:ascii="Times New Roman" w:hAnsi="Times New Roman"/>
                <w:shd w:val="clear" w:color="auto" w:fill="FFFFFF"/>
              </w:rPr>
              <w:t>34-01379-5. — Текст</w:t>
            </w:r>
            <w:r w:rsidRPr="00710CCE">
              <w:rPr>
                <w:rFonts w:ascii="Times New Roman" w:hAnsi="Times New Roman"/>
                <w:shd w:val="clear" w:color="auto" w:fill="FFFFFF"/>
              </w:rPr>
              <w:t>: электронный // ЭБС Юрайт [сайт]. — URL: </w:t>
            </w:r>
            <w:hyperlink r:id="rId9" w:tgtFrame="_blank" w:history="1">
              <w:r w:rsidRPr="00710CCE">
                <w:rPr>
                  <w:rStyle w:val="af4"/>
                  <w:rFonts w:ascii="Times New Roman" w:hAnsi="Times New Roman"/>
                  <w:color w:val="auto"/>
                  <w:shd w:val="clear" w:color="auto" w:fill="FFFFFF"/>
                </w:rPr>
                <w:t>https://biblio-online.ru/bcode/433374</w:t>
              </w:r>
            </w:hyperlink>
            <w:r w:rsidRPr="00710CCE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61512E" w:rsidRPr="00F61906" w:rsidTr="00CA5FE0">
        <w:tc>
          <w:tcPr>
            <w:tcW w:w="9356" w:type="dxa"/>
            <w:gridSpan w:val="2"/>
            <w:shd w:val="clear" w:color="auto" w:fill="auto"/>
          </w:tcPr>
          <w:p w:rsidR="0061512E" w:rsidRPr="00710CCE" w:rsidRDefault="0061512E" w:rsidP="00CA5FE0">
            <w:pPr>
              <w:jc w:val="center"/>
              <w:rPr>
                <w:rFonts w:ascii="Times New Roman" w:eastAsia="Calibri" w:hAnsi="Times New Roman"/>
              </w:rPr>
            </w:pPr>
            <w:r w:rsidRPr="00710CCE">
              <w:rPr>
                <w:rFonts w:ascii="Times New Roman" w:eastAsia="Calibri" w:hAnsi="Times New Roman"/>
              </w:rPr>
              <w:lastRenderedPageBreak/>
              <w:t>Дополнительная литература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eastAsia="Calibri" w:hAnsi="Times New Roman"/>
              </w:rPr>
            </w:pPr>
            <w:r w:rsidRPr="00710CCE">
              <w:rPr>
                <w:rFonts w:ascii="Times New Roman" w:hAnsi="Times New Roman"/>
                <w:i/>
                <w:iCs/>
                <w:shd w:val="clear" w:color="auto" w:fill="FFFFFF"/>
              </w:rPr>
              <w:t>Максимова, Т. Ю. </w:t>
            </w:r>
            <w:r w:rsidRPr="00710CCE">
              <w:rPr>
                <w:rFonts w:ascii="Times New Roman" w:hAnsi="Times New Roman"/>
                <w:shd w:val="clear" w:color="auto" w:fill="FFFFFF"/>
              </w:rPr>
              <w:t xml:space="preserve">Профессиональные навыки юриста. Практикум : учебное пособие для академического бакалавриата / Т. Ю. Максимова, Т. Ю. Маркова, Л. П. Михайлова. — Москва : Издательство Юрайт, 2019. — 193 с. — (Бакалавр. Академический курс). — </w:t>
            </w:r>
            <w:r w:rsidR="00710CCE">
              <w:rPr>
                <w:rFonts w:ascii="Times New Roman" w:hAnsi="Times New Roman"/>
                <w:shd w:val="clear" w:color="auto" w:fill="FFFFFF"/>
              </w:rPr>
              <w:t>ISBN 978-5-534-03328-1. — Текст</w:t>
            </w:r>
            <w:r w:rsidRPr="00710CCE">
              <w:rPr>
                <w:rFonts w:ascii="Times New Roman" w:hAnsi="Times New Roman"/>
                <w:shd w:val="clear" w:color="auto" w:fill="FFFFFF"/>
              </w:rPr>
              <w:t>: электронный // ЭБС Юрайт [сайт]. — URL: </w:t>
            </w:r>
            <w:hyperlink r:id="rId10" w:tgtFrame="_blank" w:history="1">
              <w:r w:rsidRPr="00710CCE">
                <w:rPr>
                  <w:rStyle w:val="af4"/>
                  <w:rFonts w:ascii="Times New Roman" w:hAnsi="Times New Roman"/>
                  <w:color w:val="auto"/>
                  <w:shd w:val="clear" w:color="auto" w:fill="FFFFFF"/>
                </w:rPr>
                <w:t>https://biblio-online.ru/bcode/433488</w:t>
              </w:r>
            </w:hyperlink>
            <w:r w:rsidRPr="00710CCE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hAnsi="Times New Roman"/>
                <w:i/>
                <w:iCs/>
                <w:shd w:val="clear" w:color="auto" w:fill="FFFFFF"/>
              </w:rPr>
            </w:pPr>
            <w:r w:rsidRPr="00710CCE">
              <w:rPr>
                <w:rFonts w:ascii="Times New Roman" w:hAnsi="Times New Roman"/>
                <w:bCs/>
                <w:shd w:val="clear" w:color="auto" w:fill="FFFFFF"/>
              </w:rPr>
              <w:t>Профессиональные навыки юриста в уголовном судопроизводстве</w:t>
            </w:r>
            <w:r w:rsidRPr="00710CCE">
              <w:rPr>
                <w:rFonts w:ascii="Times New Roman" w:hAnsi="Times New Roman"/>
                <w:shd w:val="clear" w:color="auto" w:fill="FFFFFF"/>
              </w:rPr>
              <w:t> : учеб. пособие / Т. Ю. Максимова, Е. А. Рубинштейн ; под ред. Е. А. Рубинштейна. — М. : Норма : ИНФРА-М, 2017. — 112 с. - Режим доступа: http://znanium.com/catalog/product/774865</w:t>
            </w:r>
          </w:p>
        </w:tc>
      </w:tr>
    </w:tbl>
    <w:p w:rsidR="0061512E" w:rsidRPr="0061512E" w:rsidRDefault="0061512E" w:rsidP="0061512E"/>
    <w:p w:rsidR="00267C64" w:rsidRPr="00874CAC" w:rsidRDefault="008B7D20" w:rsidP="00874CAC">
      <w:pPr>
        <w:spacing w:after="0" w:line="360" w:lineRule="auto"/>
        <w:rPr>
          <w:rStyle w:val="af5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система правовой информации</w:t>
      </w:r>
      <w:r w:rsidR="00874CAC">
        <w:rPr>
          <w:rFonts w:ascii="Times New Roman" w:hAnsi="Times New Roman"/>
          <w:sz w:val="24"/>
          <w:szCs w:val="24"/>
        </w:rPr>
        <w:t xml:space="preserve"> </w:t>
      </w:r>
      <w:r w:rsidR="00267C64" w:rsidRPr="00267C64">
        <w:rPr>
          <w:rStyle w:val="af5"/>
          <w:caps/>
        </w:rPr>
        <w:t xml:space="preserve"> </w:t>
      </w:r>
      <w:hyperlink r:id="rId11" w:history="1">
        <w:r w:rsidR="00267C64" w:rsidRPr="00267C64">
          <w:rPr>
            <w:rStyle w:val="af4"/>
            <w:caps/>
          </w:rPr>
          <w:t>http://pravo.gov.ru</w:t>
        </w:r>
      </w:hyperlink>
    </w:p>
    <w:p w:rsidR="00267C64" w:rsidRPr="00267C64" w:rsidRDefault="00267C64" w:rsidP="00CF3DDE">
      <w:pPr>
        <w:pStyle w:val="af6"/>
        <w:tabs>
          <w:tab w:val="left" w:pos="851"/>
        </w:tabs>
        <w:ind w:firstLine="0"/>
        <w:rPr>
          <w:sz w:val="24"/>
          <w:szCs w:val="24"/>
        </w:rPr>
      </w:pPr>
      <w:r w:rsidRPr="00267C64">
        <w:rPr>
          <w:sz w:val="24"/>
          <w:szCs w:val="24"/>
        </w:rPr>
        <w:t xml:space="preserve">Интернет-сайт Конституционного Суда Российской Федерации - </w:t>
      </w:r>
      <w:hyperlink r:id="rId12" w:history="1">
        <w:r w:rsidRPr="00267C64">
          <w:rPr>
            <w:rStyle w:val="af4"/>
            <w:sz w:val="24"/>
            <w:szCs w:val="24"/>
          </w:rPr>
          <w:t>http://www.ksrf.ru</w:t>
        </w:r>
      </w:hyperlink>
    </w:p>
    <w:p w:rsidR="00267C64" w:rsidRPr="00267C64" w:rsidRDefault="00267C64" w:rsidP="00CF3DDE">
      <w:pPr>
        <w:pStyle w:val="af6"/>
        <w:tabs>
          <w:tab w:val="left" w:pos="851"/>
        </w:tabs>
        <w:ind w:firstLine="0"/>
        <w:rPr>
          <w:sz w:val="24"/>
          <w:szCs w:val="24"/>
        </w:rPr>
      </w:pPr>
      <w:r w:rsidRPr="00267C64">
        <w:rPr>
          <w:sz w:val="24"/>
          <w:szCs w:val="24"/>
        </w:rPr>
        <w:t xml:space="preserve">Интернет-сайт Верховного Суда Российской Федерации - </w:t>
      </w:r>
      <w:hyperlink r:id="rId13" w:history="1">
        <w:r w:rsidRPr="00267C64">
          <w:rPr>
            <w:rStyle w:val="af4"/>
            <w:sz w:val="24"/>
            <w:szCs w:val="24"/>
          </w:rPr>
          <w:t>http://www.vsrf.ru</w:t>
        </w:r>
      </w:hyperlink>
    </w:p>
    <w:p w:rsidR="00267C64" w:rsidRPr="00267C64" w:rsidRDefault="00267C64" w:rsidP="00CF3DDE">
      <w:pPr>
        <w:pStyle w:val="af6"/>
        <w:tabs>
          <w:tab w:val="left" w:pos="851"/>
        </w:tabs>
        <w:ind w:firstLine="0"/>
        <w:rPr>
          <w:sz w:val="24"/>
          <w:szCs w:val="24"/>
        </w:rPr>
      </w:pPr>
      <w:r w:rsidRPr="00267C64">
        <w:rPr>
          <w:rFonts w:eastAsia="Times New Roman"/>
          <w:sz w:val="24"/>
          <w:szCs w:val="24"/>
          <w:lang w:eastAsia="ru-RU"/>
        </w:rPr>
        <w:t xml:space="preserve">Интернет-ресурс «Федеральные арбитражные суды Российской Федерации» - </w:t>
      </w:r>
      <w:hyperlink r:id="rId14" w:history="1">
        <w:r w:rsidRPr="00267C64">
          <w:rPr>
            <w:rStyle w:val="af4"/>
            <w:sz w:val="24"/>
            <w:szCs w:val="24"/>
          </w:rPr>
          <w:t>http://www.arbitr.ru</w:t>
        </w:r>
      </w:hyperlink>
    </w:p>
    <w:p w:rsidR="00267C64" w:rsidRDefault="00267C64" w:rsidP="00CF3DDE">
      <w:pPr>
        <w:pStyle w:val="af6"/>
        <w:tabs>
          <w:tab w:val="left" w:pos="851"/>
        </w:tabs>
        <w:ind w:firstLine="0"/>
        <w:rPr>
          <w:sz w:val="24"/>
          <w:szCs w:val="24"/>
        </w:rPr>
      </w:pPr>
      <w:r w:rsidRPr="00267C64">
        <w:rPr>
          <w:bCs/>
          <w:sz w:val="24"/>
          <w:szCs w:val="24"/>
          <w:shd w:val="clear" w:color="auto" w:fill="FFFFFF"/>
        </w:rPr>
        <w:t xml:space="preserve">Интернет-портал - Государственная автоматизированная система Российской Федерации «Правосудие» (в т.ч. информация о деятельности федеральных судов общей юрисдикции, мировых судей) - </w:t>
      </w:r>
      <w:hyperlink r:id="rId15" w:history="1">
        <w:r w:rsidR="002C7EEE" w:rsidRPr="00A62215">
          <w:rPr>
            <w:rStyle w:val="af4"/>
            <w:sz w:val="24"/>
            <w:szCs w:val="24"/>
          </w:rPr>
          <w:t>https://sudrf.ru</w:t>
        </w:r>
      </w:hyperlink>
    </w:p>
    <w:p w:rsidR="00267C64" w:rsidRPr="00267C64" w:rsidRDefault="00267C64" w:rsidP="00CF3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Сервер органов государственной власти Российской Федерации «Официальная Россия» - </w:t>
      </w:r>
      <w:hyperlink r:id="rId16" w:history="1">
        <w:r w:rsidRPr="00267C64">
          <w:rPr>
            <w:rStyle w:val="af4"/>
            <w:rFonts w:ascii="Times New Roman" w:hAnsi="Times New Roman"/>
            <w:sz w:val="24"/>
            <w:szCs w:val="24"/>
          </w:rPr>
          <w:t>http://www.gov.ru</w:t>
        </w:r>
      </w:hyperlink>
    </w:p>
    <w:p w:rsidR="00267C64" w:rsidRPr="00267C64" w:rsidRDefault="00267C64" w:rsidP="00CF3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>Интернет-ресурсы открытого доступа справочных правовых систем:</w:t>
      </w:r>
    </w:p>
    <w:p w:rsidR="00267C64" w:rsidRDefault="005A6C35" w:rsidP="00CF3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garant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7C64" w:rsidRDefault="005A6C35" w:rsidP="00CF3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consultant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7C64" w:rsidRDefault="005A6C35" w:rsidP="00CF3DDE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hyperlink r:id="rId19" w:history="1"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kodeks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7C64" w:rsidRPr="00267C64" w:rsidRDefault="00267C64" w:rsidP="00CF3DDE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Интернет-сайт Федеральной налоговой службы - </w:t>
      </w:r>
      <w:hyperlink r:id="rId20" w:history="1">
        <w:r w:rsidRPr="00267C64">
          <w:rPr>
            <w:rStyle w:val="af4"/>
            <w:rFonts w:ascii="Times New Roman" w:hAnsi="Times New Roman"/>
            <w:sz w:val="24"/>
            <w:szCs w:val="24"/>
            <w:lang w:val="en-US"/>
          </w:rPr>
          <w:t>https</w:t>
        </w:r>
        <w:r w:rsidRPr="00267C64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267C64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267C64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267C64">
          <w:rPr>
            <w:rStyle w:val="af4"/>
            <w:rFonts w:ascii="Times New Roman" w:hAnsi="Times New Roman"/>
            <w:sz w:val="24"/>
            <w:szCs w:val="24"/>
            <w:lang w:val="en-US"/>
          </w:rPr>
          <w:t>nalog</w:t>
        </w:r>
        <w:r w:rsidRPr="00267C64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267C64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7C64" w:rsidRPr="00267C64" w:rsidRDefault="00267C64" w:rsidP="00CF3DDE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Интернет-сайт Федеральной службы судебных приставов - </w:t>
      </w:r>
      <w:hyperlink r:id="rId21" w:history="1">
        <w:r w:rsidR="002C7EEE">
          <w:rPr>
            <w:rStyle w:val="af4"/>
          </w:rPr>
          <w:t>http://fssprus.ru/</w:t>
        </w:r>
      </w:hyperlink>
    </w:p>
    <w:p w:rsidR="00267C64" w:rsidRPr="00267C64" w:rsidRDefault="00267C64" w:rsidP="00317CF4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0" w:type="dxa"/>
        <w:tblLayout w:type="fixed"/>
        <w:tblLook w:val="0400"/>
      </w:tblPr>
      <w:tblGrid>
        <w:gridCol w:w="4750"/>
        <w:gridCol w:w="4460"/>
      </w:tblGrid>
      <w:tr w:rsidR="000B0FEB" w:rsidTr="00CA5FE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Условия доступа</w:t>
            </w:r>
          </w:p>
        </w:tc>
      </w:tr>
      <w:tr w:rsidR="000B0FEB" w:rsidTr="00CA5FE0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Профессиональные базы данных, информационно-справочные системы</w:t>
            </w:r>
          </w:p>
        </w:tc>
      </w:tr>
      <w:tr w:rsidR="000B0FEB" w:rsidTr="00CA5FE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Консультант Плюс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Из внутренней сети университета (договор)</w:t>
            </w:r>
          </w:p>
        </w:tc>
      </w:tr>
    </w:tbl>
    <w:p w:rsidR="000B0FEB" w:rsidRDefault="000B0FEB" w:rsidP="00710CCE">
      <w:pPr>
        <w:pStyle w:val="1"/>
      </w:pPr>
    </w:p>
    <w:p w:rsidR="008B44F3" w:rsidRPr="00324E95" w:rsidRDefault="009A5DD8" w:rsidP="009A5DD8">
      <w:pPr>
        <w:pStyle w:val="1"/>
        <w:numPr>
          <w:ilvl w:val="0"/>
          <w:numId w:val="27"/>
        </w:numPr>
      </w:pPr>
      <w:r>
        <w:lastRenderedPageBreak/>
        <w:t xml:space="preserve">ОПИСАНИЕ МАТЕРИАЛЬНО-ТЕХНИЧЕСКОГО БАЗЫ, НЕОБХОДИМОЙ ДЛЯ ОБЕСПЕЧЕНИЯ ПРАКТИКИ </w:t>
      </w:r>
      <w:r w:rsidR="008B44F3" w:rsidRPr="00324E95">
        <w:t>.</w:t>
      </w:r>
    </w:p>
    <w:p w:rsidR="008B44F3" w:rsidRPr="00267C64" w:rsidRDefault="00267C64" w:rsidP="00317CF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>Студенты используют для прохождения практики рабочее место, предоставленное в качестве места прохождения практики. Материально-техническое обеспечение практики осуществляется организацией, предоставившей рабочее место для прохождения практики студентом, и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="008B44F3" w:rsidRPr="00267C64">
        <w:rPr>
          <w:rFonts w:ascii="Times New Roman" w:hAnsi="Times New Roman"/>
          <w:sz w:val="24"/>
          <w:szCs w:val="24"/>
        </w:rPr>
        <w:t>.</w:t>
      </w:r>
    </w:p>
    <w:p w:rsidR="008B44F3" w:rsidRPr="00267C64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B44F3" w:rsidRPr="00324E9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Нижегородский филиал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Федерального государственного автономного образовательного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 xml:space="preserve">учреждения высшего образования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 xml:space="preserve">"Национальный исследовательский университет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>"Высшая школа экономики"</w:t>
      </w:r>
    </w:p>
    <w:p w:rsidR="00E1200D" w:rsidRPr="00317CF4" w:rsidRDefault="00317CF4" w:rsidP="00E1200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1200D">
        <w:rPr>
          <w:rFonts w:ascii="Times New Roman" w:hAnsi="Times New Roman"/>
          <w:b/>
          <w:sz w:val="24"/>
          <w:szCs w:val="24"/>
        </w:rPr>
        <w:t>Факультет</w:t>
      </w:r>
      <w:r w:rsidRPr="00317CF4">
        <w:rPr>
          <w:rFonts w:ascii="Times New Roman" w:hAnsi="Times New Roman"/>
          <w:sz w:val="24"/>
          <w:szCs w:val="24"/>
        </w:rPr>
        <w:t xml:space="preserve"> </w:t>
      </w:r>
      <w:r w:rsidR="00E1200D" w:rsidRPr="00422377">
        <w:rPr>
          <w:rFonts w:ascii="Times New Roman" w:hAnsi="Times New Roman"/>
          <w:b/>
          <w:bCs/>
          <w:sz w:val="24"/>
          <w:szCs w:val="24"/>
        </w:rPr>
        <w:t>подготовки, переподготовки и повышения квалификации специалистов НИУ ВШЭ - Нижний Новгород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О Т Ч Е Т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 xml:space="preserve">по </w:t>
      </w:r>
      <w:r w:rsidR="00A13264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317CF4">
        <w:rPr>
          <w:rFonts w:ascii="Times New Roman" w:hAnsi="Times New Roman"/>
          <w:b/>
          <w:sz w:val="24"/>
          <w:szCs w:val="24"/>
        </w:rPr>
        <w:t>(</w:t>
      </w:r>
      <w:r w:rsidR="00A13264">
        <w:rPr>
          <w:rFonts w:ascii="Times New Roman" w:hAnsi="Times New Roman"/>
          <w:b/>
          <w:sz w:val="24"/>
          <w:szCs w:val="24"/>
        </w:rPr>
        <w:t>ознакомительной</w:t>
      </w:r>
      <w:r w:rsidRPr="00317CF4">
        <w:rPr>
          <w:rFonts w:ascii="Times New Roman" w:hAnsi="Times New Roman"/>
          <w:b/>
          <w:sz w:val="24"/>
          <w:szCs w:val="24"/>
        </w:rPr>
        <w:t>) практике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Выполнил студент гр.______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317CF4" w:rsidRPr="00317CF4" w:rsidRDefault="00317CF4" w:rsidP="00FE284D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Проверили: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Cs/>
          <w:sz w:val="24"/>
          <w:szCs w:val="24"/>
        </w:rPr>
        <w:t>МП</w:t>
      </w:r>
      <w:r w:rsidRPr="00317CF4">
        <w:rPr>
          <w:rFonts w:ascii="Times New Roman" w:hAnsi="Times New Roman"/>
          <w:b/>
          <w:sz w:val="24"/>
          <w:szCs w:val="24"/>
        </w:rPr>
        <w:t xml:space="preserve">   </w:t>
      </w:r>
      <w:r w:rsidRPr="00317CF4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FE284D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781B62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81B62" w:rsidRDefault="00781B62" w:rsidP="00781B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B62" w:rsidRPr="00781B62" w:rsidRDefault="00781B62" w:rsidP="00781B62">
      <w:pPr>
        <w:spacing w:after="0" w:line="240" w:lineRule="auto"/>
        <w:jc w:val="right"/>
        <w:rPr>
          <w:rFonts w:ascii="Times New Roman" w:hAnsi="Times New Roman"/>
          <w:b/>
        </w:rPr>
      </w:pPr>
      <w:r w:rsidRPr="00781B62">
        <w:rPr>
          <w:rFonts w:ascii="Times New Roman" w:hAnsi="Times New Roman"/>
          <w:b/>
        </w:rPr>
        <w:t>Приложение 2</w:t>
      </w:r>
    </w:p>
    <w:tbl>
      <w:tblPr>
        <w:tblW w:w="20979" w:type="dxa"/>
        <w:tblLayout w:type="fixed"/>
        <w:tblLook w:val="0000"/>
      </w:tblPr>
      <w:tblGrid>
        <w:gridCol w:w="6946"/>
        <w:gridCol w:w="6946"/>
        <w:gridCol w:w="7087"/>
      </w:tblGrid>
      <w:tr w:rsidR="00781B62" w:rsidRPr="00781B62" w:rsidTr="00781B62">
        <w:tc>
          <w:tcPr>
            <w:tcW w:w="6946" w:type="dxa"/>
          </w:tcPr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НИУ ВШЭ – Нижний Новгород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НАПРАВЛЕНИЕ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______________________________________________________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В соответствии с предварительной договоренностью и Положением о практике направляем на Ваше предприятие для прохождения </w:t>
            </w:r>
            <w:r w:rsidR="00A13264">
              <w:rPr>
                <w:rFonts w:ascii="Times New Roman" w:hAnsi="Times New Roman"/>
              </w:rPr>
              <w:t>учебной</w:t>
            </w:r>
            <w:r w:rsidRPr="00E61041">
              <w:rPr>
                <w:rFonts w:ascii="Times New Roman" w:hAnsi="Times New Roman"/>
              </w:rPr>
              <w:t xml:space="preserve"> (</w:t>
            </w:r>
            <w:r w:rsidR="00A13264">
              <w:rPr>
                <w:rFonts w:ascii="Times New Roman" w:hAnsi="Times New Roman"/>
              </w:rPr>
              <w:t>ознакомительной</w:t>
            </w:r>
            <w:r w:rsidRPr="00E61041">
              <w:rPr>
                <w:rFonts w:ascii="Times New Roman" w:hAnsi="Times New Roman"/>
              </w:rPr>
              <w:t>) практики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с ___________  г. по__________г. студента факультета </w:t>
            </w:r>
            <w:r w:rsidR="00E1200D" w:rsidRPr="00E61041">
              <w:rPr>
                <w:rFonts w:ascii="Times New Roman" w:hAnsi="Times New Roman"/>
              </w:rPr>
              <w:t xml:space="preserve">студента факультета </w:t>
            </w:r>
            <w:r w:rsidR="00E1200D" w:rsidRPr="00422377">
              <w:rPr>
                <w:rFonts w:ascii="Times New Roman" w:hAnsi="Times New Roman"/>
              </w:rPr>
              <w:t>подготовки, переподготовки и повышения квалификации специалистов НИУ ВШЭ - Нижний Новгород</w:t>
            </w:r>
            <w:r w:rsidR="00E1200D" w:rsidRPr="00E61041">
              <w:rPr>
                <w:rFonts w:ascii="Times New Roman" w:hAnsi="Times New Roman"/>
              </w:rPr>
              <w:t xml:space="preserve"> </w:t>
            </w:r>
            <w:r w:rsidRPr="00E61041">
              <w:rPr>
                <w:rFonts w:ascii="Times New Roman" w:hAnsi="Times New Roman"/>
              </w:rPr>
              <w:t>(ФИО студента)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E1200D" w:rsidRDefault="00E1200D" w:rsidP="00E1200D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декана факультета </w:t>
            </w:r>
            <w:r w:rsidRPr="00E61041">
              <w:rPr>
                <w:rFonts w:ascii="Times New Roman" w:hAnsi="Times New Roman"/>
              </w:rPr>
              <w:t xml:space="preserve"> </w:t>
            </w:r>
            <w:r w:rsidRPr="00422377">
              <w:rPr>
                <w:rFonts w:ascii="Times New Roman" w:hAnsi="Times New Roman"/>
              </w:rPr>
              <w:t xml:space="preserve">подготовки, </w:t>
            </w:r>
          </w:p>
          <w:p w:rsidR="00E1200D" w:rsidRDefault="00E1200D" w:rsidP="00E1200D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422377">
              <w:rPr>
                <w:rFonts w:ascii="Times New Roman" w:hAnsi="Times New Roman"/>
              </w:rPr>
              <w:t xml:space="preserve">переподготовки и повышения </w:t>
            </w:r>
          </w:p>
          <w:p w:rsidR="00E1200D" w:rsidRDefault="00E1200D" w:rsidP="00E1200D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422377">
              <w:rPr>
                <w:rFonts w:ascii="Times New Roman" w:hAnsi="Times New Roman"/>
              </w:rPr>
              <w:t xml:space="preserve">квалификации специалистов </w:t>
            </w:r>
          </w:p>
          <w:p w:rsidR="00E1200D" w:rsidRPr="00E61041" w:rsidRDefault="00E1200D" w:rsidP="00E1200D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422377">
              <w:rPr>
                <w:rFonts w:ascii="Times New Roman" w:hAnsi="Times New Roman"/>
              </w:rPr>
              <w:t>НИУ ВШЭ - Нижний Новгород</w:t>
            </w:r>
            <w:r w:rsidRPr="00E61041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         Н.Н. </w:t>
            </w:r>
            <w:proofErr w:type="spellStart"/>
            <w:r>
              <w:rPr>
                <w:rFonts w:ascii="Times New Roman" w:hAnsi="Times New Roman"/>
              </w:rPr>
              <w:t>Борошнева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E61041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E61041">
              <w:rPr>
                <w:rFonts w:ascii="Times New Roman" w:hAnsi="Times New Roman"/>
              </w:rPr>
              <w:t xml:space="preserve">         </w:t>
            </w:r>
          </w:p>
          <w:p w:rsidR="00E1200D" w:rsidRPr="00E61041" w:rsidRDefault="00E1200D" w:rsidP="00E1200D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М.П.  «   » </w:t>
            </w:r>
            <w:r w:rsidR="00E61041">
              <w:rPr>
                <w:rFonts w:ascii="Times New Roman" w:hAnsi="Times New Roman"/>
              </w:rPr>
              <w:t>………………</w:t>
            </w:r>
            <w:r w:rsidRPr="00E61041">
              <w:rPr>
                <w:rFonts w:ascii="Times New Roman" w:hAnsi="Times New Roman"/>
              </w:rPr>
              <w:t xml:space="preserve"> г.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lastRenderedPageBreak/>
              <w:t>Возвращается в НИУ ВШЭ – Нижний Новгород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ПОДТВЕРЖДЕНИЕ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Настоящим __________________________________________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</w:t>
            </w:r>
          </w:p>
          <w:p w:rsidR="00781B62" w:rsidRPr="00E61041" w:rsidRDefault="00781B62" w:rsidP="00E6104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подтверждает, что направленные Вами на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_____________________________________________________</w:t>
            </w:r>
          </w:p>
          <w:p w:rsidR="00781B62" w:rsidRPr="00E61041" w:rsidRDefault="00781B62" w:rsidP="00E6104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практики)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практику нижеупомянутые студенты явились и отбыли с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практики в сроки  с ______________ г. по ____________ г.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  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______________________________________________________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</w:t>
            </w:r>
          </w:p>
          <w:p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Руководитель практики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  от предприятия                            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:rsidR="00781B62" w:rsidRP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М.П.    «   </w:t>
            </w:r>
            <w:r w:rsidR="00781B62" w:rsidRPr="00E61041">
              <w:rPr>
                <w:rFonts w:ascii="Times New Roman" w:hAnsi="Times New Roman"/>
              </w:rPr>
              <w:t>» ……………….. г.</w:t>
            </w:r>
          </w:p>
        </w:tc>
        <w:tc>
          <w:tcPr>
            <w:tcW w:w="7087" w:type="dxa"/>
          </w:tcPr>
          <w:p w:rsidR="00781B62" w:rsidRPr="00781B62" w:rsidRDefault="00781B62" w:rsidP="0078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781B62" w:rsidSect="00781B62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61041">
        <w:rPr>
          <w:rFonts w:ascii="Times New Roman" w:hAnsi="Times New Roman"/>
          <w:b/>
          <w:sz w:val="24"/>
          <w:szCs w:val="24"/>
        </w:rPr>
        <w:t>3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4E9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ДНЕВНИК</w:t>
      </w:r>
    </w:p>
    <w:p w:rsidR="00E61041" w:rsidRPr="00E61041" w:rsidRDefault="00A13264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УЧЕБНОЙ</w:t>
      </w:r>
      <w:r w:rsidR="00E61041" w:rsidRPr="00E6104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ОЗНАКОМИТЕЛЬНОЙ</w:t>
      </w:r>
      <w:r w:rsidR="00E61041" w:rsidRPr="00E61041">
        <w:rPr>
          <w:rFonts w:ascii="Times New Roman" w:hAnsi="Times New Roman"/>
        </w:rPr>
        <w:t>) ПРАКТИКИ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СТУДЕНТА НИУ ВШЭ – НИЖНИЙ НОВГОРОД</w:t>
      </w:r>
    </w:p>
    <w:p w:rsidR="00E61041" w:rsidRPr="00E61041" w:rsidRDefault="00E61041" w:rsidP="00E61041">
      <w:pPr>
        <w:spacing w:after="0" w:line="240" w:lineRule="auto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Студент __________________________________________________________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Курс, группа 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Направляется на (в) 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(учреждение, предприятие)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__________________________________________________________________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Календарные сроки практики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По учебному плану начало _______________ конец 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Дата прибытия на практику  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Дата выбытия  с места практики 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Руководитель практики от университета.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Кафедра ________________________________Уч. звание 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Ф.И.О. ___________________________________________________________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Руководитель практики от предприятия, учреждения.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Должность ________________________________________________________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8B44F3" w:rsidRPr="00E61041" w:rsidRDefault="00E61041" w:rsidP="00E61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B44F3" w:rsidRPr="00E61041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61041">
        <w:rPr>
          <w:rFonts w:ascii="Times New Roman" w:hAnsi="Times New Roman"/>
        </w:rPr>
        <w:t>Ф.И.О. ___________________________________________________________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8B44F3" w:rsidRPr="00324E95" w:rsidTr="00AF2C17">
        <w:tc>
          <w:tcPr>
            <w:tcW w:w="1526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324E95" w:rsidTr="00AF2C17">
        <w:trPr>
          <w:trHeight w:hRule="exact" w:val="674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8B44F3" w:rsidRPr="00324E95" w:rsidRDefault="008B44F3" w:rsidP="000E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8B44F3" w:rsidRPr="00324E9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5AB1" w:rsidRPr="00324E95" w:rsidRDefault="00EB5AB1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5AB1" w:rsidRPr="00324E95" w:rsidRDefault="00EB5AB1" w:rsidP="00E6104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EB5AB1" w:rsidRPr="00324E95" w:rsidRDefault="00EB5AB1" w:rsidP="00E61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EB5AB1" w:rsidRPr="00324E95" w:rsidRDefault="00EB5AB1" w:rsidP="000E4C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EB5AB1" w:rsidRPr="00324E95" w:rsidRDefault="00EB5AB1" w:rsidP="000E4CEB">
      <w:pPr>
        <w:spacing w:after="0" w:line="36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61041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E61041" w:rsidRDefault="00E6104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Приложение 5</w:t>
      </w:r>
    </w:p>
    <w:p w:rsidR="00680F28" w:rsidRPr="00324E95" w:rsidRDefault="00680F28" w:rsidP="00E61041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Рекомендуемая форма при проведении практики в профильной организации</w:t>
      </w:r>
    </w:p>
    <w:p w:rsidR="008B44F3" w:rsidRPr="00324E95" w:rsidRDefault="008B44F3" w:rsidP="000E4CEB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E61041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  <w:r w:rsidR="008B44F3" w:rsidRPr="00324E95">
        <w:rPr>
          <w:rFonts w:ascii="Times New Roman" w:hAnsi="Times New Roman"/>
          <w:b/>
          <w:sz w:val="24"/>
          <w:szCs w:val="24"/>
        </w:rPr>
        <w:t xml:space="preserve"> 20__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324E95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324E95">
        <w:rPr>
          <w:rFonts w:ascii="Times New Roman" w:hAnsi="Times New Roman"/>
          <w:i/>
          <w:sz w:val="24"/>
          <w:szCs w:val="24"/>
        </w:rPr>
        <w:t>ФИО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обучающийся/-аяся на: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324E95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был/-ла ознакомлен/-на с: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324E95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324E95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324E95">
        <w:rPr>
          <w:rFonts w:ascii="Times New Roman" w:hAnsi="Times New Roman"/>
          <w:sz w:val="24"/>
          <w:szCs w:val="24"/>
        </w:rPr>
        <w:t xml:space="preserve">.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8B44F3" w:rsidRPr="00324E95" w:rsidRDefault="008B44F3" w:rsidP="000E4CEB">
      <w:pPr>
        <w:spacing w:after="0"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4E95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8B44F3" w:rsidRPr="00324E95" w:rsidRDefault="008B44F3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дата</w:t>
      </w:r>
    </w:p>
    <w:p w:rsidR="00EF7D55" w:rsidRPr="00324E95" w:rsidRDefault="00EF7D55" w:rsidP="000E4C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F7D55" w:rsidRPr="00324E9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5C" w:rsidRDefault="00430F5C" w:rsidP="008B44F3">
      <w:pPr>
        <w:spacing w:after="0" w:line="240" w:lineRule="auto"/>
      </w:pPr>
      <w:r>
        <w:separator/>
      </w:r>
    </w:p>
  </w:endnote>
  <w:endnote w:type="continuationSeparator" w:id="0">
    <w:p w:rsidR="00430F5C" w:rsidRDefault="00430F5C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5C" w:rsidRDefault="00430F5C" w:rsidP="008B44F3">
      <w:pPr>
        <w:spacing w:after="0" w:line="240" w:lineRule="auto"/>
      </w:pPr>
      <w:r>
        <w:separator/>
      </w:r>
    </w:p>
  </w:footnote>
  <w:footnote w:type="continuationSeparator" w:id="0">
    <w:p w:rsidR="00430F5C" w:rsidRDefault="00430F5C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AF55A0"/>
    <w:multiLevelType w:val="hybridMultilevel"/>
    <w:tmpl w:val="5D8E6590"/>
    <w:lvl w:ilvl="0" w:tplc="881AC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7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AAA75B3"/>
    <w:multiLevelType w:val="hybridMultilevel"/>
    <w:tmpl w:val="3D0EBFB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A23FBA"/>
    <w:multiLevelType w:val="hybridMultilevel"/>
    <w:tmpl w:val="DE6C56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519FA"/>
    <w:multiLevelType w:val="hybridMultilevel"/>
    <w:tmpl w:val="637279C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03BB"/>
    <w:multiLevelType w:val="hybridMultilevel"/>
    <w:tmpl w:val="75245592"/>
    <w:lvl w:ilvl="0" w:tplc="29F030B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62D13"/>
    <w:multiLevelType w:val="hybridMultilevel"/>
    <w:tmpl w:val="B34E468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0">
    <w:nsid w:val="7A560E9D"/>
    <w:multiLevelType w:val="hybridMultilevel"/>
    <w:tmpl w:val="BC60446E"/>
    <w:lvl w:ilvl="0" w:tplc="E996B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9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7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18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20"/>
  </w:num>
  <w:num w:numId="25">
    <w:abstractNumId w:val="12"/>
  </w:num>
  <w:num w:numId="26">
    <w:abstractNumId w:val="11"/>
  </w:num>
  <w:num w:numId="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8B44F3"/>
    <w:rsid w:val="000311B9"/>
    <w:rsid w:val="000B0FEB"/>
    <w:rsid w:val="000E4CEB"/>
    <w:rsid w:val="000E5B30"/>
    <w:rsid w:val="0011396C"/>
    <w:rsid w:val="00125A7E"/>
    <w:rsid w:val="002049AD"/>
    <w:rsid w:val="00211127"/>
    <w:rsid w:val="00261D58"/>
    <w:rsid w:val="00267C64"/>
    <w:rsid w:val="00290669"/>
    <w:rsid w:val="00295A9C"/>
    <w:rsid w:val="002C0C9C"/>
    <w:rsid w:val="002C7EEE"/>
    <w:rsid w:val="002D4A9A"/>
    <w:rsid w:val="00312E1B"/>
    <w:rsid w:val="00317CF4"/>
    <w:rsid w:val="00324E95"/>
    <w:rsid w:val="003435A5"/>
    <w:rsid w:val="00352A19"/>
    <w:rsid w:val="003C7C4A"/>
    <w:rsid w:val="00430F5C"/>
    <w:rsid w:val="00472E57"/>
    <w:rsid w:val="0052028B"/>
    <w:rsid w:val="00555F1B"/>
    <w:rsid w:val="005A6C35"/>
    <w:rsid w:val="005C3582"/>
    <w:rsid w:val="0061512E"/>
    <w:rsid w:val="00670791"/>
    <w:rsid w:val="00680F28"/>
    <w:rsid w:val="00690AFA"/>
    <w:rsid w:val="00710CCE"/>
    <w:rsid w:val="00767696"/>
    <w:rsid w:val="00775430"/>
    <w:rsid w:val="00781B62"/>
    <w:rsid w:val="00800073"/>
    <w:rsid w:val="0084146E"/>
    <w:rsid w:val="0086473C"/>
    <w:rsid w:val="00874CAC"/>
    <w:rsid w:val="00893883"/>
    <w:rsid w:val="008B44F3"/>
    <w:rsid w:val="008B7D20"/>
    <w:rsid w:val="00956D24"/>
    <w:rsid w:val="009869FD"/>
    <w:rsid w:val="009A5DD8"/>
    <w:rsid w:val="00A13264"/>
    <w:rsid w:val="00A16360"/>
    <w:rsid w:val="00A20242"/>
    <w:rsid w:val="00A642C3"/>
    <w:rsid w:val="00AE509F"/>
    <w:rsid w:val="00BD771D"/>
    <w:rsid w:val="00BE579D"/>
    <w:rsid w:val="00BF66FA"/>
    <w:rsid w:val="00C0153B"/>
    <w:rsid w:val="00C2318D"/>
    <w:rsid w:val="00C326C9"/>
    <w:rsid w:val="00C37238"/>
    <w:rsid w:val="00CF3DDE"/>
    <w:rsid w:val="00D6192E"/>
    <w:rsid w:val="00D66836"/>
    <w:rsid w:val="00DA0D6C"/>
    <w:rsid w:val="00DB24F7"/>
    <w:rsid w:val="00DD5AC4"/>
    <w:rsid w:val="00DD7CF8"/>
    <w:rsid w:val="00DF4016"/>
    <w:rsid w:val="00E0194E"/>
    <w:rsid w:val="00E1200D"/>
    <w:rsid w:val="00E61041"/>
    <w:rsid w:val="00E667F3"/>
    <w:rsid w:val="00E93EA8"/>
    <w:rsid w:val="00EB5AB1"/>
    <w:rsid w:val="00EF1841"/>
    <w:rsid w:val="00EF7D55"/>
    <w:rsid w:val="00F004E8"/>
    <w:rsid w:val="00F04A62"/>
    <w:rsid w:val="00F150F8"/>
    <w:rsid w:val="00F62EAE"/>
    <w:rsid w:val="00FE284D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710CCE"/>
    <w:pPr>
      <w:spacing w:after="0" w:line="36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10CC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324E95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3">
    <w:name w:val="No Spacing"/>
    <w:uiPriority w:val="1"/>
    <w:qFormat/>
    <w:rsid w:val="00324E9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styleId="af4">
    <w:name w:val="Hyperlink"/>
    <w:uiPriority w:val="99"/>
    <w:unhideWhenUsed/>
    <w:rsid w:val="00267C64"/>
    <w:rPr>
      <w:color w:val="0000FF"/>
      <w:u w:val="single"/>
    </w:rPr>
  </w:style>
  <w:style w:type="character" w:styleId="af5">
    <w:name w:val="Strong"/>
    <w:basedOn w:val="a1"/>
    <w:uiPriority w:val="22"/>
    <w:qFormat/>
    <w:rsid w:val="00267C64"/>
    <w:rPr>
      <w:b/>
      <w:bCs/>
    </w:rPr>
  </w:style>
  <w:style w:type="paragraph" w:customStyle="1" w:styleId="af6">
    <w:name w:val="мой"/>
    <w:basedOn w:val="a0"/>
    <w:uiPriority w:val="99"/>
    <w:rsid w:val="00267C6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paragraph" w:customStyle="1" w:styleId="normal">
    <w:name w:val="normal"/>
    <w:rsid w:val="00267C64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0"/>
    <w:link w:val="22"/>
    <w:unhideWhenUsed/>
    <w:rsid w:val="00FE284D"/>
    <w:pPr>
      <w:spacing w:after="120" w:line="48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FE284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985" TargetMode="External"/><Relationship Id="rId13" Type="http://schemas.openxmlformats.org/officeDocument/2006/relationships/hyperlink" Target="http://www.vsrf.ru/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sspru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rf.ru" TargetMode="External"/><Relationship Id="rId17" Type="http://schemas.openxmlformats.org/officeDocument/2006/relationships/hyperlink" Target="http://www.garant.ru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gov.ru/" TargetMode="External"/><Relationship Id="rId20" Type="http://schemas.openxmlformats.org/officeDocument/2006/relationships/hyperlink" Target="https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sudrf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code/433488" TargetMode="External"/><Relationship Id="rId19" Type="http://schemas.openxmlformats.org/officeDocument/2006/relationships/hyperlink" Target="http://www.kode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374" TargetMode="External"/><Relationship Id="rId14" Type="http://schemas.openxmlformats.org/officeDocument/2006/relationships/hyperlink" Target="http://www.arbit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C3999-8FC9-4B78-8F5A-E02648AE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overshinina</cp:lastModifiedBy>
  <cp:revision>30</cp:revision>
  <dcterms:created xsi:type="dcterms:W3CDTF">2019-11-05T12:35:00Z</dcterms:created>
  <dcterms:modified xsi:type="dcterms:W3CDTF">2019-11-11T08:44:00Z</dcterms:modified>
</cp:coreProperties>
</file>