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Default="00224922">
      <w:pPr>
        <w:jc w:val="center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Deep Neural Networks</w:t>
      </w:r>
      <w:r w:rsidR="007417AF">
        <w:rPr>
          <w:i/>
          <w:color w:val="000000" w:themeColor="text1"/>
          <w:lang w:val="en-US"/>
        </w:rPr>
        <w:t xml:space="preserve"> for </w:t>
      </w:r>
      <w:r>
        <w:rPr>
          <w:i/>
          <w:color w:val="000000" w:themeColor="text1"/>
          <w:lang w:val="en-US"/>
        </w:rPr>
        <w:t>Computer Vision on Mobile/Edge devices</w:t>
      </w: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3B1EC9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224922" w:rsidRDefault="00224922">
            <w:pPr>
              <w:rPr>
                <w:color w:val="000000" w:themeColor="text1"/>
                <w:lang w:val="en-US"/>
              </w:rPr>
            </w:pPr>
            <w:r w:rsidRPr="00224922">
              <w:rPr>
                <w:color w:val="000000" w:themeColor="text1"/>
                <w:lang w:val="en-US"/>
              </w:rPr>
              <w:t>Deep Neural Networks for Computer Vision on Mobile/Edge devices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Прикладной</w:t>
            </w:r>
            <w:proofErr w:type="spellEnd"/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 w:rsidRPr="003B1EC9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4173BF" w:rsidP="004173B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Груздев</w:t>
            </w:r>
            <w:r w:rsidR="007417AF" w:rsidRPr="004173B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Алексей</w:t>
            </w:r>
            <w:r w:rsidR="007417AF" w:rsidRPr="004173B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Сергеевич</w:t>
            </w:r>
            <w:r w:rsidRPr="004173BF">
              <w:rPr>
                <w:i/>
                <w:color w:val="000000" w:themeColor="text1"/>
                <w:lang w:val="en-US"/>
              </w:rPr>
              <w:t>, D</w:t>
            </w:r>
            <w:r>
              <w:rPr>
                <w:i/>
                <w:color w:val="000000" w:themeColor="text1"/>
                <w:lang w:val="en-US"/>
              </w:rPr>
              <w:t>eep</w:t>
            </w:r>
            <w:r w:rsidRPr="004173B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Learning</w:t>
            </w:r>
            <w:r w:rsidRPr="004173B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R</w:t>
            </w:r>
            <w:r w:rsidRPr="004173BF">
              <w:rPr>
                <w:i/>
                <w:color w:val="000000" w:themeColor="text1"/>
                <w:lang w:val="en-US"/>
              </w:rPr>
              <w:t>&amp;</w:t>
            </w:r>
            <w:r>
              <w:rPr>
                <w:i/>
                <w:color w:val="000000" w:themeColor="text1"/>
                <w:lang w:val="en-US"/>
              </w:rPr>
              <w:t>D</w:t>
            </w:r>
            <w:r w:rsidRPr="004173B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Engineer at Intel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417AF" w:rsidP="002249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Обучение и применение моделей глубокого обучения для </w:t>
            </w:r>
            <w:r w:rsidR="00224922">
              <w:rPr>
                <w:i/>
                <w:color w:val="000000" w:themeColor="text1"/>
              </w:rPr>
              <w:t>мобильных платформ в задачах компьютерного зрения.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7417AF" w:rsidRDefault="00105AEB" w:rsidP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Изучить способы переноса и разработки приложений </w:t>
            </w:r>
            <w:r w:rsidR="0032120D">
              <w:rPr>
                <w:i/>
                <w:color w:val="000000" w:themeColor="text1"/>
              </w:rPr>
              <w:t xml:space="preserve">основанных на </w:t>
            </w:r>
            <w:proofErr w:type="spellStart"/>
            <w:r>
              <w:rPr>
                <w:i/>
                <w:color w:val="000000" w:themeColor="text1"/>
              </w:rPr>
              <w:t>нейросетевых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 w:rsidR="0032120D">
              <w:rPr>
                <w:i/>
                <w:color w:val="000000" w:themeColor="text1"/>
              </w:rPr>
              <w:t>моделях</w:t>
            </w:r>
            <w:r>
              <w:rPr>
                <w:i/>
                <w:color w:val="000000" w:themeColor="text1"/>
              </w:rPr>
              <w:t xml:space="preserve"> из </w:t>
            </w:r>
            <w:proofErr w:type="spellStart"/>
            <w:r>
              <w:rPr>
                <w:i/>
                <w:color w:val="000000" w:themeColor="text1"/>
              </w:rPr>
              <w:t>фреймворков</w:t>
            </w:r>
            <w:proofErr w:type="spellEnd"/>
            <w:r>
              <w:rPr>
                <w:i/>
                <w:color w:val="000000" w:themeColor="text1"/>
              </w:rPr>
              <w:t xml:space="preserve"> глубокого обучения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TensorFlow</w:t>
            </w:r>
            <w:proofErr w:type="spellEnd"/>
            <w:r>
              <w:rPr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PyTorch</w:t>
            </w:r>
            <w:proofErr w:type="spellEnd"/>
            <w:r w:rsidRPr="00105AE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на мобильные</w:t>
            </w:r>
            <w:r w:rsidR="007417AF" w:rsidRPr="007417AF">
              <w:rPr>
                <w:i/>
                <w:color w:val="000000" w:themeColor="text1"/>
              </w:rPr>
              <w:t>/</w:t>
            </w:r>
            <w:r w:rsidR="007417AF">
              <w:rPr>
                <w:i/>
                <w:color w:val="000000" w:themeColor="text1"/>
              </w:rPr>
              <w:t>портативные</w:t>
            </w:r>
            <w:r>
              <w:rPr>
                <w:i/>
                <w:color w:val="000000" w:themeColor="text1"/>
              </w:rPr>
              <w:t xml:space="preserve"> устройства</w:t>
            </w:r>
            <w:r w:rsidR="007417AF">
              <w:rPr>
                <w:i/>
                <w:color w:val="000000" w:themeColor="text1"/>
              </w:rPr>
              <w:t xml:space="preserve"> (</w:t>
            </w:r>
            <w:r w:rsidR="007417AF">
              <w:rPr>
                <w:i/>
                <w:color w:val="000000" w:themeColor="text1"/>
                <w:lang w:val="en-US"/>
              </w:rPr>
              <w:t>mobile</w:t>
            </w:r>
            <w:r w:rsidR="007417AF" w:rsidRPr="007417AF">
              <w:rPr>
                <w:i/>
                <w:color w:val="000000" w:themeColor="text1"/>
              </w:rPr>
              <w:t xml:space="preserve"> </w:t>
            </w:r>
            <w:r w:rsidR="007417AF">
              <w:rPr>
                <w:i/>
                <w:color w:val="000000" w:themeColor="text1"/>
                <w:lang w:val="en-US"/>
              </w:rPr>
              <w:t>phones</w:t>
            </w:r>
            <w:r w:rsidR="007417AF" w:rsidRPr="007417AF">
              <w:rPr>
                <w:i/>
                <w:color w:val="000000" w:themeColor="text1"/>
              </w:rPr>
              <w:t xml:space="preserve">, </w:t>
            </w:r>
            <w:r w:rsidR="007417AF">
              <w:rPr>
                <w:i/>
                <w:color w:val="000000" w:themeColor="text1"/>
                <w:lang w:val="en-US"/>
              </w:rPr>
              <w:t>tablets</w:t>
            </w:r>
            <w:r w:rsidR="007417AF" w:rsidRPr="007417AF">
              <w:rPr>
                <w:i/>
                <w:color w:val="000000" w:themeColor="text1"/>
              </w:rPr>
              <w:t xml:space="preserve">, </w:t>
            </w:r>
            <w:r w:rsidR="007417AF">
              <w:rPr>
                <w:i/>
                <w:color w:val="000000" w:themeColor="text1"/>
                <w:lang w:val="en-US"/>
              </w:rPr>
              <w:t>edge</w:t>
            </w:r>
            <w:r w:rsidR="007417AF" w:rsidRPr="007417AF">
              <w:rPr>
                <w:i/>
                <w:color w:val="000000" w:themeColor="text1"/>
              </w:rPr>
              <w:t xml:space="preserve"> </w:t>
            </w:r>
            <w:r w:rsidR="007417AF">
              <w:rPr>
                <w:i/>
                <w:color w:val="000000" w:themeColor="text1"/>
                <w:lang w:val="en-US"/>
              </w:rPr>
              <w:t>accelerators</w:t>
            </w:r>
            <w:r w:rsidR="007417AF" w:rsidRPr="007417AF">
              <w:rPr>
                <w:i/>
                <w:color w:val="000000" w:themeColor="text1"/>
              </w:rPr>
              <w:t xml:space="preserve">, </w:t>
            </w:r>
            <w:r w:rsidR="007417AF">
              <w:rPr>
                <w:i/>
                <w:color w:val="000000" w:themeColor="text1"/>
                <w:lang w:val="en-US"/>
              </w:rPr>
              <w:t>etc</w:t>
            </w:r>
            <w:r w:rsidR="007417AF">
              <w:rPr>
                <w:i/>
                <w:color w:val="000000" w:themeColor="text1"/>
              </w:rPr>
              <w:t>.)</w:t>
            </w:r>
          </w:p>
        </w:tc>
      </w:tr>
      <w:tr w:rsidR="00DA4245" w:rsidRPr="003B1EC9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Pr="004173BF" w:rsidRDefault="007417AF" w:rsidP="004173BF">
            <w:pPr>
              <w:rPr>
                <w:i/>
                <w:color w:val="000000" w:themeColor="text1"/>
                <w:lang w:val="en-US"/>
              </w:rPr>
            </w:pPr>
            <w:r w:rsidRPr="004173BF">
              <w:rPr>
                <w:i/>
                <w:color w:val="000000" w:themeColor="text1"/>
                <w:lang w:val="en-US"/>
              </w:rPr>
              <w:t>Data</w:t>
            </w:r>
            <w:r w:rsidRPr="007A5E90">
              <w:rPr>
                <w:i/>
                <w:color w:val="000000" w:themeColor="text1"/>
                <w:lang w:val="en-US"/>
              </w:rPr>
              <w:t xml:space="preserve"> </w:t>
            </w:r>
            <w:r w:rsidRPr="004173BF">
              <w:rPr>
                <w:i/>
                <w:color w:val="000000" w:themeColor="text1"/>
                <w:lang w:val="en-US"/>
              </w:rPr>
              <w:t>Science</w:t>
            </w:r>
            <w:r w:rsidRPr="007A5E90">
              <w:rPr>
                <w:i/>
                <w:color w:val="000000" w:themeColor="text1"/>
                <w:lang w:val="en-US"/>
              </w:rPr>
              <w:t xml:space="preserve">, </w:t>
            </w:r>
            <w:r w:rsidRPr="004173BF">
              <w:rPr>
                <w:i/>
                <w:color w:val="000000" w:themeColor="text1"/>
                <w:lang w:val="en-US"/>
              </w:rPr>
              <w:t>Machine</w:t>
            </w:r>
            <w:r w:rsidRPr="007A5E90">
              <w:rPr>
                <w:i/>
                <w:color w:val="000000" w:themeColor="text1"/>
                <w:lang w:val="en-US"/>
              </w:rPr>
              <w:t xml:space="preserve"> </w:t>
            </w:r>
            <w:r w:rsidRPr="004173BF">
              <w:rPr>
                <w:i/>
                <w:color w:val="000000" w:themeColor="text1"/>
                <w:lang w:val="en-US"/>
              </w:rPr>
              <w:t>Learning</w:t>
            </w:r>
            <w:r w:rsidRPr="007A5E90">
              <w:rPr>
                <w:i/>
                <w:color w:val="000000" w:themeColor="text1"/>
                <w:lang w:val="en-US"/>
              </w:rPr>
              <w:t xml:space="preserve">, </w:t>
            </w:r>
            <w:r w:rsidRPr="004173BF">
              <w:rPr>
                <w:i/>
                <w:color w:val="000000" w:themeColor="text1"/>
                <w:lang w:val="en-US"/>
              </w:rPr>
              <w:t>Deep</w:t>
            </w:r>
            <w:r w:rsidRPr="007A5E90">
              <w:rPr>
                <w:i/>
                <w:color w:val="000000" w:themeColor="text1"/>
                <w:lang w:val="en-US"/>
              </w:rPr>
              <w:t xml:space="preserve"> </w:t>
            </w:r>
            <w:r w:rsidRPr="004173BF">
              <w:rPr>
                <w:i/>
                <w:color w:val="000000" w:themeColor="text1"/>
                <w:lang w:val="en-US"/>
              </w:rPr>
              <w:t>Learning</w:t>
            </w:r>
            <w:r w:rsidRPr="007A5E90">
              <w:rPr>
                <w:i/>
                <w:color w:val="000000" w:themeColor="text1"/>
                <w:lang w:val="en-US"/>
              </w:rPr>
              <w:t xml:space="preserve">, </w:t>
            </w:r>
            <w:r w:rsidR="004173BF">
              <w:rPr>
                <w:i/>
                <w:color w:val="000000" w:themeColor="text1"/>
                <w:lang w:val="en-US"/>
              </w:rPr>
              <w:t>Computer Vision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3B1EC9" w:rsidP="003B1EC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23</w:t>
            </w:r>
            <w:r w:rsidR="007A5E90" w:rsidRPr="007A5E90">
              <w:rPr>
                <w:i/>
                <w:color w:val="000000" w:themeColor="text1"/>
                <w:lang w:val="en-US"/>
              </w:rPr>
              <w:t>.1</w:t>
            </w:r>
            <w:r>
              <w:rPr>
                <w:i/>
                <w:color w:val="000000" w:themeColor="text1"/>
              </w:rPr>
              <w:t>2</w:t>
            </w:r>
            <w:r w:rsidR="007A5E90" w:rsidRPr="007A5E90">
              <w:rPr>
                <w:i/>
                <w:color w:val="000000" w:themeColor="text1"/>
                <w:lang w:val="en-US"/>
              </w:rPr>
              <w:t>.2019 – 24.03.2020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105AEB" w:rsidRDefault="007417AF" w:rsidP="00105A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Python</w:t>
            </w:r>
            <w:r w:rsidR="00105AE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GNU/Linux</w:t>
            </w:r>
            <w:r w:rsidR="00105AEB">
              <w:rPr>
                <w:i/>
                <w:color w:val="000000" w:themeColor="text1"/>
              </w:rPr>
              <w:t xml:space="preserve"> и базовы</w:t>
            </w:r>
            <w:bookmarkStart w:id="0" w:name="_GoBack"/>
            <w:bookmarkEnd w:id="0"/>
            <w:r w:rsidR="00105AEB">
              <w:rPr>
                <w:i/>
                <w:color w:val="000000" w:themeColor="text1"/>
              </w:rPr>
              <w:t>е навыки</w:t>
            </w:r>
            <w:r w:rsidR="00105AEB" w:rsidRPr="00105AEB">
              <w:rPr>
                <w:i/>
                <w:color w:val="000000" w:themeColor="text1"/>
              </w:rPr>
              <w:t xml:space="preserve"> </w:t>
            </w:r>
            <w:r w:rsidR="00105AEB">
              <w:rPr>
                <w:i/>
                <w:color w:val="000000" w:themeColor="text1"/>
                <w:lang w:val="en-US"/>
              </w:rPr>
              <w:t>DevOps</w:t>
            </w:r>
            <w:r w:rsidR="00105AEB" w:rsidRPr="00105AEB">
              <w:rPr>
                <w:i/>
                <w:color w:val="000000" w:themeColor="text1"/>
              </w:rPr>
              <w:t>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Воспроизводимые результаты экспериментов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Публичный репозиторий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Правильность проведённых экспериментов. Читабельность и работоспособность кода.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Default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r>
              <w:rPr>
                <w:color w:val="000000" w:themeColor="text1"/>
              </w:rPr>
              <w:t>Родионова 192</w:t>
            </w:r>
          </w:p>
        </w:tc>
      </w:tr>
    </w:tbl>
    <w:p w:rsidR="00DA4245" w:rsidRDefault="00DA4245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45"/>
    <w:rsid w:val="00105AEB"/>
    <w:rsid w:val="00224922"/>
    <w:rsid w:val="0032120D"/>
    <w:rsid w:val="003B1EC9"/>
    <w:rsid w:val="004173BF"/>
    <w:rsid w:val="007417AF"/>
    <w:rsid w:val="00747189"/>
    <w:rsid w:val="007A5E90"/>
    <w:rsid w:val="00853BF6"/>
    <w:rsid w:val="00A82B6B"/>
    <w:rsid w:val="00AE0886"/>
    <w:rsid w:val="00DA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CTPClassification=CTP_NT</cp:keywords>
  <dc:description/>
  <cp:lastModifiedBy>svorontsova</cp:lastModifiedBy>
  <cp:revision>11</cp:revision>
  <dcterms:created xsi:type="dcterms:W3CDTF">2018-09-13T13:21:00Z</dcterms:created>
  <dcterms:modified xsi:type="dcterms:W3CDTF">2019-12-16T12:45:00Z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