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45D" w:rsidRDefault="00F1645D" w:rsidP="00D069E6">
      <w:pPr>
        <w:jc w:val="center"/>
        <w:rPr>
          <w:rFonts w:ascii="Times New Roman" w:hAnsi="Times New Roman" w:cs="Times New Roman"/>
          <w:b/>
          <w:sz w:val="24"/>
          <w:szCs w:val="24"/>
        </w:rPr>
      </w:pPr>
    </w:p>
    <w:p w:rsidR="00F1645D" w:rsidRDefault="00F1645D" w:rsidP="00D069E6">
      <w:pPr>
        <w:jc w:val="center"/>
        <w:rPr>
          <w:rFonts w:ascii="Times New Roman" w:hAnsi="Times New Roman" w:cs="Times New Roman"/>
          <w:b/>
          <w:sz w:val="24"/>
          <w:szCs w:val="24"/>
        </w:rPr>
      </w:pPr>
    </w:p>
    <w:p w:rsidR="00D75076" w:rsidRDefault="00D75076" w:rsidP="00D069E6">
      <w:pPr>
        <w:jc w:val="center"/>
        <w:rPr>
          <w:rFonts w:ascii="Times New Roman" w:hAnsi="Times New Roman" w:cs="Times New Roman"/>
          <w:b/>
          <w:sz w:val="24"/>
          <w:szCs w:val="24"/>
        </w:rPr>
      </w:pPr>
    </w:p>
    <w:p w:rsidR="00F1645D" w:rsidRDefault="00F1645D" w:rsidP="00D069E6">
      <w:pPr>
        <w:jc w:val="center"/>
        <w:rPr>
          <w:rFonts w:ascii="Times New Roman" w:hAnsi="Times New Roman" w:cs="Times New Roman"/>
          <w:b/>
          <w:sz w:val="24"/>
          <w:szCs w:val="24"/>
        </w:rPr>
      </w:pPr>
    </w:p>
    <w:p w:rsidR="00F1645D" w:rsidRDefault="00F1645D" w:rsidP="00D069E6">
      <w:pPr>
        <w:jc w:val="center"/>
        <w:rPr>
          <w:rFonts w:ascii="Times New Roman" w:hAnsi="Times New Roman" w:cs="Times New Roman"/>
          <w:b/>
          <w:sz w:val="24"/>
          <w:szCs w:val="24"/>
        </w:rPr>
      </w:pPr>
    </w:p>
    <w:p w:rsidR="00F1645D" w:rsidRDefault="00F1645D" w:rsidP="00D069E6">
      <w:pPr>
        <w:jc w:val="center"/>
        <w:rPr>
          <w:rFonts w:ascii="Times New Roman" w:hAnsi="Times New Roman" w:cs="Times New Roman"/>
          <w:b/>
          <w:sz w:val="24"/>
          <w:szCs w:val="24"/>
        </w:rPr>
      </w:pPr>
    </w:p>
    <w:p w:rsidR="00F1645D" w:rsidRDefault="00F1645D" w:rsidP="00D069E6">
      <w:pPr>
        <w:jc w:val="center"/>
        <w:rPr>
          <w:rFonts w:ascii="Times New Roman" w:hAnsi="Times New Roman" w:cs="Times New Roman"/>
          <w:b/>
          <w:sz w:val="24"/>
          <w:szCs w:val="24"/>
        </w:rPr>
      </w:pPr>
    </w:p>
    <w:p w:rsidR="00F1645D" w:rsidRDefault="00F1645D" w:rsidP="00D069E6">
      <w:pPr>
        <w:jc w:val="center"/>
        <w:rPr>
          <w:rFonts w:ascii="Times New Roman" w:hAnsi="Times New Roman" w:cs="Times New Roman"/>
          <w:b/>
          <w:sz w:val="24"/>
          <w:szCs w:val="24"/>
        </w:rPr>
      </w:pPr>
    </w:p>
    <w:p w:rsidR="00F1645D" w:rsidRDefault="00F1645D" w:rsidP="00D069E6">
      <w:pPr>
        <w:jc w:val="center"/>
        <w:rPr>
          <w:rFonts w:ascii="Times New Roman" w:hAnsi="Times New Roman" w:cs="Times New Roman"/>
          <w:b/>
          <w:sz w:val="24"/>
          <w:szCs w:val="24"/>
        </w:rPr>
      </w:pPr>
    </w:p>
    <w:p w:rsidR="00F1645D" w:rsidRDefault="00F1645D" w:rsidP="00D069E6">
      <w:pPr>
        <w:jc w:val="center"/>
        <w:rPr>
          <w:rFonts w:ascii="Times New Roman" w:hAnsi="Times New Roman" w:cs="Times New Roman"/>
          <w:b/>
          <w:sz w:val="24"/>
          <w:szCs w:val="24"/>
        </w:rPr>
      </w:pPr>
    </w:p>
    <w:p w:rsidR="00DE0CC1" w:rsidRPr="00F1645D" w:rsidRDefault="00DE0CC1" w:rsidP="00D069E6">
      <w:pPr>
        <w:jc w:val="center"/>
        <w:rPr>
          <w:rFonts w:ascii="Times New Roman" w:hAnsi="Times New Roman" w:cs="Times New Roman"/>
          <w:b/>
          <w:sz w:val="44"/>
          <w:szCs w:val="44"/>
        </w:rPr>
      </w:pPr>
      <w:r w:rsidRPr="00F1645D">
        <w:rPr>
          <w:rFonts w:ascii="Times New Roman" w:hAnsi="Times New Roman" w:cs="Times New Roman"/>
          <w:b/>
          <w:sz w:val="44"/>
          <w:szCs w:val="44"/>
        </w:rPr>
        <w:t xml:space="preserve">Тема 3. Учет </w:t>
      </w:r>
      <w:r w:rsidR="00F1645D">
        <w:rPr>
          <w:rFonts w:ascii="Times New Roman" w:hAnsi="Times New Roman" w:cs="Times New Roman"/>
          <w:b/>
          <w:sz w:val="44"/>
          <w:szCs w:val="44"/>
        </w:rPr>
        <w:t>краткосрочных</w:t>
      </w:r>
      <w:r w:rsidRPr="00F1645D">
        <w:rPr>
          <w:rFonts w:ascii="Times New Roman" w:hAnsi="Times New Roman" w:cs="Times New Roman"/>
          <w:b/>
          <w:sz w:val="44"/>
          <w:szCs w:val="44"/>
        </w:rPr>
        <w:t xml:space="preserve"> активов</w:t>
      </w:r>
      <w:r w:rsidR="00F1645D">
        <w:rPr>
          <w:rFonts w:ascii="Times New Roman" w:hAnsi="Times New Roman" w:cs="Times New Roman"/>
          <w:b/>
          <w:sz w:val="44"/>
          <w:szCs w:val="44"/>
        </w:rPr>
        <w:t xml:space="preserve"> и </w:t>
      </w:r>
      <w:r w:rsidR="00B02BA1">
        <w:rPr>
          <w:rFonts w:ascii="Times New Roman" w:hAnsi="Times New Roman" w:cs="Times New Roman"/>
          <w:b/>
          <w:sz w:val="44"/>
          <w:szCs w:val="44"/>
        </w:rPr>
        <w:t xml:space="preserve">выручки </w:t>
      </w:r>
      <w:r w:rsidR="00F1645D">
        <w:rPr>
          <w:rFonts w:ascii="Times New Roman" w:hAnsi="Times New Roman" w:cs="Times New Roman"/>
          <w:b/>
          <w:sz w:val="44"/>
          <w:szCs w:val="44"/>
        </w:rPr>
        <w:t xml:space="preserve"> в соответствии с МСФО</w:t>
      </w:r>
    </w:p>
    <w:p w:rsidR="00F1645D" w:rsidRDefault="00F1645D" w:rsidP="00DE0CC1">
      <w:pPr>
        <w:spacing w:after="0" w:line="240" w:lineRule="auto"/>
        <w:ind w:left="340"/>
        <w:jc w:val="center"/>
        <w:rPr>
          <w:rFonts w:ascii="Times New Roman" w:hAnsi="Times New Roman"/>
          <w:b/>
        </w:rPr>
      </w:pPr>
    </w:p>
    <w:p w:rsidR="00F1645D" w:rsidRDefault="00F1645D" w:rsidP="00DE0CC1">
      <w:pPr>
        <w:spacing w:after="0" w:line="240" w:lineRule="auto"/>
        <w:ind w:left="340"/>
        <w:jc w:val="center"/>
        <w:rPr>
          <w:rFonts w:ascii="Times New Roman" w:hAnsi="Times New Roman"/>
          <w:b/>
        </w:rPr>
      </w:pPr>
    </w:p>
    <w:p w:rsidR="00F1645D" w:rsidRDefault="00F1645D" w:rsidP="00DE0CC1">
      <w:pPr>
        <w:spacing w:after="0" w:line="240" w:lineRule="auto"/>
        <w:ind w:left="340"/>
        <w:jc w:val="center"/>
        <w:rPr>
          <w:rFonts w:ascii="Times New Roman" w:hAnsi="Times New Roman"/>
          <w:b/>
        </w:rPr>
      </w:pPr>
    </w:p>
    <w:p w:rsidR="00F1645D" w:rsidRDefault="00F1645D" w:rsidP="00DE0CC1">
      <w:pPr>
        <w:spacing w:after="0" w:line="240" w:lineRule="auto"/>
        <w:ind w:left="340"/>
        <w:jc w:val="center"/>
        <w:rPr>
          <w:rFonts w:ascii="Times New Roman" w:hAnsi="Times New Roman"/>
          <w:b/>
        </w:rPr>
      </w:pPr>
    </w:p>
    <w:p w:rsidR="00F1645D" w:rsidRDefault="00F1645D" w:rsidP="00DE0CC1">
      <w:pPr>
        <w:spacing w:after="0" w:line="240" w:lineRule="auto"/>
        <w:ind w:left="340"/>
        <w:jc w:val="center"/>
        <w:rPr>
          <w:rFonts w:ascii="Times New Roman" w:hAnsi="Times New Roman"/>
          <w:b/>
        </w:rPr>
      </w:pPr>
    </w:p>
    <w:p w:rsidR="00F1645D" w:rsidRDefault="00F1645D" w:rsidP="00DE0CC1">
      <w:pPr>
        <w:spacing w:after="0" w:line="240" w:lineRule="auto"/>
        <w:ind w:left="340"/>
        <w:jc w:val="center"/>
        <w:rPr>
          <w:rFonts w:ascii="Times New Roman" w:hAnsi="Times New Roman"/>
          <w:b/>
        </w:rPr>
      </w:pPr>
    </w:p>
    <w:p w:rsidR="00F1645D" w:rsidRDefault="00F1645D" w:rsidP="00DE0CC1">
      <w:pPr>
        <w:spacing w:after="0" w:line="240" w:lineRule="auto"/>
        <w:ind w:left="340"/>
        <w:jc w:val="center"/>
        <w:rPr>
          <w:rFonts w:ascii="Times New Roman" w:hAnsi="Times New Roman"/>
          <w:b/>
        </w:rPr>
      </w:pPr>
    </w:p>
    <w:p w:rsidR="00F1645D" w:rsidRDefault="00F1645D" w:rsidP="00DE0CC1">
      <w:pPr>
        <w:spacing w:after="0" w:line="240" w:lineRule="auto"/>
        <w:ind w:left="340"/>
        <w:jc w:val="center"/>
        <w:rPr>
          <w:rFonts w:ascii="Times New Roman" w:hAnsi="Times New Roman"/>
          <w:b/>
        </w:rPr>
      </w:pPr>
    </w:p>
    <w:p w:rsidR="00F1645D" w:rsidRDefault="00F1645D" w:rsidP="00DE0CC1">
      <w:pPr>
        <w:spacing w:after="0" w:line="240" w:lineRule="auto"/>
        <w:ind w:left="340"/>
        <w:jc w:val="center"/>
        <w:rPr>
          <w:rFonts w:ascii="Times New Roman" w:hAnsi="Times New Roman"/>
          <w:b/>
        </w:rPr>
      </w:pPr>
    </w:p>
    <w:p w:rsidR="00F1645D" w:rsidRDefault="00F1645D" w:rsidP="00DE0CC1">
      <w:pPr>
        <w:spacing w:after="0" w:line="240" w:lineRule="auto"/>
        <w:ind w:left="340"/>
        <w:jc w:val="center"/>
        <w:rPr>
          <w:rFonts w:ascii="Times New Roman" w:hAnsi="Times New Roman"/>
          <w:b/>
        </w:rPr>
      </w:pPr>
    </w:p>
    <w:p w:rsidR="00F1645D" w:rsidRDefault="00F1645D" w:rsidP="00DE0CC1">
      <w:pPr>
        <w:spacing w:after="0" w:line="240" w:lineRule="auto"/>
        <w:ind w:left="340"/>
        <w:jc w:val="center"/>
        <w:rPr>
          <w:rFonts w:ascii="Times New Roman" w:hAnsi="Times New Roman"/>
          <w:b/>
        </w:rPr>
      </w:pPr>
    </w:p>
    <w:p w:rsidR="00F1645D" w:rsidRDefault="00F1645D" w:rsidP="00DE0CC1">
      <w:pPr>
        <w:spacing w:after="0" w:line="240" w:lineRule="auto"/>
        <w:ind w:left="340"/>
        <w:jc w:val="center"/>
        <w:rPr>
          <w:rFonts w:ascii="Times New Roman" w:hAnsi="Times New Roman"/>
          <w:b/>
        </w:rPr>
      </w:pPr>
    </w:p>
    <w:p w:rsidR="00F1645D" w:rsidRDefault="00F1645D" w:rsidP="00DE0CC1">
      <w:pPr>
        <w:spacing w:after="0" w:line="240" w:lineRule="auto"/>
        <w:ind w:left="340"/>
        <w:jc w:val="center"/>
        <w:rPr>
          <w:rFonts w:ascii="Times New Roman" w:hAnsi="Times New Roman"/>
          <w:b/>
        </w:rPr>
      </w:pPr>
    </w:p>
    <w:p w:rsidR="00F1645D" w:rsidRDefault="00F1645D" w:rsidP="00DE0CC1">
      <w:pPr>
        <w:spacing w:after="0" w:line="240" w:lineRule="auto"/>
        <w:ind w:left="340"/>
        <w:jc w:val="center"/>
        <w:rPr>
          <w:rFonts w:ascii="Times New Roman" w:hAnsi="Times New Roman"/>
          <w:b/>
        </w:rPr>
      </w:pPr>
    </w:p>
    <w:p w:rsidR="00F1645D" w:rsidRDefault="00F1645D" w:rsidP="00DE0CC1">
      <w:pPr>
        <w:spacing w:after="0" w:line="240" w:lineRule="auto"/>
        <w:ind w:left="340"/>
        <w:jc w:val="center"/>
        <w:rPr>
          <w:rFonts w:ascii="Times New Roman" w:hAnsi="Times New Roman"/>
          <w:b/>
        </w:rPr>
      </w:pPr>
    </w:p>
    <w:p w:rsidR="00F1645D" w:rsidRDefault="00F1645D" w:rsidP="00DE0CC1">
      <w:pPr>
        <w:spacing w:after="0" w:line="240" w:lineRule="auto"/>
        <w:ind w:left="340"/>
        <w:jc w:val="center"/>
        <w:rPr>
          <w:rFonts w:ascii="Times New Roman" w:hAnsi="Times New Roman"/>
          <w:b/>
        </w:rPr>
      </w:pPr>
    </w:p>
    <w:p w:rsidR="00F1645D" w:rsidRDefault="00F1645D" w:rsidP="00DE0CC1">
      <w:pPr>
        <w:spacing w:after="0" w:line="240" w:lineRule="auto"/>
        <w:ind w:left="340"/>
        <w:jc w:val="center"/>
        <w:rPr>
          <w:rFonts w:ascii="Times New Roman" w:hAnsi="Times New Roman"/>
          <w:b/>
        </w:rPr>
      </w:pPr>
    </w:p>
    <w:p w:rsidR="00F1645D" w:rsidRDefault="00F1645D" w:rsidP="00DE0CC1">
      <w:pPr>
        <w:spacing w:after="0" w:line="240" w:lineRule="auto"/>
        <w:ind w:left="340"/>
        <w:jc w:val="center"/>
        <w:rPr>
          <w:rFonts w:ascii="Times New Roman" w:hAnsi="Times New Roman"/>
          <w:b/>
        </w:rPr>
      </w:pPr>
    </w:p>
    <w:p w:rsidR="00F1645D" w:rsidRDefault="00F1645D" w:rsidP="00DE0CC1">
      <w:pPr>
        <w:spacing w:after="0" w:line="240" w:lineRule="auto"/>
        <w:ind w:left="340"/>
        <w:jc w:val="center"/>
        <w:rPr>
          <w:rFonts w:ascii="Times New Roman" w:hAnsi="Times New Roman"/>
          <w:b/>
        </w:rPr>
      </w:pPr>
    </w:p>
    <w:p w:rsidR="00F1645D" w:rsidRDefault="00F1645D" w:rsidP="00DE0CC1">
      <w:pPr>
        <w:spacing w:after="0" w:line="240" w:lineRule="auto"/>
        <w:ind w:left="340"/>
        <w:jc w:val="center"/>
        <w:rPr>
          <w:rFonts w:ascii="Times New Roman" w:hAnsi="Times New Roman"/>
          <w:b/>
        </w:rPr>
      </w:pPr>
    </w:p>
    <w:p w:rsidR="00F1645D" w:rsidRDefault="00F1645D" w:rsidP="00DE0CC1">
      <w:pPr>
        <w:spacing w:after="0" w:line="240" w:lineRule="auto"/>
        <w:ind w:left="340"/>
        <w:jc w:val="center"/>
        <w:rPr>
          <w:rFonts w:ascii="Times New Roman" w:hAnsi="Times New Roman"/>
          <w:b/>
        </w:rPr>
      </w:pPr>
    </w:p>
    <w:p w:rsidR="00F1645D" w:rsidRDefault="00F1645D" w:rsidP="00DE0CC1">
      <w:pPr>
        <w:spacing w:after="0" w:line="240" w:lineRule="auto"/>
        <w:ind w:left="340"/>
        <w:jc w:val="center"/>
        <w:rPr>
          <w:rFonts w:ascii="Times New Roman" w:hAnsi="Times New Roman"/>
          <w:b/>
        </w:rPr>
      </w:pPr>
    </w:p>
    <w:p w:rsidR="00F1645D" w:rsidRDefault="00F1645D" w:rsidP="00DE0CC1">
      <w:pPr>
        <w:spacing w:after="0" w:line="240" w:lineRule="auto"/>
        <w:ind w:left="340"/>
        <w:jc w:val="center"/>
        <w:rPr>
          <w:rFonts w:ascii="Times New Roman" w:hAnsi="Times New Roman"/>
          <w:b/>
        </w:rPr>
      </w:pPr>
    </w:p>
    <w:p w:rsidR="00F1645D" w:rsidRDefault="00F1645D" w:rsidP="00DE0CC1">
      <w:pPr>
        <w:spacing w:after="0" w:line="240" w:lineRule="auto"/>
        <w:ind w:left="340"/>
        <w:jc w:val="center"/>
        <w:rPr>
          <w:rFonts w:ascii="Times New Roman" w:hAnsi="Times New Roman"/>
          <w:b/>
        </w:rPr>
      </w:pPr>
    </w:p>
    <w:p w:rsidR="00F1645D" w:rsidRDefault="00F1645D" w:rsidP="00DE0CC1">
      <w:pPr>
        <w:spacing w:after="0" w:line="240" w:lineRule="auto"/>
        <w:ind w:left="340"/>
        <w:jc w:val="center"/>
        <w:rPr>
          <w:rFonts w:ascii="Times New Roman" w:hAnsi="Times New Roman"/>
          <w:b/>
        </w:rPr>
      </w:pPr>
    </w:p>
    <w:p w:rsidR="00F1645D" w:rsidRDefault="00F1645D" w:rsidP="00DE0CC1">
      <w:pPr>
        <w:spacing w:after="0" w:line="240" w:lineRule="auto"/>
        <w:ind w:left="340"/>
        <w:jc w:val="center"/>
        <w:rPr>
          <w:rFonts w:ascii="Times New Roman" w:hAnsi="Times New Roman"/>
          <w:b/>
        </w:rPr>
      </w:pPr>
    </w:p>
    <w:p w:rsidR="00F1645D" w:rsidRDefault="00F1645D" w:rsidP="00DE0CC1">
      <w:pPr>
        <w:spacing w:after="0" w:line="240" w:lineRule="auto"/>
        <w:ind w:left="340"/>
        <w:jc w:val="center"/>
        <w:rPr>
          <w:rFonts w:ascii="Times New Roman" w:hAnsi="Times New Roman"/>
          <w:b/>
        </w:rPr>
      </w:pPr>
    </w:p>
    <w:p w:rsidR="00F1645D" w:rsidRDefault="00F1645D" w:rsidP="00DE0CC1">
      <w:pPr>
        <w:spacing w:after="0" w:line="240" w:lineRule="auto"/>
        <w:ind w:left="340"/>
        <w:jc w:val="center"/>
        <w:rPr>
          <w:rFonts w:ascii="Times New Roman" w:hAnsi="Times New Roman"/>
          <w:b/>
        </w:rPr>
      </w:pPr>
    </w:p>
    <w:p w:rsidR="00F1645D" w:rsidRDefault="00F1645D" w:rsidP="00DE0CC1">
      <w:pPr>
        <w:spacing w:after="0" w:line="240" w:lineRule="auto"/>
        <w:ind w:left="340"/>
        <w:jc w:val="center"/>
        <w:rPr>
          <w:rFonts w:ascii="Times New Roman" w:hAnsi="Times New Roman"/>
          <w:b/>
        </w:rPr>
      </w:pPr>
    </w:p>
    <w:p w:rsidR="00F1645D" w:rsidRDefault="00F1645D" w:rsidP="00DE0CC1">
      <w:pPr>
        <w:spacing w:after="0" w:line="240" w:lineRule="auto"/>
        <w:ind w:left="340"/>
        <w:jc w:val="center"/>
        <w:rPr>
          <w:rFonts w:ascii="Times New Roman" w:hAnsi="Times New Roman"/>
          <w:b/>
        </w:rPr>
      </w:pPr>
    </w:p>
    <w:p w:rsidR="00F1645D" w:rsidRDefault="00F1645D" w:rsidP="00DE0CC1">
      <w:pPr>
        <w:spacing w:after="0" w:line="240" w:lineRule="auto"/>
        <w:ind w:left="340"/>
        <w:jc w:val="center"/>
        <w:rPr>
          <w:rFonts w:ascii="Times New Roman" w:hAnsi="Times New Roman"/>
          <w:b/>
        </w:rPr>
      </w:pPr>
    </w:p>
    <w:p w:rsidR="00DE0CC1" w:rsidRDefault="00DE0CC1" w:rsidP="00DE0CC1">
      <w:pPr>
        <w:spacing w:after="0" w:line="240" w:lineRule="auto"/>
        <w:ind w:left="340"/>
        <w:jc w:val="center"/>
        <w:rPr>
          <w:rFonts w:ascii="Times New Roman" w:hAnsi="Times New Roman"/>
          <w:b/>
        </w:rPr>
      </w:pPr>
      <w:r w:rsidRPr="003708DF">
        <w:rPr>
          <w:rFonts w:ascii="Times New Roman" w:hAnsi="Times New Roman"/>
          <w:b/>
        </w:rPr>
        <w:t>Стандарты, регулирующие изучение темы</w:t>
      </w:r>
    </w:p>
    <w:p w:rsidR="00DE0CC1" w:rsidRDefault="00DE0CC1" w:rsidP="00DE0CC1">
      <w:pPr>
        <w:spacing w:after="0" w:line="240" w:lineRule="auto"/>
        <w:ind w:left="340"/>
        <w:jc w:val="center"/>
        <w:rPr>
          <w:rFonts w:ascii="Times New Roman" w:hAnsi="Times New Roman"/>
        </w:rPr>
      </w:pPr>
    </w:p>
    <w:p w:rsidR="00DE0CC1" w:rsidRDefault="00DE0CC1" w:rsidP="00425423">
      <w:pPr>
        <w:pStyle w:val="ab"/>
        <w:numPr>
          <w:ilvl w:val="0"/>
          <w:numId w:val="16"/>
        </w:numPr>
        <w:autoSpaceDE w:val="0"/>
        <w:autoSpaceDN w:val="0"/>
        <w:adjustRightInd w:val="0"/>
        <w:spacing w:after="0" w:line="240" w:lineRule="auto"/>
        <w:jc w:val="both"/>
        <w:rPr>
          <w:rFonts w:ascii="Times New Roman" w:hAnsi="Times New Roman"/>
        </w:rPr>
      </w:pPr>
      <w:r w:rsidRPr="00F1645D">
        <w:rPr>
          <w:rFonts w:ascii="Times New Roman" w:hAnsi="Times New Roman"/>
          <w:lang w:val="en-US"/>
        </w:rPr>
        <w:t>IAS</w:t>
      </w:r>
      <w:r w:rsidRPr="00F1645D">
        <w:rPr>
          <w:rFonts w:ascii="Times New Roman" w:hAnsi="Times New Roman"/>
        </w:rPr>
        <w:t xml:space="preserve"> 2 «</w:t>
      </w:r>
      <w:r w:rsidRPr="00F1645D">
        <w:rPr>
          <w:rFonts w:ascii="Times New Roman" w:hAnsi="Times New Roman"/>
          <w:lang w:val="en-US"/>
        </w:rPr>
        <w:t>Inventories</w:t>
      </w:r>
      <w:r w:rsidRPr="00F1645D">
        <w:rPr>
          <w:rFonts w:ascii="Times New Roman" w:hAnsi="Times New Roman"/>
        </w:rPr>
        <w:t>» (МСБУ 2 «Запасы»);</w:t>
      </w:r>
    </w:p>
    <w:p w:rsidR="00945332" w:rsidRPr="00945332" w:rsidRDefault="00B02BA1" w:rsidP="00945332">
      <w:pPr>
        <w:pStyle w:val="ab"/>
        <w:numPr>
          <w:ilvl w:val="0"/>
          <w:numId w:val="16"/>
        </w:numPr>
        <w:autoSpaceDE w:val="0"/>
        <w:autoSpaceDN w:val="0"/>
        <w:adjustRightInd w:val="0"/>
        <w:spacing w:after="0" w:line="240" w:lineRule="auto"/>
        <w:jc w:val="both"/>
        <w:rPr>
          <w:rFonts w:ascii="Times New Roman" w:hAnsi="Times New Roman"/>
        </w:rPr>
      </w:pPr>
      <w:r w:rsidRPr="00945332">
        <w:rPr>
          <w:rFonts w:ascii="Times New Roman" w:hAnsi="Times New Roman"/>
          <w:lang w:val="en-US"/>
        </w:rPr>
        <w:t>IAS</w:t>
      </w:r>
      <w:r w:rsidRPr="00945332">
        <w:rPr>
          <w:rFonts w:ascii="Times New Roman" w:hAnsi="Times New Roman"/>
        </w:rPr>
        <w:t xml:space="preserve"> </w:t>
      </w:r>
      <w:r w:rsidR="00945332" w:rsidRPr="00945332">
        <w:rPr>
          <w:rFonts w:ascii="Times New Roman" w:hAnsi="Times New Roman"/>
        </w:rPr>
        <w:t>41 «</w:t>
      </w:r>
      <w:r w:rsidR="00945332" w:rsidRPr="00945332">
        <w:rPr>
          <w:rFonts w:ascii="Times New Roman" w:hAnsi="Times New Roman"/>
          <w:lang w:val="en-US"/>
        </w:rPr>
        <w:t>Agriculture</w:t>
      </w:r>
      <w:r w:rsidR="00945332" w:rsidRPr="00945332">
        <w:rPr>
          <w:rFonts w:ascii="Times New Roman" w:hAnsi="Times New Roman"/>
        </w:rPr>
        <w:t>» (МСБУ 41 «Сельское хозяйство»);</w:t>
      </w:r>
    </w:p>
    <w:p w:rsidR="00F1645D" w:rsidRPr="00F1645D" w:rsidRDefault="00F1645D" w:rsidP="00425423">
      <w:pPr>
        <w:pStyle w:val="ab"/>
        <w:numPr>
          <w:ilvl w:val="0"/>
          <w:numId w:val="16"/>
        </w:numPr>
        <w:spacing w:after="0" w:line="240" w:lineRule="auto"/>
        <w:jc w:val="both"/>
        <w:rPr>
          <w:rFonts w:ascii="Times New Roman" w:hAnsi="Times New Roman"/>
          <w:lang w:val="en-US"/>
        </w:rPr>
      </w:pPr>
      <w:r w:rsidRPr="00F1645D">
        <w:rPr>
          <w:rFonts w:ascii="Times New Roman" w:hAnsi="Times New Roman"/>
          <w:lang w:val="en-US"/>
        </w:rPr>
        <w:t>IFRS 15 «Revenue from contracts with customers» (</w:t>
      </w:r>
      <w:r w:rsidRPr="00F1645D">
        <w:rPr>
          <w:rFonts w:ascii="Times New Roman" w:hAnsi="Times New Roman"/>
        </w:rPr>
        <w:t>МСФО</w:t>
      </w:r>
      <w:r w:rsidRPr="00F1645D">
        <w:rPr>
          <w:rFonts w:ascii="Times New Roman" w:hAnsi="Times New Roman"/>
          <w:lang w:val="en-US"/>
        </w:rPr>
        <w:t xml:space="preserve"> 15 «</w:t>
      </w:r>
      <w:r w:rsidRPr="00F1645D">
        <w:rPr>
          <w:rFonts w:ascii="Times New Roman" w:hAnsi="Times New Roman"/>
        </w:rPr>
        <w:t>Выручка</w:t>
      </w:r>
      <w:r w:rsidRPr="00F1645D">
        <w:rPr>
          <w:rFonts w:ascii="Times New Roman" w:hAnsi="Times New Roman"/>
          <w:lang w:val="en-US"/>
        </w:rPr>
        <w:t xml:space="preserve"> </w:t>
      </w:r>
      <w:r w:rsidRPr="00F1645D">
        <w:rPr>
          <w:rFonts w:ascii="Times New Roman" w:hAnsi="Times New Roman"/>
        </w:rPr>
        <w:t>по</w:t>
      </w:r>
      <w:r w:rsidRPr="00F1645D">
        <w:rPr>
          <w:rFonts w:ascii="Times New Roman" w:hAnsi="Times New Roman"/>
          <w:lang w:val="en-US"/>
        </w:rPr>
        <w:t xml:space="preserve"> </w:t>
      </w:r>
      <w:r w:rsidRPr="00F1645D">
        <w:rPr>
          <w:rFonts w:ascii="Times New Roman" w:hAnsi="Times New Roman"/>
        </w:rPr>
        <w:t>договорам</w:t>
      </w:r>
      <w:r w:rsidRPr="00F1645D">
        <w:rPr>
          <w:rFonts w:ascii="Times New Roman" w:hAnsi="Times New Roman"/>
          <w:lang w:val="en-US"/>
        </w:rPr>
        <w:t xml:space="preserve"> </w:t>
      </w:r>
      <w:r w:rsidRPr="00F1645D">
        <w:rPr>
          <w:rFonts w:ascii="Times New Roman" w:hAnsi="Times New Roman"/>
        </w:rPr>
        <w:t>с</w:t>
      </w:r>
      <w:r w:rsidRPr="00F1645D">
        <w:rPr>
          <w:rFonts w:ascii="Times New Roman" w:hAnsi="Times New Roman"/>
          <w:lang w:val="en-US"/>
        </w:rPr>
        <w:t xml:space="preserve"> </w:t>
      </w:r>
      <w:r w:rsidRPr="00F1645D">
        <w:rPr>
          <w:rFonts w:ascii="Times New Roman" w:hAnsi="Times New Roman"/>
        </w:rPr>
        <w:t>покупателями</w:t>
      </w:r>
      <w:r w:rsidRPr="00F1645D">
        <w:rPr>
          <w:rFonts w:ascii="Times New Roman" w:hAnsi="Times New Roman"/>
          <w:lang w:val="en-US"/>
        </w:rPr>
        <w:t>»)</w:t>
      </w:r>
    </w:p>
    <w:p w:rsidR="00F1645D" w:rsidRPr="00F1645D" w:rsidRDefault="00F1645D" w:rsidP="00DE0CC1">
      <w:pPr>
        <w:autoSpaceDE w:val="0"/>
        <w:autoSpaceDN w:val="0"/>
        <w:adjustRightInd w:val="0"/>
        <w:spacing w:after="0" w:line="240" w:lineRule="auto"/>
        <w:ind w:firstLine="709"/>
        <w:jc w:val="both"/>
        <w:rPr>
          <w:rFonts w:ascii="Times New Roman" w:hAnsi="Times New Roman"/>
          <w:lang w:val="en-US"/>
        </w:rPr>
      </w:pPr>
    </w:p>
    <w:p w:rsidR="00DE0CC1" w:rsidRDefault="00DE0CC1" w:rsidP="00DE0CC1">
      <w:pPr>
        <w:pStyle w:val="a9"/>
        <w:spacing w:line="360" w:lineRule="auto"/>
        <w:ind w:firstLine="539"/>
      </w:pPr>
      <w:r>
        <w:t xml:space="preserve">1. </w:t>
      </w:r>
      <w:r>
        <w:rPr>
          <w:lang w:val="en-US"/>
        </w:rPr>
        <w:t>IAS</w:t>
      </w:r>
      <w:r>
        <w:t xml:space="preserve"> 2 «Запасы»</w:t>
      </w:r>
    </w:p>
    <w:p w:rsidR="00DE0CC1" w:rsidRDefault="00DE0CC1" w:rsidP="00DE0CC1">
      <w:pPr>
        <w:pStyle w:val="a9"/>
        <w:spacing w:line="360" w:lineRule="auto"/>
        <w:ind w:firstLine="540"/>
        <w:jc w:val="both"/>
      </w:pPr>
    </w:p>
    <w:p w:rsidR="00DE0CC1" w:rsidRDefault="00BB6B0C" w:rsidP="00DE0CC1">
      <w:r>
        <w:rPr>
          <w:noProof/>
        </w:rPr>
        <w:pict>
          <v:shapetype id="_x0000_t202" coordsize="21600,21600" o:spt="202" path="m,l,21600r21600,l21600,xe">
            <v:stroke joinstyle="miter"/>
            <v:path gradientshapeok="t" o:connecttype="rect"/>
          </v:shapetype>
          <v:shape id="_x0000_s1028" type="#_x0000_t202" style="position:absolute;margin-left:189pt;margin-top:54.15pt;width:108pt;height:36pt;z-index:251662336">
            <v:textbox>
              <w:txbxContent>
                <w:p w:rsidR="00694621" w:rsidRDefault="00694621" w:rsidP="00DE0CC1">
                  <w:pPr>
                    <w:pStyle w:val="2"/>
                  </w:pPr>
                  <w:r>
                    <w:t>Незавершенное производство</w:t>
                  </w:r>
                </w:p>
              </w:txbxContent>
            </v:textbox>
          </v:shape>
        </w:pict>
      </w:r>
      <w:r>
        <w:rPr>
          <w:noProof/>
        </w:rPr>
        <w:pict>
          <v:shape id="_x0000_s1027" type="#_x0000_t202" style="position:absolute;margin-left:36pt;margin-top:54.15pt;width:108pt;height:36pt;z-index:251661312">
            <v:textbox>
              <w:txbxContent>
                <w:p w:rsidR="00694621" w:rsidRPr="00812F4A" w:rsidRDefault="00694621" w:rsidP="00DE0CC1">
                  <w:pPr>
                    <w:jc w:val="center"/>
                    <w:rPr>
                      <w:rFonts w:ascii="Times New Roman" w:hAnsi="Times New Roman" w:cs="Times New Roman"/>
                    </w:rPr>
                  </w:pPr>
                  <w:r w:rsidRPr="00812F4A">
                    <w:rPr>
                      <w:rFonts w:ascii="Times New Roman" w:hAnsi="Times New Roman" w:cs="Times New Roman"/>
                    </w:rPr>
                    <w:t>Готовая продукция (товары)</w:t>
                  </w:r>
                </w:p>
              </w:txbxContent>
            </v:textbox>
          </v:shape>
        </w:pict>
      </w:r>
      <w:r>
        <w:rPr>
          <w:noProof/>
        </w:rPr>
        <w:pict>
          <v:shape id="_x0000_s1026" type="#_x0000_t202" style="position:absolute;margin-left:180pt;margin-top:.15pt;width:117pt;height:27pt;z-index:251660288">
            <v:textbox>
              <w:txbxContent>
                <w:p w:rsidR="00694621" w:rsidRPr="00812F4A" w:rsidRDefault="00694621" w:rsidP="00DE0CC1">
                  <w:pPr>
                    <w:jc w:val="center"/>
                    <w:rPr>
                      <w:rFonts w:ascii="Times New Roman" w:hAnsi="Times New Roman" w:cs="Times New Roman"/>
                    </w:rPr>
                  </w:pPr>
                  <w:r w:rsidRPr="00812F4A">
                    <w:rPr>
                      <w:rFonts w:ascii="Times New Roman" w:hAnsi="Times New Roman" w:cs="Times New Roman"/>
                    </w:rPr>
                    <w:t>Запасы</w:t>
                  </w:r>
                </w:p>
              </w:txbxContent>
            </v:textbox>
          </v:shape>
        </w:pict>
      </w:r>
      <w:r>
        <w:rPr>
          <w:noProof/>
        </w:rPr>
        <w:pict>
          <v:line id="_x0000_s1031" style="position:absolute;z-index:251665408" from="243pt,27.15pt" to="243pt,54.15pt">
            <v:stroke endarrow="block"/>
          </v:line>
        </w:pict>
      </w:r>
      <w:r>
        <w:rPr>
          <w:noProof/>
        </w:rPr>
        <w:pict>
          <v:line id="_x0000_s1032" style="position:absolute;z-index:251666432" from="261pt,27.15pt" to="369pt,54.15pt">
            <v:stroke endarrow="block"/>
          </v:line>
        </w:pict>
      </w:r>
      <w:r>
        <w:rPr>
          <w:noProof/>
        </w:rPr>
        <w:pict>
          <v:line id="_x0000_s1030" style="position:absolute;flip:x;z-index:251664384" from="108pt,27.15pt" to="207pt,54.15pt">
            <v:stroke endarrow="block"/>
          </v:line>
        </w:pict>
      </w:r>
      <w:r>
        <w:rPr>
          <w:noProof/>
        </w:rPr>
        <w:pict>
          <v:shape id="_x0000_s1029" type="#_x0000_t202" style="position:absolute;margin-left:324pt;margin-top:54.15pt;width:108pt;height:36pt;z-index:251663360">
            <v:textbox>
              <w:txbxContent>
                <w:p w:rsidR="00694621" w:rsidRDefault="00694621" w:rsidP="00DE0CC1">
                  <w:pPr>
                    <w:pStyle w:val="2"/>
                  </w:pPr>
                  <w:r>
                    <w:t xml:space="preserve">Сырье и </w:t>
                  </w:r>
                </w:p>
                <w:p w:rsidR="00694621" w:rsidRDefault="00694621" w:rsidP="00DE0CC1">
                  <w:pPr>
                    <w:pStyle w:val="2"/>
                  </w:pPr>
                  <w:r>
                    <w:t>материалы</w:t>
                  </w:r>
                </w:p>
              </w:txbxContent>
            </v:textbox>
          </v:shape>
        </w:pict>
      </w:r>
    </w:p>
    <w:p w:rsidR="00DE0CC1" w:rsidRDefault="00DE0CC1" w:rsidP="00DE0CC1">
      <w:r>
        <w:tab/>
      </w:r>
    </w:p>
    <w:p w:rsidR="00DE0CC1" w:rsidRDefault="00DE0CC1" w:rsidP="00DE0CC1"/>
    <w:p w:rsidR="00DE0CC1" w:rsidRDefault="00DE0CC1" w:rsidP="00DE0CC1"/>
    <w:p w:rsidR="00E63FF6" w:rsidRDefault="00E63FF6" w:rsidP="00812F4A">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Запасы – это активы:</w:t>
      </w:r>
    </w:p>
    <w:p w:rsidR="00E63FF6" w:rsidRDefault="00E63FF6" w:rsidP="00812F4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предназначенные для продажи в ходе обычной деятельности (</w:t>
      </w:r>
      <w:r w:rsidR="003F1F85">
        <w:rPr>
          <w:rFonts w:ascii="Times New Roman" w:hAnsi="Times New Roman" w:cs="Times New Roman"/>
          <w:bCs/>
          <w:sz w:val="24"/>
          <w:szCs w:val="24"/>
        </w:rPr>
        <w:t>готовая продукция</w:t>
      </w:r>
      <w:r>
        <w:rPr>
          <w:rFonts w:ascii="Times New Roman" w:hAnsi="Times New Roman" w:cs="Times New Roman"/>
          <w:bCs/>
          <w:sz w:val="24"/>
          <w:szCs w:val="24"/>
        </w:rPr>
        <w:t>);</w:t>
      </w:r>
    </w:p>
    <w:p w:rsidR="00E63FF6" w:rsidRDefault="00E63FF6" w:rsidP="00812F4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F1F85">
        <w:rPr>
          <w:rFonts w:ascii="Times New Roman" w:hAnsi="Times New Roman" w:cs="Times New Roman"/>
          <w:bCs/>
          <w:sz w:val="24"/>
          <w:szCs w:val="24"/>
        </w:rPr>
        <w:t>находятся</w:t>
      </w:r>
      <w:r>
        <w:rPr>
          <w:rFonts w:ascii="Times New Roman" w:hAnsi="Times New Roman" w:cs="Times New Roman"/>
          <w:bCs/>
          <w:sz w:val="24"/>
          <w:szCs w:val="24"/>
        </w:rPr>
        <w:t xml:space="preserve"> в процессе производства для такой продажи (НЗП);</w:t>
      </w:r>
    </w:p>
    <w:p w:rsidR="00E63FF6" w:rsidRPr="00E63FF6" w:rsidRDefault="00E63FF6" w:rsidP="00812F4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F1F85">
        <w:rPr>
          <w:rFonts w:ascii="Times New Roman" w:hAnsi="Times New Roman" w:cs="Times New Roman"/>
          <w:bCs/>
          <w:sz w:val="24"/>
          <w:szCs w:val="24"/>
        </w:rPr>
        <w:t>находятся</w:t>
      </w:r>
      <w:r>
        <w:rPr>
          <w:rFonts w:ascii="Times New Roman" w:hAnsi="Times New Roman" w:cs="Times New Roman"/>
          <w:bCs/>
          <w:sz w:val="24"/>
          <w:szCs w:val="24"/>
        </w:rPr>
        <w:t xml:space="preserve"> в форме сырья и материалов, предназначенных для использования в производственном процессе или при предоставлении услуг</w:t>
      </w:r>
      <w:r w:rsidR="003F1F85">
        <w:rPr>
          <w:rFonts w:ascii="Times New Roman" w:hAnsi="Times New Roman" w:cs="Times New Roman"/>
          <w:bCs/>
          <w:sz w:val="24"/>
          <w:szCs w:val="24"/>
        </w:rPr>
        <w:t xml:space="preserve"> (сырье и расходные материалы)</w:t>
      </w:r>
      <w:r>
        <w:rPr>
          <w:rFonts w:ascii="Times New Roman" w:hAnsi="Times New Roman" w:cs="Times New Roman"/>
          <w:bCs/>
          <w:sz w:val="24"/>
          <w:szCs w:val="24"/>
        </w:rPr>
        <w:t>.</w:t>
      </w:r>
    </w:p>
    <w:p w:rsidR="00E63FF6" w:rsidRDefault="003F1F85" w:rsidP="00812F4A">
      <w:pPr>
        <w:spacing w:after="0" w:line="240" w:lineRule="auto"/>
        <w:ind w:firstLine="709"/>
        <w:jc w:val="both"/>
        <w:rPr>
          <w:rFonts w:ascii="Times New Roman" w:hAnsi="Times New Roman" w:cs="Times New Roman"/>
          <w:bCs/>
          <w:sz w:val="24"/>
          <w:szCs w:val="24"/>
        </w:rPr>
      </w:pPr>
      <w:r>
        <w:rPr>
          <w:rFonts w:ascii="Times New Roman" w:hAnsi="Times New Roman" w:cs="Times New Roman"/>
          <w:b/>
          <w:bCs/>
          <w:sz w:val="24"/>
          <w:szCs w:val="24"/>
        </w:rPr>
        <w:t xml:space="preserve">К запасам относятся </w:t>
      </w:r>
      <w:r>
        <w:rPr>
          <w:rFonts w:ascii="Times New Roman" w:hAnsi="Times New Roman" w:cs="Times New Roman"/>
          <w:bCs/>
          <w:sz w:val="24"/>
          <w:szCs w:val="24"/>
        </w:rPr>
        <w:t>активы, приобретенные или созданные с целью перепродажи в ходе хозяйственной деятельности (товар).</w:t>
      </w:r>
    </w:p>
    <w:p w:rsidR="003F1F85" w:rsidRDefault="003F1F85" w:rsidP="00812F4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Запасные части, резервное оборудование и оборудование для технического обслуживания (инструмент, расходные и смазочные материалы) относятся </w:t>
      </w:r>
      <w:proofErr w:type="gramStart"/>
      <w:r>
        <w:rPr>
          <w:rFonts w:ascii="Times New Roman" w:hAnsi="Times New Roman" w:cs="Times New Roman"/>
          <w:bCs/>
          <w:sz w:val="24"/>
          <w:szCs w:val="24"/>
        </w:rPr>
        <w:t>к</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ОС</w:t>
      </w:r>
      <w:proofErr w:type="gramEnd"/>
      <w:r>
        <w:rPr>
          <w:rFonts w:ascii="Times New Roman" w:hAnsi="Times New Roman" w:cs="Times New Roman"/>
          <w:bCs/>
          <w:sz w:val="24"/>
          <w:szCs w:val="24"/>
        </w:rPr>
        <w:t>, если они отвечают определению ОС и используются в течение более одного периода; иначе они классифицируются как запасы.</w:t>
      </w:r>
    </w:p>
    <w:p w:rsidR="003F1F85" w:rsidRDefault="003F1F85" w:rsidP="00812F4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Многооборотная упаковочная тара и детали многократного использования не относятся к запасам, если они будут использоваться в течение более чем один период.</w:t>
      </w:r>
    </w:p>
    <w:p w:rsidR="003F1F85" w:rsidRDefault="003F1F85" w:rsidP="00812F4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Образцы продукции без бесплатного распространения в целях рекламы или продвижения товаров </w:t>
      </w:r>
      <w:r w:rsidR="000D778E">
        <w:rPr>
          <w:rFonts w:ascii="Times New Roman" w:hAnsi="Times New Roman" w:cs="Times New Roman"/>
          <w:bCs/>
          <w:sz w:val="24"/>
          <w:szCs w:val="24"/>
        </w:rPr>
        <w:t>списываются на расходы в момент возникновения и в составе запасов не признаются. Однако</w:t>
      </w:r>
      <w:proofErr w:type="gramStart"/>
      <w:r w:rsidR="000D778E">
        <w:rPr>
          <w:rFonts w:ascii="Times New Roman" w:hAnsi="Times New Roman" w:cs="Times New Roman"/>
          <w:bCs/>
          <w:sz w:val="24"/>
          <w:szCs w:val="24"/>
        </w:rPr>
        <w:t>,</w:t>
      </w:r>
      <w:proofErr w:type="gramEnd"/>
      <w:r w:rsidR="000D778E">
        <w:rPr>
          <w:rFonts w:ascii="Times New Roman" w:hAnsi="Times New Roman" w:cs="Times New Roman"/>
          <w:bCs/>
          <w:sz w:val="24"/>
          <w:szCs w:val="24"/>
        </w:rPr>
        <w:t xml:space="preserve"> если данные образцы продаются розничной торговле, которая будет предоставлять их своим клиентам бесплатно, то такие образцы отражаются в составе запасов у производителя.</w:t>
      </w:r>
    </w:p>
    <w:p w:rsidR="003F1F85" w:rsidRPr="003F1F85" w:rsidRDefault="003F1F85" w:rsidP="00812F4A">
      <w:pPr>
        <w:spacing w:after="0" w:line="240" w:lineRule="auto"/>
        <w:ind w:firstLine="709"/>
        <w:jc w:val="both"/>
        <w:rPr>
          <w:rFonts w:ascii="Times New Roman" w:hAnsi="Times New Roman" w:cs="Times New Roman"/>
          <w:bCs/>
          <w:sz w:val="24"/>
          <w:szCs w:val="24"/>
        </w:rPr>
      </w:pPr>
    </w:p>
    <w:p w:rsidR="00DE0CC1" w:rsidRPr="00812F4A" w:rsidRDefault="00DE0CC1" w:rsidP="00812F4A">
      <w:pPr>
        <w:spacing w:after="0" w:line="240" w:lineRule="auto"/>
        <w:ind w:firstLine="709"/>
        <w:jc w:val="both"/>
        <w:rPr>
          <w:rFonts w:ascii="Times New Roman" w:hAnsi="Times New Roman" w:cs="Times New Roman"/>
          <w:sz w:val="24"/>
          <w:szCs w:val="24"/>
        </w:rPr>
      </w:pPr>
      <w:r w:rsidRPr="00812F4A">
        <w:rPr>
          <w:rFonts w:ascii="Times New Roman" w:hAnsi="Times New Roman" w:cs="Times New Roman"/>
          <w:b/>
          <w:bCs/>
          <w:sz w:val="24"/>
          <w:szCs w:val="24"/>
        </w:rPr>
        <w:t>Оценка запасов</w:t>
      </w:r>
      <w:r w:rsidRPr="00812F4A">
        <w:rPr>
          <w:rFonts w:ascii="Times New Roman" w:hAnsi="Times New Roman" w:cs="Times New Roman"/>
          <w:sz w:val="24"/>
          <w:szCs w:val="24"/>
        </w:rPr>
        <w:t xml:space="preserve">  должна происходить по </w:t>
      </w:r>
      <w:proofErr w:type="gramStart"/>
      <w:r w:rsidRPr="00812F4A">
        <w:rPr>
          <w:rFonts w:ascii="Times New Roman" w:hAnsi="Times New Roman" w:cs="Times New Roman"/>
          <w:sz w:val="24"/>
          <w:szCs w:val="24"/>
        </w:rPr>
        <w:t>наименьшей</w:t>
      </w:r>
      <w:proofErr w:type="gramEnd"/>
      <w:r w:rsidRPr="00812F4A">
        <w:rPr>
          <w:rFonts w:ascii="Times New Roman" w:hAnsi="Times New Roman" w:cs="Times New Roman"/>
          <w:sz w:val="24"/>
          <w:szCs w:val="24"/>
        </w:rPr>
        <w:t xml:space="preserve"> из двух величин:</w:t>
      </w:r>
    </w:p>
    <w:p w:rsidR="00DE0CC1" w:rsidRPr="00812F4A" w:rsidRDefault="000D778E" w:rsidP="00812F4A">
      <w:pPr>
        <w:numPr>
          <w:ilvl w:val="0"/>
          <w:numId w:val="1"/>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фактическая </w:t>
      </w:r>
      <w:r w:rsidR="00DE0CC1" w:rsidRPr="00812F4A">
        <w:rPr>
          <w:rFonts w:ascii="Times New Roman" w:hAnsi="Times New Roman" w:cs="Times New Roman"/>
          <w:sz w:val="24"/>
          <w:szCs w:val="24"/>
        </w:rPr>
        <w:t>себестоимост</w:t>
      </w:r>
      <w:r>
        <w:rPr>
          <w:rFonts w:ascii="Times New Roman" w:hAnsi="Times New Roman" w:cs="Times New Roman"/>
          <w:sz w:val="24"/>
          <w:szCs w:val="24"/>
        </w:rPr>
        <w:t>ь (себестоимость)</w:t>
      </w:r>
    </w:p>
    <w:p w:rsidR="00DE0CC1" w:rsidRPr="00812F4A" w:rsidRDefault="00DE0CC1" w:rsidP="00812F4A">
      <w:pPr>
        <w:numPr>
          <w:ilvl w:val="0"/>
          <w:numId w:val="1"/>
        </w:numPr>
        <w:spacing w:after="0" w:line="240" w:lineRule="auto"/>
        <w:ind w:firstLine="709"/>
        <w:jc w:val="both"/>
        <w:rPr>
          <w:rFonts w:ascii="Times New Roman" w:hAnsi="Times New Roman" w:cs="Times New Roman"/>
          <w:sz w:val="24"/>
          <w:szCs w:val="24"/>
        </w:rPr>
      </w:pPr>
      <w:r w:rsidRPr="00812F4A">
        <w:rPr>
          <w:rFonts w:ascii="Times New Roman" w:hAnsi="Times New Roman" w:cs="Times New Roman"/>
          <w:sz w:val="24"/>
          <w:szCs w:val="24"/>
        </w:rPr>
        <w:t>чист</w:t>
      </w:r>
      <w:r w:rsidR="000D778E">
        <w:rPr>
          <w:rFonts w:ascii="Times New Roman" w:hAnsi="Times New Roman" w:cs="Times New Roman"/>
          <w:sz w:val="24"/>
          <w:szCs w:val="24"/>
        </w:rPr>
        <w:t>ая</w:t>
      </w:r>
      <w:r w:rsidRPr="00812F4A">
        <w:rPr>
          <w:rFonts w:ascii="Times New Roman" w:hAnsi="Times New Roman" w:cs="Times New Roman"/>
          <w:sz w:val="24"/>
          <w:szCs w:val="24"/>
        </w:rPr>
        <w:t xml:space="preserve"> </w:t>
      </w:r>
      <w:r w:rsidR="000D778E">
        <w:rPr>
          <w:rFonts w:ascii="Times New Roman" w:hAnsi="Times New Roman" w:cs="Times New Roman"/>
          <w:sz w:val="24"/>
          <w:szCs w:val="24"/>
        </w:rPr>
        <w:t>стоимость</w:t>
      </w:r>
      <w:r w:rsidRPr="00812F4A">
        <w:rPr>
          <w:rFonts w:ascii="Times New Roman" w:hAnsi="Times New Roman" w:cs="Times New Roman"/>
          <w:sz w:val="24"/>
          <w:szCs w:val="24"/>
        </w:rPr>
        <w:t xml:space="preserve"> продаж</w:t>
      </w:r>
      <w:r w:rsidR="000D778E">
        <w:rPr>
          <w:rFonts w:ascii="Times New Roman" w:hAnsi="Times New Roman" w:cs="Times New Roman"/>
          <w:sz w:val="24"/>
          <w:szCs w:val="24"/>
        </w:rPr>
        <w:t>и</w:t>
      </w:r>
    </w:p>
    <w:p w:rsidR="00E63FF6" w:rsidRPr="00E63FF6" w:rsidRDefault="00E63FF6" w:rsidP="00812F4A">
      <w:pPr>
        <w:spacing w:after="0" w:line="240" w:lineRule="auto"/>
        <w:ind w:firstLine="709"/>
        <w:jc w:val="both"/>
        <w:rPr>
          <w:rFonts w:ascii="Times New Roman" w:hAnsi="Times New Roman" w:cs="Times New Roman"/>
          <w:bCs/>
          <w:sz w:val="24"/>
          <w:szCs w:val="24"/>
        </w:rPr>
      </w:pPr>
    </w:p>
    <w:p w:rsidR="0043381E" w:rsidRDefault="0043381E" w:rsidP="00203BC7">
      <w:pPr>
        <w:spacing w:after="0" w:line="240" w:lineRule="auto"/>
        <w:ind w:firstLine="709"/>
        <w:jc w:val="both"/>
        <w:rPr>
          <w:rFonts w:ascii="Times New Roman" w:hAnsi="Times New Roman" w:cs="Times New Roman"/>
          <w:b/>
          <w:bCs/>
          <w:i/>
          <w:sz w:val="24"/>
          <w:szCs w:val="24"/>
        </w:rPr>
      </w:pPr>
      <w:r>
        <w:rPr>
          <w:rFonts w:ascii="Times New Roman" w:hAnsi="Times New Roman" w:cs="Times New Roman"/>
          <w:b/>
          <w:bCs/>
          <w:i/>
          <w:sz w:val="24"/>
          <w:szCs w:val="24"/>
        </w:rPr>
        <w:t>Себестоимость запасов</w:t>
      </w:r>
    </w:p>
    <w:p w:rsidR="0043381E" w:rsidRDefault="0043381E" w:rsidP="00ED4B8D">
      <w:pPr>
        <w:pStyle w:val="ab"/>
        <w:numPr>
          <w:ilvl w:val="0"/>
          <w:numId w:val="5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затраты на приобретение</w:t>
      </w:r>
    </w:p>
    <w:p w:rsidR="0043381E" w:rsidRDefault="0043381E" w:rsidP="00ED4B8D">
      <w:pPr>
        <w:pStyle w:val="ab"/>
        <w:numPr>
          <w:ilvl w:val="0"/>
          <w:numId w:val="5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затраты на переработку</w:t>
      </w:r>
    </w:p>
    <w:p w:rsidR="0043381E" w:rsidRDefault="0043381E" w:rsidP="00ED4B8D">
      <w:pPr>
        <w:pStyle w:val="ab"/>
        <w:numPr>
          <w:ilvl w:val="0"/>
          <w:numId w:val="5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прочие затраты</w:t>
      </w:r>
    </w:p>
    <w:p w:rsidR="0043381E" w:rsidRPr="0043381E" w:rsidRDefault="0043381E" w:rsidP="00C444EA">
      <w:pPr>
        <w:pStyle w:val="ab"/>
        <w:spacing w:after="0" w:line="240" w:lineRule="auto"/>
        <w:ind w:left="1429"/>
        <w:jc w:val="both"/>
        <w:rPr>
          <w:rFonts w:ascii="Times New Roman" w:hAnsi="Times New Roman" w:cs="Times New Roman"/>
          <w:bCs/>
          <w:sz w:val="24"/>
          <w:szCs w:val="24"/>
        </w:rPr>
      </w:pPr>
    </w:p>
    <w:p w:rsidR="00203BC7" w:rsidRDefault="00DE0CC1" w:rsidP="00203BC7">
      <w:pPr>
        <w:spacing w:after="0" w:line="240" w:lineRule="auto"/>
        <w:ind w:firstLine="709"/>
        <w:jc w:val="both"/>
        <w:rPr>
          <w:rFonts w:ascii="Times New Roman" w:hAnsi="Times New Roman" w:cs="Times New Roman"/>
          <w:bCs/>
          <w:sz w:val="24"/>
          <w:szCs w:val="24"/>
        </w:rPr>
      </w:pPr>
      <w:r w:rsidRPr="00812F4A">
        <w:rPr>
          <w:rFonts w:ascii="Times New Roman" w:hAnsi="Times New Roman" w:cs="Times New Roman"/>
          <w:b/>
          <w:bCs/>
          <w:i/>
          <w:sz w:val="24"/>
          <w:szCs w:val="24"/>
        </w:rPr>
        <w:t>Себестоимость товаров, сырья и материалов, приобретенных за денежные средства</w:t>
      </w:r>
      <w:r w:rsidRPr="00812F4A">
        <w:rPr>
          <w:rFonts w:ascii="Times New Roman" w:hAnsi="Times New Roman" w:cs="Times New Roman"/>
          <w:bCs/>
          <w:sz w:val="24"/>
          <w:szCs w:val="24"/>
        </w:rPr>
        <w:t xml:space="preserve"> - фактические затраты на приобретение</w:t>
      </w:r>
      <w:r w:rsidR="00E63FF6">
        <w:rPr>
          <w:rFonts w:ascii="Times New Roman" w:hAnsi="Times New Roman" w:cs="Times New Roman"/>
          <w:bCs/>
          <w:sz w:val="24"/>
          <w:szCs w:val="24"/>
        </w:rPr>
        <w:t>:</w:t>
      </w:r>
    </w:p>
    <w:p w:rsidR="00E63FF6" w:rsidRPr="00203BC7" w:rsidRDefault="00E63FF6" w:rsidP="00425423">
      <w:pPr>
        <w:pStyle w:val="ab"/>
        <w:numPr>
          <w:ilvl w:val="0"/>
          <w:numId w:val="9"/>
        </w:numPr>
        <w:spacing w:after="0" w:line="240" w:lineRule="auto"/>
        <w:ind w:left="709" w:hanging="77"/>
        <w:jc w:val="both"/>
        <w:rPr>
          <w:rFonts w:ascii="Times New Roman" w:hAnsi="Times New Roman" w:cs="Times New Roman"/>
          <w:bCs/>
          <w:sz w:val="24"/>
          <w:szCs w:val="24"/>
        </w:rPr>
      </w:pPr>
      <w:r w:rsidRPr="00203BC7">
        <w:rPr>
          <w:rFonts w:ascii="Times New Roman" w:hAnsi="Times New Roman" w:cs="Times New Roman"/>
          <w:bCs/>
          <w:sz w:val="24"/>
          <w:szCs w:val="24"/>
        </w:rPr>
        <w:t>цена п</w:t>
      </w:r>
      <w:r w:rsidR="000D778E">
        <w:rPr>
          <w:rFonts w:ascii="Times New Roman" w:hAnsi="Times New Roman" w:cs="Times New Roman"/>
          <w:bCs/>
          <w:sz w:val="24"/>
          <w:szCs w:val="24"/>
        </w:rPr>
        <w:t>риобретения</w:t>
      </w:r>
    </w:p>
    <w:p w:rsidR="00E63FF6" w:rsidRDefault="00E63FF6" w:rsidP="00425423">
      <w:pPr>
        <w:pStyle w:val="ab"/>
        <w:numPr>
          <w:ilvl w:val="0"/>
          <w:numId w:val="9"/>
        </w:numPr>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импортные пошлины и невозмещаемые налоги</w:t>
      </w:r>
    </w:p>
    <w:p w:rsidR="00E63FF6" w:rsidRPr="00E63FF6" w:rsidRDefault="00E63FF6" w:rsidP="00425423">
      <w:pPr>
        <w:pStyle w:val="ab"/>
        <w:numPr>
          <w:ilvl w:val="0"/>
          <w:numId w:val="9"/>
        </w:numPr>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транспортно-экспедиторские расходы</w:t>
      </w:r>
    </w:p>
    <w:p w:rsidR="00E63FF6" w:rsidRDefault="00E63FF6" w:rsidP="00812F4A">
      <w:pPr>
        <w:spacing w:after="0" w:line="240" w:lineRule="auto"/>
        <w:ind w:firstLine="709"/>
        <w:jc w:val="both"/>
        <w:rPr>
          <w:rFonts w:ascii="Times New Roman" w:hAnsi="Times New Roman" w:cs="Times New Roman"/>
          <w:bCs/>
          <w:sz w:val="24"/>
          <w:szCs w:val="24"/>
        </w:rPr>
      </w:pPr>
    </w:p>
    <w:p w:rsidR="0043381E" w:rsidRDefault="0043381E" w:rsidP="0043381E">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Если компания приобретает сырье и материалы на условиях отсрочки платежа, то стоимость покупки отражается в размере справедливой стоимости. Разница между справедливой стоимостью и суммой покупки, признается как расход по процентам на протяжении периода финансирования.</w:t>
      </w:r>
    </w:p>
    <w:p w:rsidR="0043381E" w:rsidRDefault="0043381E" w:rsidP="0043381E">
      <w:pPr>
        <w:spacing w:after="0" w:line="240" w:lineRule="auto"/>
        <w:ind w:firstLine="709"/>
        <w:jc w:val="both"/>
        <w:rPr>
          <w:rFonts w:ascii="Times New Roman" w:hAnsi="Times New Roman" w:cs="Times New Roman"/>
          <w:bCs/>
          <w:sz w:val="24"/>
          <w:szCs w:val="24"/>
        </w:rPr>
      </w:pPr>
    </w:p>
    <w:p w:rsidR="0043381E" w:rsidRDefault="0043381E" w:rsidP="0043381E">
      <w:pPr>
        <w:spacing w:after="0" w:line="240" w:lineRule="auto"/>
        <w:ind w:firstLine="709"/>
        <w:jc w:val="both"/>
        <w:rPr>
          <w:rFonts w:ascii="Times New Roman" w:hAnsi="Times New Roman" w:cs="Times New Roman"/>
          <w:bCs/>
          <w:sz w:val="24"/>
          <w:szCs w:val="24"/>
        </w:rPr>
      </w:pPr>
      <w:r w:rsidRPr="00DB3D3A">
        <w:rPr>
          <w:rFonts w:ascii="Times New Roman" w:hAnsi="Times New Roman" w:cs="Times New Roman"/>
          <w:b/>
          <w:bCs/>
          <w:i/>
          <w:sz w:val="24"/>
          <w:szCs w:val="24"/>
        </w:rPr>
        <w:t>Пример.</w:t>
      </w:r>
      <w:r>
        <w:rPr>
          <w:rFonts w:ascii="Times New Roman" w:hAnsi="Times New Roman" w:cs="Times New Roman"/>
          <w:bCs/>
          <w:sz w:val="24"/>
          <w:szCs w:val="24"/>
        </w:rPr>
        <w:t xml:space="preserve"> 1 октября 2016 года компания приобрела материалы по цене 100 у.е. на условиях отсрочки платежа на год. Обычная цена материалов 90 у.е. с отсрочкой на два месяца.</w:t>
      </w:r>
    </w:p>
    <w:p w:rsidR="0043381E" w:rsidRPr="00DB3D3A" w:rsidRDefault="0043381E" w:rsidP="0043381E">
      <w:pPr>
        <w:spacing w:after="0" w:line="240" w:lineRule="auto"/>
        <w:ind w:firstLine="709"/>
        <w:jc w:val="both"/>
        <w:rPr>
          <w:rFonts w:ascii="Times New Roman" w:hAnsi="Times New Roman" w:cs="Times New Roman"/>
          <w:b/>
          <w:bCs/>
          <w:i/>
          <w:sz w:val="24"/>
          <w:szCs w:val="24"/>
        </w:rPr>
      </w:pPr>
      <w:r w:rsidRPr="00DB3D3A">
        <w:rPr>
          <w:rFonts w:ascii="Times New Roman" w:hAnsi="Times New Roman" w:cs="Times New Roman"/>
          <w:b/>
          <w:bCs/>
          <w:i/>
          <w:sz w:val="24"/>
          <w:szCs w:val="24"/>
        </w:rPr>
        <w:t>Решение.</w:t>
      </w:r>
    </w:p>
    <w:p w:rsidR="0043381E" w:rsidRDefault="0043381E" w:rsidP="0043381E">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Отсрочка отличается от обычных условий и содержит признаки договора финансирования. Справедливая стоимость равна 90 у.е.</w:t>
      </w:r>
    </w:p>
    <w:p w:rsidR="0043381E" w:rsidRDefault="0043381E" w:rsidP="0043381E">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Дт Запасы  90</w:t>
      </w:r>
    </w:p>
    <w:p w:rsidR="0043381E" w:rsidRDefault="0043381E" w:rsidP="0043381E">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Кт Счета к оплате 90</w:t>
      </w:r>
    </w:p>
    <w:p w:rsidR="0043381E" w:rsidRDefault="0043381E" w:rsidP="0043381E">
      <w:p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 xml:space="preserve">           Фактический срок кредитования с 1 декабря 2016 по 1 октября 2017 года, т.к. первые два месяца являются обычными условиями отсрочки. Разница между справедливой стоимостью (90) и стоимость по договору (100) признается как расходы на уплату процентов по кредиту на протяжении срока кредитования</w:t>
      </w:r>
    </w:p>
    <w:p w:rsidR="0043381E" w:rsidRDefault="0043381E" w:rsidP="000D778E">
      <w:pPr>
        <w:spacing w:after="0" w:line="240" w:lineRule="auto"/>
        <w:ind w:left="709"/>
        <w:jc w:val="both"/>
        <w:rPr>
          <w:rFonts w:ascii="Times New Roman" w:hAnsi="Times New Roman" w:cs="Times New Roman"/>
          <w:b/>
          <w:bCs/>
          <w:sz w:val="24"/>
          <w:szCs w:val="24"/>
        </w:rPr>
      </w:pPr>
    </w:p>
    <w:p w:rsidR="0043381E" w:rsidRPr="00812F4A" w:rsidRDefault="0043381E" w:rsidP="0043381E">
      <w:pPr>
        <w:spacing w:after="0" w:line="240" w:lineRule="auto"/>
        <w:ind w:firstLine="709"/>
        <w:jc w:val="both"/>
        <w:rPr>
          <w:rFonts w:ascii="Times New Roman" w:hAnsi="Times New Roman" w:cs="Times New Roman"/>
          <w:bCs/>
          <w:sz w:val="24"/>
          <w:szCs w:val="24"/>
        </w:rPr>
      </w:pPr>
      <w:r w:rsidRPr="00812F4A">
        <w:rPr>
          <w:rFonts w:ascii="Times New Roman" w:hAnsi="Times New Roman" w:cs="Times New Roman"/>
          <w:bCs/>
          <w:sz w:val="24"/>
          <w:szCs w:val="24"/>
        </w:rPr>
        <w:t>Не относят к затратам на приобретение:</w:t>
      </w:r>
    </w:p>
    <w:p w:rsidR="0043381E" w:rsidRDefault="0043381E" w:rsidP="00425423">
      <w:pPr>
        <w:numPr>
          <w:ilvl w:val="0"/>
          <w:numId w:val="4"/>
        </w:numPr>
        <w:tabs>
          <w:tab w:val="clear" w:pos="720"/>
        </w:tabs>
        <w:spacing w:after="0" w:line="240" w:lineRule="auto"/>
        <w:ind w:left="0" w:firstLine="709"/>
        <w:jc w:val="both"/>
        <w:rPr>
          <w:rFonts w:ascii="Times New Roman" w:hAnsi="Times New Roman" w:cs="Times New Roman"/>
          <w:bCs/>
          <w:sz w:val="24"/>
          <w:szCs w:val="24"/>
        </w:rPr>
      </w:pPr>
      <w:r w:rsidRPr="00812F4A">
        <w:rPr>
          <w:rFonts w:ascii="Times New Roman" w:hAnsi="Times New Roman" w:cs="Times New Roman"/>
          <w:bCs/>
          <w:sz w:val="24"/>
          <w:szCs w:val="24"/>
        </w:rPr>
        <w:t>торговые скидки (дисконты),</w:t>
      </w:r>
    </w:p>
    <w:p w:rsidR="0043381E" w:rsidRPr="00812F4A" w:rsidRDefault="0043381E" w:rsidP="0043381E">
      <w:pPr>
        <w:spacing w:after="0" w:line="240" w:lineRule="auto"/>
        <w:ind w:left="709"/>
        <w:jc w:val="both"/>
        <w:rPr>
          <w:rFonts w:ascii="Times New Roman" w:hAnsi="Times New Roman" w:cs="Times New Roman"/>
          <w:bCs/>
          <w:sz w:val="24"/>
          <w:szCs w:val="24"/>
        </w:rPr>
      </w:pPr>
      <w:r>
        <w:rPr>
          <w:rFonts w:ascii="Times New Roman" w:hAnsi="Times New Roman" w:cs="Times New Roman"/>
          <w:bCs/>
          <w:sz w:val="24"/>
          <w:szCs w:val="24"/>
        </w:rPr>
        <w:t xml:space="preserve">Цена приобретения уменьшается на сумму скидок за расчет </w:t>
      </w:r>
      <w:proofErr w:type="gramStart"/>
      <w:r>
        <w:rPr>
          <w:rFonts w:ascii="Times New Roman" w:hAnsi="Times New Roman" w:cs="Times New Roman"/>
          <w:bCs/>
          <w:sz w:val="24"/>
          <w:szCs w:val="24"/>
        </w:rPr>
        <w:t>денежными</w:t>
      </w:r>
      <w:proofErr w:type="gramEnd"/>
      <w:r>
        <w:rPr>
          <w:rFonts w:ascii="Times New Roman" w:hAnsi="Times New Roman" w:cs="Times New Roman"/>
          <w:bCs/>
          <w:sz w:val="24"/>
          <w:szCs w:val="24"/>
        </w:rPr>
        <w:t xml:space="preserve"> средства, за количество  и в форме возврата части уплаченной суммы.</w:t>
      </w:r>
    </w:p>
    <w:p w:rsidR="0043381E" w:rsidRPr="00812F4A" w:rsidRDefault="0043381E" w:rsidP="00425423">
      <w:pPr>
        <w:numPr>
          <w:ilvl w:val="0"/>
          <w:numId w:val="4"/>
        </w:numPr>
        <w:tabs>
          <w:tab w:val="clear" w:pos="720"/>
        </w:tabs>
        <w:spacing w:after="0" w:line="240" w:lineRule="auto"/>
        <w:ind w:left="0" w:firstLine="709"/>
        <w:jc w:val="both"/>
        <w:rPr>
          <w:rFonts w:ascii="Times New Roman" w:hAnsi="Times New Roman" w:cs="Times New Roman"/>
          <w:bCs/>
          <w:sz w:val="24"/>
          <w:szCs w:val="24"/>
        </w:rPr>
      </w:pPr>
      <w:r w:rsidRPr="00812F4A">
        <w:rPr>
          <w:rFonts w:ascii="Times New Roman" w:hAnsi="Times New Roman" w:cs="Times New Roman"/>
          <w:bCs/>
          <w:sz w:val="24"/>
          <w:szCs w:val="24"/>
        </w:rPr>
        <w:t xml:space="preserve">возвраты и уменьшения платежей, </w:t>
      </w:r>
    </w:p>
    <w:p w:rsidR="0043381E" w:rsidRDefault="0043381E" w:rsidP="00425423">
      <w:pPr>
        <w:numPr>
          <w:ilvl w:val="0"/>
          <w:numId w:val="4"/>
        </w:numPr>
        <w:tabs>
          <w:tab w:val="clear" w:pos="720"/>
        </w:tabs>
        <w:spacing w:after="0" w:line="240" w:lineRule="auto"/>
        <w:ind w:left="0" w:firstLine="709"/>
        <w:jc w:val="both"/>
        <w:rPr>
          <w:rFonts w:ascii="Times New Roman" w:hAnsi="Times New Roman" w:cs="Times New Roman"/>
          <w:bCs/>
          <w:sz w:val="24"/>
          <w:szCs w:val="24"/>
        </w:rPr>
      </w:pPr>
      <w:proofErr w:type="gramStart"/>
      <w:r w:rsidRPr="00812F4A">
        <w:rPr>
          <w:rFonts w:ascii="Times New Roman" w:hAnsi="Times New Roman" w:cs="Times New Roman"/>
          <w:bCs/>
          <w:sz w:val="24"/>
          <w:szCs w:val="24"/>
        </w:rPr>
        <w:t xml:space="preserve">курсовые разницы, возникающие в связи с изменением валютных курсов, </w:t>
      </w:r>
      <w:r>
        <w:rPr>
          <w:rFonts w:ascii="Times New Roman" w:hAnsi="Times New Roman" w:cs="Times New Roman"/>
          <w:bCs/>
          <w:sz w:val="24"/>
          <w:szCs w:val="24"/>
        </w:rPr>
        <w:t xml:space="preserve"> </w:t>
      </w:r>
      <w:r w:rsidRPr="00812F4A">
        <w:rPr>
          <w:rFonts w:ascii="Times New Roman" w:hAnsi="Times New Roman" w:cs="Times New Roman"/>
          <w:bCs/>
          <w:sz w:val="24"/>
          <w:szCs w:val="24"/>
        </w:rPr>
        <w:t>по счетам,  выражен</w:t>
      </w:r>
      <w:r>
        <w:rPr>
          <w:rFonts w:ascii="Times New Roman" w:hAnsi="Times New Roman" w:cs="Times New Roman"/>
          <w:bCs/>
          <w:sz w:val="24"/>
          <w:szCs w:val="24"/>
        </w:rPr>
        <w:t>ным в иностранной валюте</w:t>
      </w:r>
      <w:proofErr w:type="gramEnd"/>
    </w:p>
    <w:p w:rsidR="0043381E" w:rsidRPr="0043381E" w:rsidRDefault="0043381E" w:rsidP="00ED4B8D">
      <w:pPr>
        <w:pStyle w:val="ab"/>
        <w:numPr>
          <w:ilvl w:val="0"/>
          <w:numId w:val="52"/>
        </w:numPr>
        <w:spacing w:after="0" w:line="240" w:lineRule="auto"/>
        <w:ind w:left="567" w:firstLine="142"/>
        <w:jc w:val="both"/>
        <w:rPr>
          <w:rFonts w:ascii="Times New Roman" w:hAnsi="Times New Roman" w:cs="Times New Roman"/>
          <w:b/>
          <w:bCs/>
          <w:sz w:val="24"/>
          <w:szCs w:val="24"/>
        </w:rPr>
      </w:pPr>
      <w:r w:rsidRPr="0043381E">
        <w:rPr>
          <w:rFonts w:ascii="Times New Roman" w:hAnsi="Times New Roman" w:cs="Times New Roman"/>
          <w:bCs/>
          <w:sz w:val="24"/>
          <w:szCs w:val="24"/>
        </w:rPr>
        <w:t>административные расходы</w:t>
      </w:r>
    </w:p>
    <w:p w:rsidR="0043381E" w:rsidRDefault="0043381E" w:rsidP="0043381E">
      <w:pPr>
        <w:spacing w:after="0" w:line="240" w:lineRule="auto"/>
        <w:ind w:left="1470"/>
        <w:jc w:val="both"/>
        <w:rPr>
          <w:rFonts w:ascii="Times New Roman" w:hAnsi="Times New Roman" w:cs="Times New Roman"/>
          <w:bCs/>
          <w:sz w:val="24"/>
          <w:szCs w:val="24"/>
        </w:rPr>
      </w:pPr>
      <w:r w:rsidRPr="00812F4A">
        <w:rPr>
          <w:rFonts w:ascii="Times New Roman" w:hAnsi="Times New Roman" w:cs="Times New Roman"/>
          <w:bCs/>
          <w:sz w:val="24"/>
          <w:szCs w:val="24"/>
        </w:rPr>
        <w:t xml:space="preserve"> </w:t>
      </w:r>
    </w:p>
    <w:p w:rsidR="0043381E" w:rsidRDefault="00BB6B0C" w:rsidP="0043381E">
      <w:pPr>
        <w:spacing w:after="0" w:line="240" w:lineRule="auto"/>
        <w:ind w:firstLine="709"/>
        <w:jc w:val="both"/>
        <w:rPr>
          <w:rFonts w:ascii="Times New Roman" w:hAnsi="Times New Roman" w:cs="Times New Roman"/>
          <w:b/>
          <w:bCs/>
          <w:i/>
          <w:sz w:val="24"/>
          <w:szCs w:val="24"/>
        </w:rPr>
      </w:pPr>
      <w:r>
        <w:rPr>
          <w:rFonts w:ascii="Times New Roman" w:hAnsi="Times New Roman" w:cs="Times New Roman"/>
          <w:b/>
          <w:bCs/>
          <w:i/>
          <w:noProof/>
          <w:sz w:val="24"/>
          <w:szCs w:val="24"/>
        </w:rPr>
        <w:pict>
          <v:rect id="_x0000_s1123" style="position:absolute;left:0;text-align:left;margin-left:29.7pt;margin-top:9.4pt;width:444.75pt;height:76.5pt;z-index:251754496">
            <v:textbox style="mso-next-textbox:#_x0000_s1123">
              <w:txbxContent>
                <w:p w:rsidR="00694621" w:rsidRPr="000B5A77" w:rsidRDefault="00694621" w:rsidP="0043381E">
                  <w:pPr>
                    <w:rPr>
                      <w:sz w:val="18"/>
                      <w:szCs w:val="18"/>
                    </w:rPr>
                  </w:pPr>
                  <m:oMathPara>
                    <m:oMath>
                      <m:r>
                        <w:rPr>
                          <w:rFonts w:ascii="Cambria Math" w:hAnsi="Cambria Math" w:cs="Times New Roman"/>
                          <w:sz w:val="18"/>
                          <w:szCs w:val="18"/>
                        </w:rPr>
                        <m:t>Себестоимость запасов =Запасы начальные+</m:t>
                      </m:r>
                    </m:oMath>
                  </m:oMathPara>
                </w:p>
                <w:p w:rsidR="00694621" w:rsidRPr="000B5A77" w:rsidRDefault="00694621" w:rsidP="0043381E">
                  <w:pPr>
                    <w:rPr>
                      <w:sz w:val="18"/>
                      <w:szCs w:val="18"/>
                    </w:rPr>
                  </w:pPr>
                  <m:oMathPara>
                    <m:oMath>
                      <m:r>
                        <w:rPr>
                          <w:rFonts w:ascii="Cambria Math" w:hAnsi="Cambria Math" w:cs="Times New Roman"/>
                          <w:sz w:val="18"/>
                          <w:szCs w:val="18"/>
                        </w:rPr>
                        <m:t>+  Закупки+Транспортные расходы-Возврат-Скидки-Запасы конечные</m:t>
                      </m:r>
                    </m:oMath>
                  </m:oMathPara>
                </w:p>
                <w:p w:rsidR="00694621" w:rsidRPr="000B5A77" w:rsidRDefault="00694621" w:rsidP="0043381E">
                  <w:pPr>
                    <w:rPr>
                      <w:sz w:val="18"/>
                      <w:szCs w:val="18"/>
                    </w:rPr>
                  </w:pPr>
                  <m:oMathPara>
                    <m:oMath>
                      <m:r>
                        <w:rPr>
                          <w:rFonts w:ascii="Cambria Math" w:hAnsi="Cambria Math" w:cs="Times New Roman"/>
                          <w:sz w:val="18"/>
                          <w:szCs w:val="18"/>
                        </w:rPr>
                        <m:t>величина чистых  закупок</m:t>
                      </m:r>
                    </m:oMath>
                  </m:oMathPara>
                </w:p>
                <w:p w:rsidR="00694621" w:rsidRPr="000B5A77" w:rsidRDefault="00694621" w:rsidP="0043381E">
                  <w:pPr>
                    <w:rPr>
                      <w:rFonts w:ascii="Times New Roman" w:hAnsi="Times New Roman" w:cs="Times New Roman"/>
                      <w:sz w:val="18"/>
                      <w:szCs w:val="18"/>
                    </w:rPr>
                  </w:pPr>
                  <m:oMathPara>
                    <m:oMath>
                      <m:r>
                        <w:rPr>
                          <w:rFonts w:ascii="Cambria Math" w:hAnsi="Cambria Math" w:cs="Times New Roman"/>
                          <w:sz w:val="18"/>
                          <w:szCs w:val="18"/>
                        </w:rPr>
                        <m:t xml:space="preserve"> </m:t>
                      </m:r>
                    </m:oMath>
                  </m:oMathPara>
                </w:p>
              </w:txbxContent>
            </v:textbox>
          </v:rect>
        </w:pict>
      </w:r>
    </w:p>
    <w:p w:rsidR="0043381E" w:rsidRDefault="0043381E" w:rsidP="0043381E">
      <w:pPr>
        <w:spacing w:after="0" w:line="240" w:lineRule="auto"/>
        <w:ind w:firstLine="709"/>
        <w:jc w:val="both"/>
        <w:rPr>
          <w:rFonts w:ascii="Times New Roman" w:hAnsi="Times New Roman" w:cs="Times New Roman"/>
          <w:b/>
          <w:bCs/>
          <w:i/>
          <w:sz w:val="24"/>
          <w:szCs w:val="24"/>
        </w:rPr>
      </w:pPr>
    </w:p>
    <w:p w:rsidR="0043381E" w:rsidRDefault="0043381E" w:rsidP="0043381E">
      <w:pPr>
        <w:spacing w:after="0" w:line="240" w:lineRule="auto"/>
        <w:ind w:firstLine="709"/>
        <w:jc w:val="both"/>
        <w:rPr>
          <w:rFonts w:ascii="Times New Roman" w:hAnsi="Times New Roman" w:cs="Times New Roman"/>
          <w:b/>
          <w:bCs/>
          <w:i/>
          <w:sz w:val="24"/>
          <w:szCs w:val="24"/>
        </w:rPr>
      </w:pPr>
    </w:p>
    <w:p w:rsidR="0043381E" w:rsidRDefault="00BB6B0C" w:rsidP="0043381E">
      <w:pPr>
        <w:spacing w:after="0" w:line="240" w:lineRule="auto"/>
        <w:ind w:firstLine="709"/>
        <w:jc w:val="both"/>
        <w:rPr>
          <w:rFonts w:ascii="Times New Roman" w:hAnsi="Times New Roman" w:cs="Times New Roman"/>
          <w:b/>
          <w:bCs/>
          <w:i/>
          <w:sz w:val="24"/>
          <w:szCs w:val="24"/>
        </w:rPr>
      </w:pPr>
      <w:r>
        <w:rPr>
          <w:rFonts w:ascii="Times New Roman" w:hAnsi="Times New Roman" w:cs="Times New Roman"/>
          <w:b/>
          <w:bCs/>
          <w:i/>
          <w:noProof/>
          <w:sz w:val="24"/>
          <w:szCs w:val="24"/>
        </w:rPr>
        <w:pict>
          <v:shapetype id="_x0000_t32" coordsize="21600,21600" o:spt="32" o:oned="t" path="m,l21600,21600e" filled="f">
            <v:path arrowok="t" fillok="f" o:connecttype="none"/>
            <o:lock v:ext="edit" shapetype="t"/>
          </v:shapetype>
          <v:shape id="_x0000_s1126" type="#_x0000_t32" style="position:absolute;left:0;text-align:left;margin-left:337.2pt;margin-top:6.25pt;width:0;height:8.25pt;flip:y;z-index:251757568" o:connectortype="straight">
            <v:stroke endarrow="block"/>
          </v:shape>
        </w:pict>
      </w:r>
      <w:r>
        <w:rPr>
          <w:rFonts w:ascii="Times New Roman" w:hAnsi="Times New Roman" w:cs="Times New Roman"/>
          <w:b/>
          <w:bCs/>
          <w:i/>
          <w:noProof/>
          <w:sz w:val="24"/>
          <w:szCs w:val="24"/>
        </w:rPr>
        <w:pict>
          <v:shape id="_x0000_s1125" type="#_x0000_t32" style="position:absolute;left:0;text-align:left;margin-left:92.7pt;margin-top:6.25pt;width:0;height:8.25pt;flip:y;z-index:251756544" o:connectortype="straight">
            <v:stroke endarrow="block"/>
          </v:shape>
        </w:pict>
      </w:r>
    </w:p>
    <w:p w:rsidR="0043381E" w:rsidRDefault="00BB6B0C" w:rsidP="0043381E">
      <w:pPr>
        <w:spacing w:after="0" w:line="240" w:lineRule="auto"/>
        <w:ind w:firstLine="709"/>
        <w:jc w:val="both"/>
        <w:rPr>
          <w:rFonts w:ascii="Times New Roman" w:hAnsi="Times New Roman" w:cs="Times New Roman"/>
          <w:b/>
          <w:bCs/>
          <w:i/>
          <w:sz w:val="24"/>
          <w:szCs w:val="24"/>
        </w:rPr>
      </w:pPr>
      <w:r>
        <w:rPr>
          <w:rFonts w:ascii="Times New Roman" w:hAnsi="Times New Roman" w:cs="Times New Roman"/>
          <w:b/>
          <w:bCs/>
          <w:i/>
          <w:noProof/>
          <w:sz w:val="24"/>
          <w:szCs w:val="24"/>
        </w:rPr>
        <w:pict>
          <v:shape id="_x0000_s1124" type="#_x0000_t32" style="position:absolute;left:0;text-align:left;margin-left:92.7pt;margin-top:4.45pt;width:244.5pt;height:1.5pt;z-index:251755520" o:connectortype="straight"/>
        </w:pict>
      </w:r>
    </w:p>
    <w:p w:rsidR="0043381E" w:rsidRDefault="0043381E" w:rsidP="0043381E">
      <w:pPr>
        <w:spacing w:after="0" w:line="240" w:lineRule="auto"/>
        <w:ind w:firstLine="709"/>
        <w:jc w:val="both"/>
        <w:rPr>
          <w:rFonts w:ascii="Times New Roman" w:hAnsi="Times New Roman" w:cs="Times New Roman"/>
          <w:bCs/>
          <w:sz w:val="24"/>
          <w:szCs w:val="24"/>
        </w:rPr>
      </w:pPr>
      <w:r w:rsidRPr="00812F4A">
        <w:rPr>
          <w:rFonts w:ascii="Times New Roman" w:hAnsi="Times New Roman" w:cs="Times New Roman"/>
          <w:b/>
          <w:bCs/>
          <w:i/>
          <w:sz w:val="24"/>
          <w:szCs w:val="24"/>
        </w:rPr>
        <w:t>Себестоимость полуфабрикатов и готовой продукции</w:t>
      </w:r>
      <w:r w:rsidRPr="00812F4A">
        <w:rPr>
          <w:rFonts w:ascii="Times New Roman" w:hAnsi="Times New Roman" w:cs="Times New Roman"/>
          <w:bCs/>
          <w:sz w:val="24"/>
          <w:szCs w:val="24"/>
        </w:rPr>
        <w:t xml:space="preserve"> - фактические затраты </w:t>
      </w:r>
      <w:proofErr w:type="gramStart"/>
      <w:r w:rsidRPr="00812F4A">
        <w:rPr>
          <w:rFonts w:ascii="Times New Roman" w:hAnsi="Times New Roman" w:cs="Times New Roman"/>
          <w:bCs/>
          <w:sz w:val="24"/>
          <w:szCs w:val="24"/>
        </w:rPr>
        <w:t>на</w:t>
      </w:r>
      <w:proofErr w:type="gramEnd"/>
      <w:r w:rsidRPr="00812F4A">
        <w:rPr>
          <w:rFonts w:ascii="Times New Roman" w:hAnsi="Times New Roman" w:cs="Times New Roman"/>
          <w:bCs/>
          <w:sz w:val="24"/>
          <w:szCs w:val="24"/>
        </w:rPr>
        <w:t xml:space="preserve"> </w:t>
      </w:r>
    </w:p>
    <w:p w:rsidR="0043381E" w:rsidRDefault="0043381E" w:rsidP="0043381E">
      <w:pPr>
        <w:spacing w:after="0" w:line="240" w:lineRule="auto"/>
        <w:ind w:left="709"/>
        <w:jc w:val="both"/>
        <w:rPr>
          <w:rFonts w:ascii="Times New Roman" w:hAnsi="Times New Roman" w:cs="Times New Roman"/>
          <w:bCs/>
          <w:sz w:val="24"/>
          <w:szCs w:val="24"/>
        </w:rPr>
      </w:pPr>
    </w:p>
    <w:p w:rsidR="0043381E" w:rsidRDefault="0043381E" w:rsidP="000D778E">
      <w:pPr>
        <w:spacing w:after="0" w:line="240" w:lineRule="auto"/>
        <w:ind w:left="709"/>
        <w:jc w:val="both"/>
        <w:rPr>
          <w:rFonts w:ascii="Times New Roman" w:hAnsi="Times New Roman" w:cs="Times New Roman"/>
          <w:b/>
          <w:bCs/>
          <w:sz w:val="24"/>
          <w:szCs w:val="24"/>
        </w:rPr>
      </w:pPr>
    </w:p>
    <w:p w:rsidR="000D778E" w:rsidRPr="000D778E" w:rsidRDefault="000D778E" w:rsidP="000D778E">
      <w:pPr>
        <w:spacing w:after="0" w:line="240" w:lineRule="auto"/>
        <w:ind w:left="709"/>
        <w:jc w:val="both"/>
        <w:rPr>
          <w:rFonts w:ascii="Times New Roman" w:hAnsi="Times New Roman" w:cs="Times New Roman"/>
          <w:b/>
          <w:bCs/>
          <w:sz w:val="24"/>
          <w:szCs w:val="24"/>
        </w:rPr>
      </w:pPr>
      <w:r>
        <w:rPr>
          <w:rFonts w:ascii="Times New Roman" w:hAnsi="Times New Roman" w:cs="Times New Roman"/>
          <w:b/>
          <w:bCs/>
          <w:sz w:val="24"/>
          <w:szCs w:val="24"/>
        </w:rPr>
        <w:t>Затраты на производство или переработку:</w:t>
      </w:r>
    </w:p>
    <w:p w:rsidR="00DE0CC1" w:rsidRPr="00812F4A" w:rsidRDefault="00DE0CC1" w:rsidP="00425423">
      <w:pPr>
        <w:numPr>
          <w:ilvl w:val="0"/>
          <w:numId w:val="5"/>
        </w:numPr>
        <w:tabs>
          <w:tab w:val="clear" w:pos="720"/>
        </w:tabs>
        <w:spacing w:after="0" w:line="240" w:lineRule="auto"/>
        <w:ind w:left="0" w:firstLine="709"/>
        <w:jc w:val="both"/>
        <w:rPr>
          <w:rFonts w:ascii="Times New Roman" w:hAnsi="Times New Roman" w:cs="Times New Roman"/>
          <w:bCs/>
          <w:sz w:val="24"/>
          <w:szCs w:val="24"/>
        </w:rPr>
      </w:pPr>
      <w:r w:rsidRPr="00812F4A">
        <w:rPr>
          <w:rFonts w:ascii="Times New Roman" w:hAnsi="Times New Roman" w:cs="Times New Roman"/>
          <w:bCs/>
          <w:sz w:val="24"/>
          <w:szCs w:val="24"/>
        </w:rPr>
        <w:t xml:space="preserve">Прямые затраты, непосредственно связанные с конкретными видами производимой продукции </w:t>
      </w:r>
      <w:r w:rsidR="007F0EE4">
        <w:rPr>
          <w:rFonts w:ascii="Times New Roman" w:hAnsi="Times New Roman" w:cs="Times New Roman"/>
          <w:bCs/>
          <w:sz w:val="24"/>
          <w:szCs w:val="24"/>
        </w:rPr>
        <w:t>(затраты на труд, материалы и прямые накладные расходы)</w:t>
      </w:r>
    </w:p>
    <w:p w:rsidR="00DE0CC1" w:rsidRPr="00812F4A" w:rsidRDefault="00DE0CC1" w:rsidP="00425423">
      <w:pPr>
        <w:numPr>
          <w:ilvl w:val="0"/>
          <w:numId w:val="5"/>
        </w:numPr>
        <w:tabs>
          <w:tab w:val="clear" w:pos="720"/>
        </w:tabs>
        <w:spacing w:after="0" w:line="240" w:lineRule="auto"/>
        <w:ind w:left="0" w:firstLine="709"/>
        <w:jc w:val="both"/>
        <w:rPr>
          <w:rFonts w:ascii="Times New Roman" w:hAnsi="Times New Roman" w:cs="Times New Roman"/>
          <w:bCs/>
          <w:sz w:val="24"/>
          <w:szCs w:val="24"/>
        </w:rPr>
      </w:pPr>
      <w:r w:rsidRPr="00812F4A">
        <w:rPr>
          <w:rFonts w:ascii="Times New Roman" w:hAnsi="Times New Roman" w:cs="Times New Roman"/>
          <w:bCs/>
          <w:sz w:val="24"/>
          <w:szCs w:val="24"/>
        </w:rPr>
        <w:t xml:space="preserve">Постоянные накладные производственные затраты, распределяемые исходя из производственной мощности при работе в нормальных условиях  </w:t>
      </w:r>
    </w:p>
    <w:p w:rsidR="00DE0CC1" w:rsidRPr="00812F4A" w:rsidRDefault="00DE0CC1" w:rsidP="00425423">
      <w:pPr>
        <w:numPr>
          <w:ilvl w:val="0"/>
          <w:numId w:val="5"/>
        </w:numPr>
        <w:tabs>
          <w:tab w:val="clear" w:pos="720"/>
        </w:tabs>
        <w:spacing w:after="0" w:line="240" w:lineRule="auto"/>
        <w:ind w:left="0" w:firstLine="709"/>
        <w:jc w:val="both"/>
        <w:rPr>
          <w:rFonts w:ascii="Times New Roman" w:hAnsi="Times New Roman" w:cs="Times New Roman"/>
          <w:bCs/>
          <w:sz w:val="24"/>
          <w:szCs w:val="24"/>
        </w:rPr>
      </w:pPr>
      <w:r w:rsidRPr="00812F4A">
        <w:rPr>
          <w:rFonts w:ascii="Times New Roman" w:hAnsi="Times New Roman" w:cs="Times New Roman"/>
          <w:bCs/>
          <w:sz w:val="24"/>
          <w:szCs w:val="24"/>
        </w:rPr>
        <w:t>Переменные производственные накладные расходы, относимые на себестоимость единицы на основе фактического использования производственных мощностей</w:t>
      </w:r>
    </w:p>
    <w:p w:rsidR="00DE0CC1" w:rsidRPr="00812F4A" w:rsidRDefault="00DE0CC1" w:rsidP="00425423">
      <w:pPr>
        <w:numPr>
          <w:ilvl w:val="0"/>
          <w:numId w:val="5"/>
        </w:numPr>
        <w:tabs>
          <w:tab w:val="clear" w:pos="720"/>
        </w:tabs>
        <w:spacing w:after="0" w:line="240" w:lineRule="auto"/>
        <w:ind w:left="0" w:firstLine="709"/>
        <w:jc w:val="both"/>
        <w:rPr>
          <w:rFonts w:ascii="Times New Roman" w:hAnsi="Times New Roman" w:cs="Times New Roman"/>
          <w:bCs/>
          <w:sz w:val="24"/>
          <w:szCs w:val="24"/>
        </w:rPr>
      </w:pPr>
      <w:r w:rsidRPr="00812F4A">
        <w:rPr>
          <w:rFonts w:ascii="Times New Roman" w:hAnsi="Times New Roman" w:cs="Times New Roman"/>
          <w:bCs/>
          <w:sz w:val="24"/>
          <w:szCs w:val="24"/>
        </w:rPr>
        <w:t>Прочие затраты, если они связаны с изготовлением продукции</w:t>
      </w:r>
      <w:r w:rsidR="00203BC7">
        <w:rPr>
          <w:rFonts w:ascii="Times New Roman" w:hAnsi="Times New Roman" w:cs="Times New Roman"/>
          <w:bCs/>
          <w:sz w:val="24"/>
          <w:szCs w:val="24"/>
        </w:rPr>
        <w:t xml:space="preserve"> </w:t>
      </w:r>
    </w:p>
    <w:p w:rsidR="00E63FF6" w:rsidRDefault="00E63FF6" w:rsidP="00812F4A">
      <w:pPr>
        <w:spacing w:after="0" w:line="240" w:lineRule="auto"/>
        <w:ind w:firstLine="709"/>
        <w:jc w:val="both"/>
        <w:rPr>
          <w:rFonts w:ascii="Times New Roman" w:hAnsi="Times New Roman" w:cs="Times New Roman"/>
          <w:b/>
          <w:bCs/>
          <w:i/>
          <w:sz w:val="24"/>
          <w:szCs w:val="24"/>
        </w:rPr>
      </w:pPr>
    </w:p>
    <w:p w:rsidR="00CB41B3" w:rsidRPr="00812F4A" w:rsidRDefault="00CB41B3" w:rsidP="00CB41B3">
      <w:pPr>
        <w:spacing w:after="0" w:line="240" w:lineRule="auto"/>
        <w:ind w:firstLine="709"/>
        <w:jc w:val="both"/>
        <w:rPr>
          <w:rFonts w:ascii="Times New Roman" w:hAnsi="Times New Roman" w:cs="Times New Roman"/>
          <w:bCs/>
          <w:sz w:val="24"/>
          <w:szCs w:val="24"/>
        </w:rPr>
      </w:pPr>
      <w:r w:rsidRPr="00CB41B3">
        <w:rPr>
          <w:rFonts w:ascii="Times New Roman" w:hAnsi="Times New Roman" w:cs="Times New Roman"/>
          <w:b/>
          <w:bCs/>
          <w:sz w:val="24"/>
          <w:szCs w:val="24"/>
        </w:rPr>
        <w:t xml:space="preserve">Не включаются в себестоимость </w:t>
      </w:r>
      <w:r w:rsidR="007F0EE4">
        <w:rPr>
          <w:rFonts w:ascii="Times New Roman" w:hAnsi="Times New Roman" w:cs="Times New Roman"/>
          <w:b/>
          <w:bCs/>
          <w:sz w:val="24"/>
          <w:szCs w:val="24"/>
        </w:rPr>
        <w:t>запасов</w:t>
      </w:r>
      <w:r w:rsidRPr="00812F4A">
        <w:rPr>
          <w:rFonts w:ascii="Times New Roman" w:hAnsi="Times New Roman" w:cs="Times New Roman"/>
          <w:bCs/>
          <w:sz w:val="24"/>
          <w:szCs w:val="24"/>
        </w:rPr>
        <w:t>:</w:t>
      </w:r>
    </w:p>
    <w:p w:rsidR="00CB41B3" w:rsidRPr="00812F4A" w:rsidRDefault="007F0EE4" w:rsidP="00425423">
      <w:pPr>
        <w:numPr>
          <w:ilvl w:val="0"/>
          <w:numId w:val="6"/>
        </w:numPr>
        <w:tabs>
          <w:tab w:val="left" w:pos="1080"/>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убытки от обесценения </w:t>
      </w:r>
    </w:p>
    <w:p w:rsidR="00CB41B3" w:rsidRPr="00812F4A" w:rsidRDefault="00CB41B3" w:rsidP="00425423">
      <w:pPr>
        <w:numPr>
          <w:ilvl w:val="0"/>
          <w:numId w:val="6"/>
        </w:numPr>
        <w:tabs>
          <w:tab w:val="left" w:pos="1080"/>
        </w:tabs>
        <w:spacing w:after="0" w:line="240" w:lineRule="auto"/>
        <w:ind w:left="0" w:firstLine="709"/>
        <w:jc w:val="both"/>
        <w:rPr>
          <w:rFonts w:ascii="Times New Roman" w:hAnsi="Times New Roman" w:cs="Times New Roman"/>
          <w:bCs/>
          <w:sz w:val="24"/>
          <w:szCs w:val="24"/>
        </w:rPr>
      </w:pPr>
      <w:r w:rsidRPr="00812F4A">
        <w:rPr>
          <w:rFonts w:ascii="Times New Roman" w:hAnsi="Times New Roman" w:cs="Times New Roman"/>
          <w:bCs/>
          <w:sz w:val="24"/>
          <w:szCs w:val="24"/>
        </w:rPr>
        <w:t xml:space="preserve">сверхнормативные </w:t>
      </w:r>
      <w:r w:rsidR="007F0EE4">
        <w:rPr>
          <w:rFonts w:ascii="Times New Roman" w:hAnsi="Times New Roman" w:cs="Times New Roman"/>
          <w:bCs/>
          <w:sz w:val="24"/>
          <w:szCs w:val="24"/>
        </w:rPr>
        <w:t>потери материалов, затраты на оплату труда и другие сверхнормативные затраты на производство</w:t>
      </w:r>
    </w:p>
    <w:p w:rsidR="00CB41B3" w:rsidRPr="00345C77" w:rsidRDefault="00345C77" w:rsidP="00425423">
      <w:pPr>
        <w:numPr>
          <w:ilvl w:val="0"/>
          <w:numId w:val="6"/>
        </w:numPr>
        <w:tabs>
          <w:tab w:val="left" w:pos="1080"/>
        </w:tabs>
        <w:spacing w:after="0" w:line="240" w:lineRule="auto"/>
        <w:ind w:left="0" w:firstLine="709"/>
        <w:jc w:val="both"/>
        <w:rPr>
          <w:rFonts w:ascii="Times New Roman" w:hAnsi="Times New Roman" w:cs="Times New Roman"/>
          <w:b/>
          <w:bCs/>
          <w:i/>
          <w:sz w:val="24"/>
          <w:szCs w:val="24"/>
        </w:rPr>
      </w:pPr>
      <w:r>
        <w:rPr>
          <w:rFonts w:ascii="Times New Roman" w:hAnsi="Times New Roman" w:cs="Times New Roman"/>
          <w:bCs/>
          <w:sz w:val="24"/>
          <w:szCs w:val="24"/>
        </w:rPr>
        <w:lastRenderedPageBreak/>
        <w:t>о</w:t>
      </w:r>
      <w:r w:rsidR="007F0EE4" w:rsidRPr="007F0EE4">
        <w:rPr>
          <w:rFonts w:ascii="Times New Roman" w:hAnsi="Times New Roman" w:cs="Times New Roman"/>
          <w:bCs/>
          <w:sz w:val="24"/>
          <w:szCs w:val="24"/>
        </w:rPr>
        <w:t xml:space="preserve">бщеадминистративные </w:t>
      </w:r>
      <w:r w:rsidR="00CB41B3" w:rsidRPr="007F0EE4">
        <w:rPr>
          <w:rFonts w:ascii="Times New Roman" w:hAnsi="Times New Roman" w:cs="Times New Roman"/>
          <w:bCs/>
          <w:sz w:val="24"/>
          <w:szCs w:val="24"/>
        </w:rPr>
        <w:t>расходы</w:t>
      </w:r>
      <w:r w:rsidR="007F0EE4" w:rsidRPr="007F0EE4">
        <w:rPr>
          <w:rFonts w:ascii="Times New Roman" w:hAnsi="Times New Roman" w:cs="Times New Roman"/>
          <w:bCs/>
          <w:sz w:val="24"/>
          <w:szCs w:val="24"/>
        </w:rPr>
        <w:t>,</w:t>
      </w:r>
      <w:r w:rsidR="007F0EE4">
        <w:rPr>
          <w:rFonts w:ascii="Times New Roman" w:hAnsi="Times New Roman" w:cs="Times New Roman"/>
          <w:bCs/>
          <w:sz w:val="24"/>
          <w:szCs w:val="24"/>
        </w:rPr>
        <w:t xml:space="preserve"> не относящиеся к производству готовой продукции</w:t>
      </w:r>
    </w:p>
    <w:p w:rsidR="00345C77" w:rsidRPr="00345C77" w:rsidRDefault="00345C77" w:rsidP="00425423">
      <w:pPr>
        <w:numPr>
          <w:ilvl w:val="0"/>
          <w:numId w:val="6"/>
        </w:numPr>
        <w:tabs>
          <w:tab w:val="left" w:pos="1080"/>
        </w:tabs>
        <w:spacing w:after="0" w:line="240" w:lineRule="auto"/>
        <w:ind w:left="0" w:firstLine="709"/>
        <w:jc w:val="both"/>
        <w:rPr>
          <w:rFonts w:ascii="Times New Roman" w:hAnsi="Times New Roman" w:cs="Times New Roman"/>
          <w:b/>
          <w:bCs/>
          <w:i/>
          <w:sz w:val="24"/>
          <w:szCs w:val="24"/>
        </w:rPr>
      </w:pPr>
      <w:r>
        <w:rPr>
          <w:rFonts w:ascii="Times New Roman" w:hAnsi="Times New Roman" w:cs="Times New Roman"/>
          <w:bCs/>
          <w:sz w:val="24"/>
          <w:szCs w:val="24"/>
        </w:rPr>
        <w:t>затраты на продажу и рекламу</w:t>
      </w:r>
    </w:p>
    <w:p w:rsidR="00345C77" w:rsidRPr="00345C77" w:rsidRDefault="00345C77" w:rsidP="00425423">
      <w:pPr>
        <w:numPr>
          <w:ilvl w:val="0"/>
          <w:numId w:val="6"/>
        </w:numPr>
        <w:tabs>
          <w:tab w:val="left" w:pos="1080"/>
        </w:tabs>
        <w:spacing w:after="0" w:line="240" w:lineRule="auto"/>
        <w:ind w:left="0" w:firstLine="709"/>
        <w:jc w:val="both"/>
        <w:rPr>
          <w:rFonts w:ascii="Times New Roman" w:hAnsi="Times New Roman" w:cs="Times New Roman"/>
          <w:b/>
          <w:bCs/>
          <w:i/>
          <w:sz w:val="24"/>
          <w:szCs w:val="24"/>
        </w:rPr>
      </w:pPr>
      <w:r>
        <w:rPr>
          <w:rFonts w:ascii="Times New Roman" w:hAnsi="Times New Roman" w:cs="Times New Roman"/>
          <w:bCs/>
          <w:sz w:val="24"/>
          <w:szCs w:val="24"/>
        </w:rPr>
        <w:t>складские расходы и другие затраты по хранению</w:t>
      </w:r>
    </w:p>
    <w:p w:rsidR="00345C77" w:rsidRDefault="00345C77" w:rsidP="00345C77">
      <w:pPr>
        <w:tabs>
          <w:tab w:val="left" w:pos="1080"/>
        </w:tabs>
        <w:spacing w:after="0" w:line="240" w:lineRule="auto"/>
        <w:ind w:left="709"/>
        <w:jc w:val="both"/>
        <w:rPr>
          <w:rFonts w:ascii="Times New Roman" w:hAnsi="Times New Roman" w:cs="Times New Roman"/>
          <w:bCs/>
          <w:sz w:val="24"/>
          <w:szCs w:val="24"/>
        </w:rPr>
      </w:pPr>
      <w:r>
        <w:rPr>
          <w:rFonts w:ascii="Times New Roman" w:hAnsi="Times New Roman" w:cs="Times New Roman"/>
          <w:bCs/>
          <w:sz w:val="24"/>
          <w:szCs w:val="24"/>
        </w:rPr>
        <w:t>Складские расходы относятся на расходы в момент возникновения, за исключением, когда:</w:t>
      </w:r>
    </w:p>
    <w:p w:rsidR="00345C77" w:rsidRPr="00345C77" w:rsidRDefault="00345C77" w:rsidP="00425423">
      <w:pPr>
        <w:pStyle w:val="ab"/>
        <w:numPr>
          <w:ilvl w:val="0"/>
          <w:numId w:val="15"/>
        </w:numPr>
        <w:tabs>
          <w:tab w:val="left" w:pos="1080"/>
        </w:tabs>
        <w:spacing w:after="0" w:line="240" w:lineRule="auto"/>
        <w:jc w:val="both"/>
        <w:rPr>
          <w:rFonts w:ascii="Times New Roman" w:hAnsi="Times New Roman" w:cs="Times New Roman"/>
          <w:b/>
          <w:bCs/>
          <w:i/>
          <w:sz w:val="24"/>
          <w:szCs w:val="24"/>
        </w:rPr>
      </w:pPr>
      <w:r>
        <w:rPr>
          <w:rFonts w:ascii="Times New Roman" w:hAnsi="Times New Roman" w:cs="Times New Roman"/>
          <w:bCs/>
          <w:sz w:val="24"/>
          <w:szCs w:val="24"/>
        </w:rPr>
        <w:t>хранение является этапом производственного процесса;</w:t>
      </w:r>
    </w:p>
    <w:p w:rsidR="00345C77" w:rsidRPr="00345C77" w:rsidRDefault="00345C77" w:rsidP="00425423">
      <w:pPr>
        <w:pStyle w:val="ab"/>
        <w:numPr>
          <w:ilvl w:val="0"/>
          <w:numId w:val="15"/>
        </w:numPr>
        <w:tabs>
          <w:tab w:val="left" w:pos="1080"/>
        </w:tabs>
        <w:spacing w:after="0" w:line="240" w:lineRule="auto"/>
        <w:jc w:val="both"/>
        <w:rPr>
          <w:rFonts w:ascii="Times New Roman" w:hAnsi="Times New Roman" w:cs="Times New Roman"/>
          <w:b/>
          <w:bCs/>
          <w:i/>
          <w:sz w:val="24"/>
          <w:szCs w:val="24"/>
        </w:rPr>
      </w:pPr>
      <w:r>
        <w:rPr>
          <w:rFonts w:ascii="Times New Roman" w:hAnsi="Times New Roman" w:cs="Times New Roman"/>
          <w:bCs/>
          <w:sz w:val="24"/>
          <w:szCs w:val="24"/>
        </w:rPr>
        <w:t>единица запасов производится по индивидуальному заказу (производство предметов интерьера), когда затраты по хранению относятся на клиента;</w:t>
      </w:r>
    </w:p>
    <w:p w:rsidR="00345C77" w:rsidRPr="00345C77" w:rsidRDefault="00345C77" w:rsidP="00425423">
      <w:pPr>
        <w:pStyle w:val="ab"/>
        <w:numPr>
          <w:ilvl w:val="0"/>
          <w:numId w:val="15"/>
        </w:numPr>
        <w:tabs>
          <w:tab w:val="left" w:pos="1080"/>
        </w:tabs>
        <w:spacing w:after="0" w:line="240" w:lineRule="auto"/>
        <w:jc w:val="both"/>
        <w:rPr>
          <w:rFonts w:ascii="Times New Roman" w:hAnsi="Times New Roman" w:cs="Times New Roman"/>
          <w:b/>
          <w:bCs/>
          <w:i/>
          <w:sz w:val="24"/>
          <w:szCs w:val="24"/>
        </w:rPr>
      </w:pPr>
      <w:r>
        <w:rPr>
          <w:rFonts w:ascii="Times New Roman" w:hAnsi="Times New Roman" w:cs="Times New Roman"/>
          <w:bCs/>
          <w:sz w:val="24"/>
          <w:szCs w:val="24"/>
        </w:rPr>
        <w:t>произведенная продукция требует выдержки до достижения определенной кондиции, прежде чем ее можно будет продать (вино, виски, сыр)</w:t>
      </w:r>
    </w:p>
    <w:p w:rsidR="007F0EE4" w:rsidRPr="007F0EE4" w:rsidRDefault="007F0EE4" w:rsidP="007F0EE4">
      <w:pPr>
        <w:tabs>
          <w:tab w:val="left" w:pos="1080"/>
        </w:tabs>
        <w:spacing w:after="0" w:line="240" w:lineRule="auto"/>
        <w:ind w:left="709"/>
        <w:jc w:val="both"/>
        <w:rPr>
          <w:rFonts w:ascii="Times New Roman" w:hAnsi="Times New Roman" w:cs="Times New Roman"/>
          <w:b/>
          <w:bCs/>
          <w:i/>
          <w:sz w:val="24"/>
          <w:szCs w:val="24"/>
        </w:rPr>
      </w:pPr>
    </w:p>
    <w:p w:rsidR="00DE0CC1" w:rsidRPr="00812F4A" w:rsidRDefault="00DE0CC1" w:rsidP="00812F4A">
      <w:pPr>
        <w:spacing w:after="0" w:line="240" w:lineRule="auto"/>
        <w:ind w:firstLine="709"/>
        <w:jc w:val="both"/>
        <w:rPr>
          <w:rFonts w:ascii="Times New Roman" w:hAnsi="Times New Roman" w:cs="Times New Roman"/>
          <w:bCs/>
          <w:sz w:val="24"/>
          <w:szCs w:val="24"/>
        </w:rPr>
      </w:pPr>
      <w:r w:rsidRPr="00812F4A">
        <w:rPr>
          <w:rFonts w:ascii="Times New Roman" w:hAnsi="Times New Roman" w:cs="Times New Roman"/>
          <w:b/>
          <w:bCs/>
          <w:i/>
          <w:sz w:val="24"/>
          <w:szCs w:val="24"/>
        </w:rPr>
        <w:t>Постоянные накладные  производственные затраты</w:t>
      </w:r>
      <w:r w:rsidRPr="00812F4A">
        <w:rPr>
          <w:rFonts w:ascii="Times New Roman" w:hAnsi="Times New Roman" w:cs="Times New Roman"/>
          <w:bCs/>
          <w:sz w:val="24"/>
          <w:szCs w:val="24"/>
        </w:rPr>
        <w:t xml:space="preserve"> -    косвенные производственные расходы, которые остаются относительно неизменными независимо от объема производства </w:t>
      </w:r>
    </w:p>
    <w:p w:rsidR="00E63FF6" w:rsidRDefault="00E63FF6" w:rsidP="00812F4A">
      <w:pPr>
        <w:spacing w:after="0" w:line="240" w:lineRule="auto"/>
        <w:ind w:firstLine="709"/>
        <w:jc w:val="both"/>
        <w:rPr>
          <w:rFonts w:ascii="Times New Roman" w:hAnsi="Times New Roman" w:cs="Times New Roman"/>
          <w:b/>
          <w:bCs/>
          <w:i/>
          <w:sz w:val="24"/>
          <w:szCs w:val="24"/>
        </w:rPr>
      </w:pPr>
    </w:p>
    <w:p w:rsidR="00DE0CC1" w:rsidRDefault="00DE0CC1" w:rsidP="00812F4A">
      <w:pPr>
        <w:spacing w:after="0" w:line="240" w:lineRule="auto"/>
        <w:ind w:firstLine="709"/>
        <w:jc w:val="both"/>
        <w:rPr>
          <w:rFonts w:ascii="Times New Roman" w:hAnsi="Times New Roman" w:cs="Times New Roman"/>
          <w:bCs/>
          <w:sz w:val="24"/>
          <w:szCs w:val="24"/>
        </w:rPr>
      </w:pPr>
      <w:r w:rsidRPr="00812F4A">
        <w:rPr>
          <w:rFonts w:ascii="Times New Roman" w:hAnsi="Times New Roman" w:cs="Times New Roman"/>
          <w:b/>
          <w:bCs/>
          <w:i/>
          <w:sz w:val="24"/>
          <w:szCs w:val="24"/>
        </w:rPr>
        <w:t xml:space="preserve">Нормальная производственная мощность </w:t>
      </w:r>
      <w:r w:rsidRPr="00812F4A">
        <w:rPr>
          <w:rFonts w:ascii="Times New Roman" w:hAnsi="Times New Roman" w:cs="Times New Roman"/>
          <w:bCs/>
          <w:sz w:val="24"/>
          <w:szCs w:val="24"/>
        </w:rPr>
        <w:t>-  ожидаемый объем производства на основе средних показателей за несколько периодов или сезонов работы при нормальном ходе дел, с учетом потери мощности в результате планового технического обслуживания</w:t>
      </w:r>
      <w:r w:rsidR="007F0EE4">
        <w:rPr>
          <w:rFonts w:ascii="Times New Roman" w:hAnsi="Times New Roman" w:cs="Times New Roman"/>
          <w:bCs/>
          <w:sz w:val="24"/>
          <w:szCs w:val="24"/>
        </w:rPr>
        <w:t>.</w:t>
      </w:r>
    </w:p>
    <w:p w:rsidR="007F0EE4" w:rsidRDefault="007F0EE4" w:rsidP="00812F4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При определении нормальной загрузки предприятие должно принять во внимание:</w:t>
      </w:r>
    </w:p>
    <w:p w:rsidR="007F0EE4" w:rsidRDefault="007F0EE4" w:rsidP="00425423">
      <w:pPr>
        <w:pStyle w:val="ab"/>
        <w:numPr>
          <w:ilvl w:val="0"/>
          <w:numId w:val="1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Характер бизнеса, экономические факторы, достигнутую стадию в жизненном цикле соответствующих видов продук</w:t>
      </w:r>
      <w:r w:rsidR="00FE2EFF">
        <w:rPr>
          <w:rFonts w:ascii="Times New Roman" w:hAnsi="Times New Roman" w:cs="Times New Roman"/>
          <w:bCs/>
          <w:sz w:val="24"/>
          <w:szCs w:val="24"/>
        </w:rPr>
        <w:t>ц</w:t>
      </w:r>
      <w:r>
        <w:rPr>
          <w:rFonts w:ascii="Times New Roman" w:hAnsi="Times New Roman" w:cs="Times New Roman"/>
          <w:bCs/>
          <w:sz w:val="24"/>
          <w:szCs w:val="24"/>
        </w:rPr>
        <w:t>ии и надежность прогнозов;</w:t>
      </w:r>
    </w:p>
    <w:p w:rsidR="007F0EE4" w:rsidRDefault="007F0EE4" w:rsidP="00425423">
      <w:pPr>
        <w:pStyle w:val="ab"/>
        <w:numPr>
          <w:ilvl w:val="0"/>
          <w:numId w:val="1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Максимальную производительность и ожидаемый уровень использования производственных мощностей, включая планируемые работы по техническому обслуживанию и остановке производства</w:t>
      </w:r>
    </w:p>
    <w:p w:rsidR="007F0EE4" w:rsidRPr="007F0EE4" w:rsidRDefault="007F0EE4" w:rsidP="00425423">
      <w:pPr>
        <w:pStyle w:val="ab"/>
        <w:numPr>
          <w:ilvl w:val="0"/>
          <w:numId w:val="1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Ожидаемые уровни производства, на которые необходимо выйти в среднем за ряд периодов, с учетом возникновения нестандартных колебаний или обстоятельств.</w:t>
      </w:r>
    </w:p>
    <w:p w:rsidR="00CB41B3" w:rsidRDefault="00CB41B3" w:rsidP="00812F4A">
      <w:pPr>
        <w:spacing w:after="0" w:line="240" w:lineRule="auto"/>
        <w:ind w:firstLine="709"/>
        <w:jc w:val="both"/>
        <w:rPr>
          <w:rFonts w:ascii="Times New Roman" w:hAnsi="Times New Roman" w:cs="Times New Roman"/>
          <w:bCs/>
          <w:sz w:val="24"/>
          <w:szCs w:val="24"/>
        </w:rPr>
      </w:pPr>
    </w:p>
    <w:p w:rsidR="00CB41B3" w:rsidRDefault="00CB41B3" w:rsidP="00812F4A">
      <w:pPr>
        <w:spacing w:after="0" w:line="240" w:lineRule="auto"/>
        <w:ind w:firstLine="709"/>
        <w:jc w:val="both"/>
        <w:rPr>
          <w:rFonts w:ascii="Times New Roman" w:hAnsi="Times New Roman" w:cs="Times New Roman"/>
          <w:bCs/>
          <w:sz w:val="24"/>
          <w:szCs w:val="24"/>
        </w:rPr>
      </w:pPr>
      <w:r w:rsidRPr="00CB41B3">
        <w:rPr>
          <w:rFonts w:ascii="Times New Roman" w:hAnsi="Times New Roman" w:cs="Times New Roman"/>
          <w:b/>
          <w:bCs/>
          <w:i/>
          <w:sz w:val="24"/>
          <w:szCs w:val="24"/>
        </w:rPr>
        <w:t xml:space="preserve">Пример. </w:t>
      </w:r>
      <w:r>
        <w:rPr>
          <w:rFonts w:ascii="Times New Roman" w:hAnsi="Times New Roman" w:cs="Times New Roman"/>
          <w:bCs/>
          <w:sz w:val="24"/>
          <w:szCs w:val="24"/>
        </w:rPr>
        <w:t xml:space="preserve"> Производственные мощности компании позволяют переработать до 8 млн. тонн сырья в год. За год компания закупила 6,3 млн. тонн сырья, из которых 0,7 </w:t>
      </w:r>
      <w:proofErr w:type="spellStart"/>
      <w:proofErr w:type="gramStart"/>
      <w:r>
        <w:rPr>
          <w:rFonts w:ascii="Times New Roman" w:hAnsi="Times New Roman" w:cs="Times New Roman"/>
          <w:bCs/>
          <w:sz w:val="24"/>
          <w:szCs w:val="24"/>
        </w:rPr>
        <w:t>млн</w:t>
      </w:r>
      <w:proofErr w:type="spellEnd"/>
      <w:proofErr w:type="gramEnd"/>
      <w:r>
        <w:rPr>
          <w:rFonts w:ascii="Times New Roman" w:hAnsi="Times New Roman" w:cs="Times New Roman"/>
          <w:bCs/>
          <w:sz w:val="24"/>
          <w:szCs w:val="24"/>
        </w:rPr>
        <w:t xml:space="preserve"> тонн остались на складе на конец года.  Постоянные накладные производственные расходы 15 000 у.е. в неделю.</w:t>
      </w:r>
    </w:p>
    <w:p w:rsidR="00CB41B3" w:rsidRDefault="00CB41B3" w:rsidP="00812F4A">
      <w:pPr>
        <w:spacing w:after="0" w:line="240" w:lineRule="auto"/>
        <w:ind w:firstLine="709"/>
        <w:jc w:val="both"/>
        <w:rPr>
          <w:rFonts w:ascii="Times New Roman" w:hAnsi="Times New Roman" w:cs="Times New Roman"/>
          <w:bCs/>
          <w:sz w:val="24"/>
          <w:szCs w:val="24"/>
        </w:rPr>
      </w:pPr>
    </w:p>
    <w:p w:rsidR="00CB41B3" w:rsidRPr="00CB41B3" w:rsidRDefault="00CB41B3" w:rsidP="00812F4A">
      <w:pPr>
        <w:spacing w:after="0" w:line="240" w:lineRule="auto"/>
        <w:ind w:firstLine="709"/>
        <w:jc w:val="both"/>
        <w:rPr>
          <w:rFonts w:ascii="Times New Roman" w:hAnsi="Times New Roman" w:cs="Times New Roman"/>
          <w:b/>
          <w:bCs/>
          <w:i/>
          <w:sz w:val="24"/>
          <w:szCs w:val="24"/>
        </w:rPr>
      </w:pPr>
      <w:r w:rsidRPr="00CB41B3">
        <w:rPr>
          <w:rFonts w:ascii="Times New Roman" w:hAnsi="Times New Roman" w:cs="Times New Roman"/>
          <w:b/>
          <w:bCs/>
          <w:i/>
          <w:sz w:val="24"/>
          <w:szCs w:val="24"/>
        </w:rPr>
        <w:t>Решение:</w:t>
      </w:r>
    </w:p>
    <w:p w:rsidR="00CB41B3" w:rsidRDefault="00CB41B3" w:rsidP="00812F4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Нормальная производственная мощность за период составит.</w:t>
      </w:r>
    </w:p>
    <w:p w:rsidR="00CB41B3" w:rsidRDefault="00CB41B3" w:rsidP="00812F4A">
      <w:pPr>
        <w:spacing w:after="0" w:line="240" w:lineRule="auto"/>
        <w:ind w:firstLine="709"/>
        <w:jc w:val="both"/>
        <w:rPr>
          <w:rFonts w:ascii="Times New Roman" w:hAnsi="Times New Roman" w:cs="Times New Roman"/>
          <w:bCs/>
          <w:sz w:val="24"/>
          <w:szCs w:val="24"/>
        </w:rPr>
      </w:pPr>
    </w:p>
    <w:p w:rsidR="00CB41B3" w:rsidRDefault="00CB41B3" w:rsidP="00812F4A">
      <w:pPr>
        <w:spacing w:after="0" w:line="240" w:lineRule="auto"/>
        <w:ind w:firstLine="709"/>
        <w:jc w:val="both"/>
        <w:rPr>
          <w:rFonts w:ascii="Times New Roman" w:hAnsi="Times New Roman" w:cs="Times New Roman"/>
          <w:bCs/>
          <w:sz w:val="24"/>
          <w:szCs w:val="24"/>
        </w:rPr>
      </w:pPr>
    </w:p>
    <w:p w:rsidR="00CB41B3" w:rsidRDefault="00CB41B3" w:rsidP="00812F4A">
      <w:pPr>
        <w:spacing w:after="0" w:line="240" w:lineRule="auto"/>
        <w:ind w:firstLine="709"/>
        <w:jc w:val="both"/>
        <w:rPr>
          <w:rFonts w:ascii="Times New Roman" w:hAnsi="Times New Roman" w:cs="Times New Roman"/>
          <w:bCs/>
          <w:sz w:val="24"/>
          <w:szCs w:val="24"/>
        </w:rPr>
      </w:pPr>
    </w:p>
    <w:p w:rsidR="00CB41B3" w:rsidRDefault="00CB41B3" w:rsidP="00812F4A">
      <w:pPr>
        <w:spacing w:after="0" w:line="240" w:lineRule="auto"/>
        <w:ind w:firstLine="709"/>
        <w:jc w:val="both"/>
        <w:rPr>
          <w:rFonts w:ascii="Times New Roman" w:hAnsi="Times New Roman" w:cs="Times New Roman"/>
          <w:bCs/>
          <w:sz w:val="24"/>
          <w:szCs w:val="24"/>
        </w:rPr>
      </w:pPr>
    </w:p>
    <w:p w:rsidR="00CB41B3" w:rsidRDefault="00CB41B3" w:rsidP="00812F4A">
      <w:pPr>
        <w:spacing w:after="0" w:line="240" w:lineRule="auto"/>
        <w:ind w:firstLine="709"/>
        <w:jc w:val="both"/>
        <w:rPr>
          <w:rFonts w:ascii="Times New Roman" w:hAnsi="Times New Roman" w:cs="Times New Roman"/>
          <w:bCs/>
          <w:sz w:val="24"/>
          <w:szCs w:val="24"/>
        </w:rPr>
      </w:pPr>
    </w:p>
    <w:p w:rsidR="00CB41B3" w:rsidRDefault="00CB41B3" w:rsidP="00812F4A">
      <w:pPr>
        <w:spacing w:after="0" w:line="240" w:lineRule="auto"/>
        <w:ind w:firstLine="709"/>
        <w:jc w:val="both"/>
        <w:rPr>
          <w:rFonts w:ascii="Times New Roman" w:hAnsi="Times New Roman" w:cs="Times New Roman"/>
          <w:bCs/>
          <w:sz w:val="24"/>
          <w:szCs w:val="24"/>
        </w:rPr>
      </w:pPr>
    </w:p>
    <w:p w:rsidR="00E63FF6" w:rsidRPr="00812F4A" w:rsidRDefault="00E63FF6" w:rsidP="00812F4A">
      <w:pPr>
        <w:spacing w:after="0" w:line="240" w:lineRule="auto"/>
        <w:ind w:firstLine="709"/>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DE0CC1" w:rsidRPr="00812F4A" w:rsidTr="00380E8A">
        <w:tc>
          <w:tcPr>
            <w:tcW w:w="9571" w:type="dxa"/>
          </w:tcPr>
          <w:p w:rsidR="00DE0CC1" w:rsidRPr="00812F4A" w:rsidRDefault="00DE0CC1" w:rsidP="00812F4A">
            <w:pPr>
              <w:spacing w:after="0" w:line="240" w:lineRule="auto"/>
              <w:ind w:firstLine="709"/>
              <w:jc w:val="both"/>
              <w:rPr>
                <w:rFonts w:ascii="Times New Roman" w:hAnsi="Times New Roman" w:cs="Times New Roman"/>
                <w:bCs/>
                <w:sz w:val="24"/>
                <w:szCs w:val="24"/>
              </w:rPr>
            </w:pPr>
            <w:r w:rsidRPr="00812F4A">
              <w:rPr>
                <w:rFonts w:ascii="Times New Roman" w:hAnsi="Times New Roman" w:cs="Times New Roman"/>
                <w:bCs/>
                <w:sz w:val="24"/>
                <w:szCs w:val="24"/>
              </w:rPr>
              <w:t>При простоях из-за низкого уровня производства, забастовок или аварий сумма постоянных накладных расходов, относимых на каждую единицу продукции, не увеличивается</w:t>
            </w:r>
          </w:p>
          <w:p w:rsidR="00DE0CC1" w:rsidRPr="00812F4A" w:rsidRDefault="00DE0CC1" w:rsidP="00812F4A">
            <w:pPr>
              <w:spacing w:after="0" w:line="240" w:lineRule="auto"/>
              <w:ind w:firstLine="709"/>
              <w:jc w:val="both"/>
              <w:rPr>
                <w:rFonts w:ascii="Times New Roman" w:hAnsi="Times New Roman" w:cs="Times New Roman"/>
                <w:bCs/>
                <w:sz w:val="24"/>
                <w:szCs w:val="24"/>
              </w:rPr>
            </w:pPr>
            <w:r w:rsidRPr="00812F4A">
              <w:rPr>
                <w:rFonts w:ascii="Times New Roman" w:hAnsi="Times New Roman" w:cs="Times New Roman"/>
                <w:bCs/>
                <w:sz w:val="24"/>
                <w:szCs w:val="24"/>
              </w:rPr>
              <w:t>Распределение при этом осуществляется исходя из нормальной мощности</w:t>
            </w:r>
          </w:p>
          <w:p w:rsidR="00DE0CC1" w:rsidRPr="00812F4A" w:rsidRDefault="00DE0CC1" w:rsidP="00812F4A">
            <w:pPr>
              <w:spacing w:after="0" w:line="240" w:lineRule="auto"/>
              <w:ind w:firstLine="709"/>
              <w:jc w:val="both"/>
              <w:rPr>
                <w:rFonts w:ascii="Times New Roman" w:hAnsi="Times New Roman" w:cs="Times New Roman"/>
                <w:bCs/>
                <w:sz w:val="24"/>
                <w:szCs w:val="24"/>
              </w:rPr>
            </w:pPr>
            <w:r w:rsidRPr="00812F4A">
              <w:rPr>
                <w:rFonts w:ascii="Times New Roman" w:hAnsi="Times New Roman" w:cs="Times New Roman"/>
                <w:bCs/>
                <w:sz w:val="24"/>
                <w:szCs w:val="24"/>
              </w:rPr>
              <w:t>Нераспределенные накладные расходы признаются как расходы в периоде их возникновения</w:t>
            </w:r>
          </w:p>
        </w:tc>
      </w:tr>
    </w:tbl>
    <w:p w:rsidR="00DE0CC1" w:rsidRPr="00812F4A" w:rsidRDefault="00DE0CC1" w:rsidP="00812F4A">
      <w:pPr>
        <w:spacing w:after="0" w:line="240" w:lineRule="auto"/>
        <w:ind w:firstLine="709"/>
        <w:jc w:val="both"/>
        <w:rPr>
          <w:rFonts w:ascii="Times New Roman" w:hAnsi="Times New Roman" w:cs="Times New Roman"/>
          <w:bCs/>
          <w:sz w:val="24"/>
          <w:szCs w:val="24"/>
        </w:rPr>
      </w:pPr>
    </w:p>
    <w:p w:rsidR="00DE0CC1" w:rsidRPr="00812F4A" w:rsidRDefault="00DE0CC1" w:rsidP="00812F4A">
      <w:pPr>
        <w:pStyle w:val="a7"/>
        <w:spacing w:line="240" w:lineRule="auto"/>
        <w:ind w:firstLine="709"/>
      </w:pPr>
      <w:r w:rsidRPr="00812F4A">
        <w:rPr>
          <w:b/>
          <w:i/>
        </w:rPr>
        <w:lastRenderedPageBreak/>
        <w:t>Пример.</w:t>
      </w:r>
      <w:r w:rsidRPr="00812F4A">
        <w:t xml:space="preserve"> Сумма амортизации здания цеха составляет 240 у.е. в месяц. Нормальная производственная мощность составляет 1000 единиц в месяц.</w:t>
      </w:r>
    </w:p>
    <w:p w:rsidR="00DE0CC1" w:rsidRPr="00812F4A" w:rsidRDefault="00DE0CC1" w:rsidP="00812F4A">
      <w:pPr>
        <w:pStyle w:val="a7"/>
        <w:spacing w:line="240" w:lineRule="auto"/>
        <w:ind w:firstLine="709"/>
      </w:pPr>
      <w:r w:rsidRPr="00812F4A">
        <w:t>В октябре цех выпустил 997 единиц продукции, в ноябре – 1004, в декабре из-за поломки оборудования – 557.</w:t>
      </w:r>
    </w:p>
    <w:p w:rsidR="00DE0CC1" w:rsidRPr="00812F4A" w:rsidRDefault="00DE0CC1" w:rsidP="00812F4A">
      <w:pPr>
        <w:pStyle w:val="a7"/>
        <w:spacing w:line="240" w:lineRule="auto"/>
        <w:ind w:firstLine="709"/>
      </w:pPr>
      <w:r w:rsidRPr="00812F4A">
        <w:t>Отразить бухгалтерские записи по списанию амортизации в рассматриваемых учетных периодах.</w:t>
      </w:r>
    </w:p>
    <w:p w:rsidR="00DE0CC1" w:rsidRPr="00CB41B3" w:rsidRDefault="00CB41B3" w:rsidP="00812F4A">
      <w:pPr>
        <w:spacing w:after="0" w:line="240" w:lineRule="auto"/>
        <w:ind w:firstLine="709"/>
        <w:jc w:val="both"/>
        <w:rPr>
          <w:rFonts w:ascii="Times New Roman" w:hAnsi="Times New Roman" w:cs="Times New Roman"/>
          <w:b/>
          <w:bCs/>
          <w:i/>
          <w:sz w:val="24"/>
          <w:szCs w:val="24"/>
        </w:rPr>
      </w:pPr>
      <w:r w:rsidRPr="00CB41B3">
        <w:rPr>
          <w:rFonts w:ascii="Times New Roman" w:hAnsi="Times New Roman" w:cs="Times New Roman"/>
          <w:b/>
          <w:bCs/>
          <w:i/>
          <w:sz w:val="24"/>
          <w:szCs w:val="24"/>
        </w:rPr>
        <w:t>Решение:</w:t>
      </w:r>
    </w:p>
    <w:p w:rsidR="00DE0CC1" w:rsidRPr="00812F4A" w:rsidRDefault="00DE0CC1" w:rsidP="00812F4A">
      <w:pPr>
        <w:spacing w:after="0" w:line="240" w:lineRule="auto"/>
        <w:ind w:firstLine="709"/>
        <w:jc w:val="both"/>
        <w:rPr>
          <w:rFonts w:ascii="Times New Roman" w:hAnsi="Times New Roman" w:cs="Times New Roman"/>
          <w:bCs/>
          <w:sz w:val="24"/>
          <w:szCs w:val="24"/>
        </w:rPr>
      </w:pPr>
    </w:p>
    <w:p w:rsidR="00DE0CC1" w:rsidRPr="00812F4A" w:rsidRDefault="00DE0CC1" w:rsidP="00812F4A">
      <w:pPr>
        <w:spacing w:after="0" w:line="240" w:lineRule="auto"/>
        <w:ind w:firstLine="709"/>
        <w:jc w:val="both"/>
        <w:rPr>
          <w:rFonts w:ascii="Times New Roman" w:hAnsi="Times New Roman" w:cs="Times New Roman"/>
          <w:bCs/>
          <w:sz w:val="24"/>
          <w:szCs w:val="24"/>
        </w:rPr>
      </w:pPr>
    </w:p>
    <w:p w:rsidR="00DE0CC1" w:rsidRPr="00812F4A" w:rsidRDefault="00DE0CC1" w:rsidP="00812F4A">
      <w:pPr>
        <w:spacing w:after="0" w:line="240" w:lineRule="auto"/>
        <w:ind w:firstLine="709"/>
        <w:jc w:val="both"/>
        <w:rPr>
          <w:rFonts w:ascii="Times New Roman" w:hAnsi="Times New Roman" w:cs="Times New Roman"/>
          <w:bCs/>
          <w:sz w:val="24"/>
          <w:szCs w:val="24"/>
        </w:rPr>
      </w:pPr>
    </w:p>
    <w:p w:rsidR="00DE0CC1" w:rsidRPr="00812F4A" w:rsidRDefault="00DE0CC1" w:rsidP="00812F4A">
      <w:pPr>
        <w:spacing w:after="0" w:line="240" w:lineRule="auto"/>
        <w:ind w:firstLine="709"/>
        <w:jc w:val="both"/>
        <w:rPr>
          <w:rFonts w:ascii="Times New Roman" w:hAnsi="Times New Roman" w:cs="Times New Roman"/>
          <w:bCs/>
          <w:sz w:val="24"/>
          <w:szCs w:val="24"/>
        </w:rPr>
      </w:pPr>
    </w:p>
    <w:p w:rsidR="00DE0CC1" w:rsidRPr="00812F4A" w:rsidRDefault="00DE0CC1" w:rsidP="00812F4A">
      <w:pPr>
        <w:spacing w:after="0" w:line="240" w:lineRule="auto"/>
        <w:ind w:firstLine="709"/>
        <w:jc w:val="both"/>
        <w:rPr>
          <w:rFonts w:ascii="Times New Roman" w:hAnsi="Times New Roman" w:cs="Times New Roman"/>
          <w:bCs/>
          <w:sz w:val="24"/>
          <w:szCs w:val="24"/>
        </w:rPr>
      </w:pPr>
    </w:p>
    <w:p w:rsidR="00DE0CC1" w:rsidRPr="00812F4A" w:rsidRDefault="00DE0CC1" w:rsidP="00812F4A">
      <w:pPr>
        <w:spacing w:after="0" w:line="240" w:lineRule="auto"/>
        <w:ind w:firstLine="709"/>
        <w:jc w:val="both"/>
        <w:rPr>
          <w:rFonts w:ascii="Times New Roman" w:hAnsi="Times New Roman" w:cs="Times New Roman"/>
          <w:bCs/>
          <w:sz w:val="24"/>
          <w:szCs w:val="24"/>
        </w:rPr>
      </w:pPr>
    </w:p>
    <w:p w:rsidR="00DE0CC1" w:rsidRDefault="00DE0CC1" w:rsidP="00812F4A">
      <w:pPr>
        <w:spacing w:after="0" w:line="240" w:lineRule="auto"/>
        <w:ind w:firstLine="709"/>
        <w:jc w:val="both"/>
        <w:rPr>
          <w:rFonts w:ascii="Times New Roman" w:hAnsi="Times New Roman" w:cs="Times New Roman"/>
          <w:bCs/>
          <w:sz w:val="24"/>
          <w:szCs w:val="24"/>
        </w:rPr>
      </w:pPr>
    </w:p>
    <w:p w:rsidR="00F144A1" w:rsidRDefault="00F144A1" w:rsidP="00812F4A">
      <w:pPr>
        <w:spacing w:after="0" w:line="240" w:lineRule="auto"/>
        <w:ind w:firstLine="709"/>
        <w:jc w:val="both"/>
        <w:rPr>
          <w:rFonts w:ascii="Times New Roman" w:hAnsi="Times New Roman" w:cs="Times New Roman"/>
          <w:bCs/>
          <w:sz w:val="24"/>
          <w:szCs w:val="24"/>
        </w:rPr>
      </w:pPr>
    </w:p>
    <w:p w:rsidR="00F144A1" w:rsidRPr="00812F4A" w:rsidRDefault="00F144A1" w:rsidP="00812F4A">
      <w:pPr>
        <w:spacing w:after="0" w:line="240" w:lineRule="auto"/>
        <w:ind w:firstLine="709"/>
        <w:jc w:val="both"/>
        <w:rPr>
          <w:rFonts w:ascii="Times New Roman" w:hAnsi="Times New Roman" w:cs="Times New Roman"/>
          <w:bCs/>
          <w:sz w:val="24"/>
          <w:szCs w:val="24"/>
        </w:rPr>
      </w:pPr>
    </w:p>
    <w:p w:rsidR="00DE0CC1" w:rsidRPr="00812F4A" w:rsidRDefault="00DE0CC1" w:rsidP="00812F4A">
      <w:pPr>
        <w:spacing w:after="0" w:line="240" w:lineRule="auto"/>
        <w:ind w:firstLine="709"/>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DE0CC1" w:rsidRPr="00812F4A" w:rsidTr="00380E8A">
        <w:tc>
          <w:tcPr>
            <w:tcW w:w="9571" w:type="dxa"/>
          </w:tcPr>
          <w:p w:rsidR="00DE0CC1" w:rsidRPr="00812F4A" w:rsidRDefault="00DE0CC1" w:rsidP="00812F4A">
            <w:pPr>
              <w:spacing w:after="0" w:line="240" w:lineRule="auto"/>
              <w:ind w:firstLine="709"/>
              <w:jc w:val="both"/>
              <w:rPr>
                <w:rFonts w:ascii="Times New Roman" w:hAnsi="Times New Roman" w:cs="Times New Roman"/>
                <w:bCs/>
                <w:sz w:val="24"/>
                <w:szCs w:val="24"/>
              </w:rPr>
            </w:pPr>
            <w:r w:rsidRPr="00812F4A">
              <w:rPr>
                <w:rFonts w:ascii="Times New Roman" w:hAnsi="Times New Roman" w:cs="Times New Roman"/>
                <w:bCs/>
                <w:sz w:val="24"/>
                <w:szCs w:val="24"/>
              </w:rPr>
              <w:t>При перевыполнении плана постоянные накладные расходы распределяются исходя из фактического выпуска продукции, т.е. сумма накладных расходов, относимых в себестоимость единицы продукции, уменьшается</w:t>
            </w:r>
          </w:p>
        </w:tc>
      </w:tr>
    </w:tbl>
    <w:p w:rsidR="00DE0CC1" w:rsidRDefault="00DE0CC1" w:rsidP="00812F4A">
      <w:pPr>
        <w:spacing w:after="0" w:line="240" w:lineRule="auto"/>
        <w:ind w:firstLine="709"/>
        <w:jc w:val="both"/>
        <w:rPr>
          <w:rFonts w:ascii="Times New Roman" w:hAnsi="Times New Roman" w:cs="Times New Roman"/>
          <w:bCs/>
          <w:sz w:val="24"/>
          <w:szCs w:val="24"/>
        </w:rPr>
      </w:pPr>
    </w:p>
    <w:p w:rsidR="00CB41B3" w:rsidRDefault="00CB41B3" w:rsidP="00812F4A">
      <w:pPr>
        <w:spacing w:after="0" w:line="240" w:lineRule="auto"/>
        <w:ind w:firstLine="709"/>
        <w:jc w:val="both"/>
        <w:rPr>
          <w:rFonts w:ascii="Times New Roman" w:hAnsi="Times New Roman" w:cs="Times New Roman"/>
          <w:bCs/>
          <w:sz w:val="24"/>
          <w:szCs w:val="24"/>
        </w:rPr>
      </w:pPr>
      <w:r w:rsidRPr="00CB41B3">
        <w:rPr>
          <w:rFonts w:ascii="Times New Roman" w:hAnsi="Times New Roman" w:cs="Times New Roman"/>
          <w:b/>
          <w:bCs/>
          <w:i/>
          <w:sz w:val="24"/>
          <w:szCs w:val="24"/>
        </w:rPr>
        <w:t>Пример.</w:t>
      </w:r>
      <w:r>
        <w:rPr>
          <w:rFonts w:ascii="Times New Roman" w:hAnsi="Times New Roman" w:cs="Times New Roman"/>
          <w:bCs/>
          <w:sz w:val="24"/>
          <w:szCs w:val="24"/>
        </w:rPr>
        <w:t xml:space="preserve"> Нормальная производственная мощность станка 25 деталей за один рабочий день. Амортизация станка за месяц по линейному методу – 100 у.е. В марте выпущено 620 деталей (21 рабочий день, них которых 2 дня станок не работал из-за проведения профилактического ремонта). </w:t>
      </w:r>
    </w:p>
    <w:p w:rsidR="00CB41B3" w:rsidRPr="00CB41B3" w:rsidRDefault="00CB41B3" w:rsidP="00812F4A">
      <w:pPr>
        <w:spacing w:after="0" w:line="240" w:lineRule="auto"/>
        <w:ind w:firstLine="709"/>
        <w:jc w:val="both"/>
        <w:rPr>
          <w:rFonts w:ascii="Times New Roman" w:hAnsi="Times New Roman" w:cs="Times New Roman"/>
          <w:b/>
          <w:bCs/>
          <w:i/>
          <w:sz w:val="24"/>
          <w:szCs w:val="24"/>
        </w:rPr>
      </w:pPr>
      <w:r w:rsidRPr="00CB41B3">
        <w:rPr>
          <w:rFonts w:ascii="Times New Roman" w:hAnsi="Times New Roman" w:cs="Times New Roman"/>
          <w:b/>
          <w:bCs/>
          <w:i/>
          <w:sz w:val="24"/>
          <w:szCs w:val="24"/>
        </w:rPr>
        <w:t>Решение:</w:t>
      </w:r>
    </w:p>
    <w:p w:rsidR="00CB41B3" w:rsidRDefault="00CB41B3" w:rsidP="00812F4A">
      <w:pPr>
        <w:spacing w:after="0" w:line="240" w:lineRule="auto"/>
        <w:ind w:firstLine="709"/>
        <w:jc w:val="both"/>
        <w:rPr>
          <w:rFonts w:ascii="Times New Roman" w:hAnsi="Times New Roman" w:cs="Times New Roman"/>
          <w:bCs/>
          <w:sz w:val="24"/>
          <w:szCs w:val="24"/>
        </w:rPr>
      </w:pPr>
    </w:p>
    <w:p w:rsidR="00CB41B3" w:rsidRDefault="00CB41B3" w:rsidP="00812F4A">
      <w:pPr>
        <w:spacing w:after="0" w:line="240" w:lineRule="auto"/>
        <w:ind w:firstLine="709"/>
        <w:jc w:val="both"/>
        <w:rPr>
          <w:rFonts w:ascii="Times New Roman" w:hAnsi="Times New Roman" w:cs="Times New Roman"/>
          <w:bCs/>
          <w:sz w:val="24"/>
          <w:szCs w:val="24"/>
        </w:rPr>
      </w:pPr>
    </w:p>
    <w:p w:rsidR="00CB41B3" w:rsidRDefault="00CB41B3" w:rsidP="00812F4A">
      <w:pPr>
        <w:spacing w:after="0" w:line="240" w:lineRule="auto"/>
        <w:ind w:firstLine="709"/>
        <w:jc w:val="both"/>
        <w:rPr>
          <w:rFonts w:ascii="Times New Roman" w:hAnsi="Times New Roman" w:cs="Times New Roman"/>
          <w:bCs/>
          <w:sz w:val="24"/>
          <w:szCs w:val="24"/>
        </w:rPr>
      </w:pPr>
    </w:p>
    <w:p w:rsidR="00CB41B3" w:rsidRDefault="00CB41B3" w:rsidP="00812F4A">
      <w:pPr>
        <w:spacing w:after="0" w:line="240" w:lineRule="auto"/>
        <w:ind w:firstLine="709"/>
        <w:jc w:val="both"/>
        <w:rPr>
          <w:rFonts w:ascii="Times New Roman" w:hAnsi="Times New Roman" w:cs="Times New Roman"/>
          <w:bCs/>
          <w:sz w:val="24"/>
          <w:szCs w:val="24"/>
        </w:rPr>
      </w:pPr>
    </w:p>
    <w:p w:rsidR="00CB41B3" w:rsidRDefault="00CB41B3" w:rsidP="00812F4A">
      <w:pPr>
        <w:spacing w:after="0" w:line="240" w:lineRule="auto"/>
        <w:ind w:firstLine="709"/>
        <w:jc w:val="both"/>
        <w:rPr>
          <w:rFonts w:ascii="Times New Roman" w:hAnsi="Times New Roman" w:cs="Times New Roman"/>
          <w:bCs/>
          <w:sz w:val="24"/>
          <w:szCs w:val="24"/>
        </w:rPr>
      </w:pPr>
    </w:p>
    <w:p w:rsidR="00CB41B3" w:rsidRDefault="00CB41B3" w:rsidP="00812F4A">
      <w:pPr>
        <w:spacing w:after="0" w:line="240" w:lineRule="auto"/>
        <w:ind w:firstLine="709"/>
        <w:jc w:val="both"/>
        <w:rPr>
          <w:rFonts w:ascii="Times New Roman" w:hAnsi="Times New Roman" w:cs="Times New Roman"/>
          <w:bCs/>
          <w:sz w:val="24"/>
          <w:szCs w:val="24"/>
        </w:rPr>
      </w:pPr>
    </w:p>
    <w:p w:rsidR="00CB41B3" w:rsidRDefault="00CB41B3" w:rsidP="00812F4A">
      <w:pPr>
        <w:spacing w:after="0" w:line="240" w:lineRule="auto"/>
        <w:ind w:firstLine="709"/>
        <w:jc w:val="both"/>
        <w:rPr>
          <w:rFonts w:ascii="Times New Roman" w:hAnsi="Times New Roman" w:cs="Times New Roman"/>
          <w:bCs/>
          <w:sz w:val="24"/>
          <w:szCs w:val="24"/>
        </w:rPr>
      </w:pPr>
    </w:p>
    <w:p w:rsidR="00CB41B3" w:rsidRPr="00812F4A" w:rsidRDefault="00CB41B3" w:rsidP="00812F4A">
      <w:pPr>
        <w:spacing w:after="0" w:line="240" w:lineRule="auto"/>
        <w:ind w:firstLine="709"/>
        <w:jc w:val="both"/>
        <w:rPr>
          <w:rFonts w:ascii="Times New Roman" w:hAnsi="Times New Roman" w:cs="Times New Roman"/>
          <w:bCs/>
          <w:sz w:val="24"/>
          <w:szCs w:val="24"/>
        </w:rPr>
      </w:pPr>
    </w:p>
    <w:p w:rsidR="001571D8" w:rsidRDefault="001571D8" w:rsidP="00812F4A">
      <w:pPr>
        <w:spacing w:after="0" w:line="240" w:lineRule="auto"/>
        <w:ind w:firstLine="709"/>
        <w:jc w:val="both"/>
        <w:rPr>
          <w:rFonts w:ascii="Times New Roman" w:hAnsi="Times New Roman" w:cs="Times New Roman"/>
          <w:b/>
          <w:i/>
          <w:iCs/>
          <w:sz w:val="24"/>
          <w:szCs w:val="24"/>
        </w:rPr>
      </w:pPr>
    </w:p>
    <w:p w:rsidR="001571D8" w:rsidRDefault="001571D8" w:rsidP="00812F4A">
      <w:pPr>
        <w:spacing w:after="0" w:line="240" w:lineRule="auto"/>
        <w:ind w:firstLine="709"/>
        <w:jc w:val="both"/>
        <w:rPr>
          <w:rFonts w:ascii="Times New Roman" w:hAnsi="Times New Roman" w:cs="Times New Roman"/>
          <w:b/>
          <w:i/>
          <w:iCs/>
          <w:sz w:val="24"/>
          <w:szCs w:val="24"/>
        </w:rPr>
      </w:pPr>
    </w:p>
    <w:p w:rsidR="00CB41B3" w:rsidRDefault="00CB41B3" w:rsidP="00812F4A">
      <w:pPr>
        <w:spacing w:after="0" w:line="240" w:lineRule="auto"/>
        <w:ind w:firstLine="709"/>
        <w:jc w:val="both"/>
        <w:rPr>
          <w:rFonts w:ascii="Times New Roman" w:hAnsi="Times New Roman" w:cs="Times New Roman"/>
          <w:b/>
          <w:i/>
          <w:iCs/>
          <w:sz w:val="24"/>
          <w:szCs w:val="24"/>
        </w:rPr>
      </w:pPr>
    </w:p>
    <w:p w:rsidR="00CB41B3" w:rsidRDefault="00CB41B3" w:rsidP="00812F4A">
      <w:pPr>
        <w:spacing w:after="0" w:line="240" w:lineRule="auto"/>
        <w:ind w:firstLine="709"/>
        <w:jc w:val="both"/>
        <w:rPr>
          <w:rFonts w:ascii="Times New Roman" w:hAnsi="Times New Roman" w:cs="Times New Roman"/>
          <w:b/>
          <w:i/>
          <w:iCs/>
          <w:sz w:val="24"/>
          <w:szCs w:val="24"/>
        </w:rPr>
      </w:pPr>
    </w:p>
    <w:p w:rsidR="001571D8" w:rsidRDefault="001571D8" w:rsidP="00812F4A">
      <w:pPr>
        <w:spacing w:after="0" w:line="240" w:lineRule="auto"/>
        <w:ind w:firstLine="709"/>
        <w:jc w:val="both"/>
        <w:rPr>
          <w:rFonts w:ascii="Times New Roman" w:hAnsi="Times New Roman" w:cs="Times New Roman"/>
          <w:b/>
          <w:i/>
          <w:iCs/>
          <w:sz w:val="24"/>
          <w:szCs w:val="24"/>
        </w:rPr>
      </w:pPr>
    </w:p>
    <w:p w:rsidR="00203BC7" w:rsidRDefault="001571D8" w:rsidP="00812F4A">
      <w:pPr>
        <w:spacing w:after="0" w:line="240" w:lineRule="auto"/>
        <w:ind w:firstLine="709"/>
        <w:jc w:val="both"/>
        <w:rPr>
          <w:rFonts w:ascii="Times New Roman" w:hAnsi="Times New Roman" w:cs="Times New Roman"/>
          <w:b/>
          <w:i/>
          <w:iCs/>
          <w:sz w:val="24"/>
          <w:szCs w:val="24"/>
        </w:rPr>
      </w:pPr>
      <w:r>
        <w:rPr>
          <w:rFonts w:ascii="Times New Roman" w:hAnsi="Times New Roman" w:cs="Times New Roman"/>
          <w:b/>
          <w:i/>
          <w:iCs/>
          <w:sz w:val="24"/>
          <w:szCs w:val="24"/>
        </w:rPr>
        <w:t>Методы определения себестоимости</w:t>
      </w:r>
    </w:p>
    <w:p w:rsidR="001571D8" w:rsidRDefault="001571D8" w:rsidP="001571D8">
      <w:pPr>
        <w:spacing w:after="0" w:line="240" w:lineRule="auto"/>
        <w:ind w:firstLine="709"/>
        <w:jc w:val="center"/>
        <w:rPr>
          <w:rFonts w:ascii="Times New Roman" w:hAnsi="Times New Roman" w:cs="Times New Roman"/>
          <w:iCs/>
          <w:sz w:val="24"/>
          <w:szCs w:val="24"/>
        </w:rPr>
      </w:pPr>
    </w:p>
    <w:tbl>
      <w:tblPr>
        <w:tblStyle w:val="ac"/>
        <w:tblW w:w="0" w:type="auto"/>
        <w:tblLook w:val="04A0"/>
      </w:tblPr>
      <w:tblGrid>
        <w:gridCol w:w="4785"/>
        <w:gridCol w:w="4786"/>
      </w:tblGrid>
      <w:tr w:rsidR="001571D8" w:rsidTr="001571D8">
        <w:tc>
          <w:tcPr>
            <w:tcW w:w="4785" w:type="dxa"/>
          </w:tcPr>
          <w:p w:rsidR="001571D8" w:rsidRPr="001571D8" w:rsidRDefault="001571D8" w:rsidP="001571D8">
            <w:pPr>
              <w:jc w:val="center"/>
              <w:rPr>
                <w:rFonts w:ascii="Times New Roman" w:hAnsi="Times New Roman" w:cs="Times New Roman"/>
                <w:iCs/>
                <w:sz w:val="20"/>
                <w:szCs w:val="20"/>
              </w:rPr>
            </w:pPr>
            <w:r>
              <w:rPr>
                <w:rFonts w:ascii="Times New Roman" w:hAnsi="Times New Roman" w:cs="Times New Roman"/>
                <w:iCs/>
                <w:sz w:val="20"/>
                <w:szCs w:val="20"/>
              </w:rPr>
              <w:t>Метод нормативных затрат</w:t>
            </w:r>
          </w:p>
        </w:tc>
        <w:tc>
          <w:tcPr>
            <w:tcW w:w="4786" w:type="dxa"/>
          </w:tcPr>
          <w:p w:rsidR="001571D8" w:rsidRPr="001571D8" w:rsidRDefault="001571D8" w:rsidP="001571D8">
            <w:pPr>
              <w:jc w:val="center"/>
              <w:rPr>
                <w:rFonts w:ascii="Times New Roman" w:hAnsi="Times New Roman" w:cs="Times New Roman"/>
                <w:iCs/>
                <w:sz w:val="20"/>
                <w:szCs w:val="20"/>
              </w:rPr>
            </w:pPr>
            <w:r>
              <w:rPr>
                <w:rFonts w:ascii="Times New Roman" w:hAnsi="Times New Roman" w:cs="Times New Roman"/>
                <w:iCs/>
                <w:sz w:val="20"/>
                <w:szCs w:val="20"/>
              </w:rPr>
              <w:t>Метод розничных цен</w:t>
            </w:r>
          </w:p>
        </w:tc>
      </w:tr>
      <w:tr w:rsidR="001571D8" w:rsidTr="001571D8">
        <w:tc>
          <w:tcPr>
            <w:tcW w:w="4785" w:type="dxa"/>
          </w:tcPr>
          <w:p w:rsidR="001571D8" w:rsidRPr="001571D8" w:rsidRDefault="001571D8" w:rsidP="001571D8">
            <w:pPr>
              <w:rPr>
                <w:rFonts w:ascii="Times New Roman" w:hAnsi="Times New Roman" w:cs="Times New Roman"/>
                <w:iCs/>
                <w:sz w:val="20"/>
                <w:szCs w:val="20"/>
              </w:rPr>
            </w:pPr>
            <w:r>
              <w:rPr>
                <w:rFonts w:ascii="Times New Roman" w:hAnsi="Times New Roman" w:cs="Times New Roman"/>
                <w:iCs/>
                <w:sz w:val="20"/>
                <w:szCs w:val="20"/>
              </w:rPr>
              <w:t>Во внимание принимаются нормальные  объемы расхода сырья и материалов, использования трудовых ресурсов, обычная эффективность и загрузка мощностей</w:t>
            </w:r>
          </w:p>
        </w:tc>
        <w:tc>
          <w:tcPr>
            <w:tcW w:w="4786" w:type="dxa"/>
          </w:tcPr>
          <w:p w:rsidR="001571D8" w:rsidRDefault="001571D8" w:rsidP="001571D8">
            <w:pPr>
              <w:rPr>
                <w:rFonts w:ascii="Times New Roman" w:hAnsi="Times New Roman" w:cs="Times New Roman"/>
                <w:iCs/>
                <w:sz w:val="20"/>
                <w:szCs w:val="20"/>
              </w:rPr>
            </w:pPr>
            <w:r>
              <w:rPr>
                <w:rFonts w:ascii="Times New Roman" w:hAnsi="Times New Roman" w:cs="Times New Roman"/>
                <w:iCs/>
                <w:sz w:val="20"/>
                <w:szCs w:val="20"/>
              </w:rPr>
              <w:t xml:space="preserve">Для оценки запасов, состоящих из большого числа быстро меняющихся изделий </w:t>
            </w:r>
            <w:proofErr w:type="gramStart"/>
            <w:r>
              <w:rPr>
                <w:rFonts w:ascii="Times New Roman" w:hAnsi="Times New Roman" w:cs="Times New Roman"/>
                <w:iCs/>
                <w:sz w:val="20"/>
                <w:szCs w:val="20"/>
              </w:rPr>
              <w:t>с</w:t>
            </w:r>
            <w:proofErr w:type="gramEnd"/>
            <w:r>
              <w:rPr>
                <w:rFonts w:ascii="Times New Roman" w:hAnsi="Times New Roman" w:cs="Times New Roman"/>
                <w:iCs/>
                <w:sz w:val="20"/>
                <w:szCs w:val="20"/>
              </w:rPr>
              <w:t xml:space="preserve"> одинаковой маржой</w:t>
            </w:r>
          </w:p>
          <w:p w:rsidR="001571D8" w:rsidRDefault="001571D8" w:rsidP="001571D8">
            <w:pPr>
              <w:rPr>
                <w:rFonts w:ascii="Times New Roman" w:hAnsi="Times New Roman" w:cs="Times New Roman"/>
                <w:iCs/>
                <w:sz w:val="20"/>
                <w:szCs w:val="20"/>
              </w:rPr>
            </w:pPr>
          </w:p>
          <w:p w:rsidR="001571D8" w:rsidRPr="001571D8" w:rsidRDefault="001571D8" w:rsidP="001571D8">
            <w:pPr>
              <w:rPr>
                <w:rFonts w:ascii="Times New Roman" w:hAnsi="Times New Roman" w:cs="Times New Roman"/>
                <w:iCs/>
                <w:sz w:val="20"/>
                <w:szCs w:val="20"/>
              </w:rPr>
            </w:pPr>
            <w:r>
              <w:rPr>
                <w:rFonts w:ascii="Times New Roman" w:hAnsi="Times New Roman" w:cs="Times New Roman"/>
                <w:iCs/>
                <w:sz w:val="20"/>
                <w:szCs w:val="20"/>
              </w:rPr>
              <w:t>Уменьшается цена продажи на соответствующий процент валовой прибыли</w:t>
            </w:r>
          </w:p>
        </w:tc>
      </w:tr>
      <w:tr w:rsidR="001571D8" w:rsidTr="001571D8">
        <w:tc>
          <w:tcPr>
            <w:tcW w:w="4785" w:type="dxa"/>
          </w:tcPr>
          <w:p w:rsidR="001571D8" w:rsidRPr="001571D8" w:rsidRDefault="001571D8" w:rsidP="001571D8">
            <w:pPr>
              <w:rPr>
                <w:rFonts w:ascii="Times New Roman" w:hAnsi="Times New Roman" w:cs="Times New Roman"/>
                <w:iCs/>
                <w:sz w:val="20"/>
                <w:szCs w:val="20"/>
              </w:rPr>
            </w:pPr>
            <w:r>
              <w:rPr>
                <w:rFonts w:ascii="Times New Roman" w:hAnsi="Times New Roman" w:cs="Times New Roman"/>
                <w:iCs/>
                <w:sz w:val="20"/>
                <w:szCs w:val="20"/>
              </w:rPr>
              <w:t>Нормы подлежат регулярной проверке и корректировке</w:t>
            </w:r>
          </w:p>
        </w:tc>
        <w:tc>
          <w:tcPr>
            <w:tcW w:w="4786" w:type="dxa"/>
          </w:tcPr>
          <w:p w:rsidR="001571D8" w:rsidRPr="001571D8" w:rsidRDefault="001571D8" w:rsidP="001571D8">
            <w:pPr>
              <w:rPr>
                <w:rFonts w:ascii="Times New Roman" w:hAnsi="Times New Roman" w:cs="Times New Roman"/>
                <w:iCs/>
                <w:sz w:val="20"/>
                <w:szCs w:val="20"/>
              </w:rPr>
            </w:pPr>
            <w:r>
              <w:rPr>
                <w:rFonts w:ascii="Times New Roman" w:hAnsi="Times New Roman" w:cs="Times New Roman"/>
                <w:iCs/>
                <w:sz w:val="20"/>
                <w:szCs w:val="20"/>
              </w:rPr>
              <w:t>Практичный способ оценки в целях финансовой отчетности</w:t>
            </w:r>
          </w:p>
        </w:tc>
      </w:tr>
    </w:tbl>
    <w:p w:rsidR="001571D8" w:rsidRDefault="001571D8" w:rsidP="001571D8">
      <w:pPr>
        <w:spacing w:after="0" w:line="240" w:lineRule="auto"/>
        <w:ind w:firstLine="709"/>
        <w:jc w:val="center"/>
        <w:rPr>
          <w:rFonts w:ascii="Times New Roman" w:hAnsi="Times New Roman" w:cs="Times New Roman"/>
          <w:iCs/>
          <w:sz w:val="24"/>
          <w:szCs w:val="24"/>
        </w:rPr>
      </w:pPr>
    </w:p>
    <w:p w:rsidR="00F97037" w:rsidRDefault="00F97037" w:rsidP="00F97037">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Методы нормативной себестоимости и розничных цен могут применяться, когда результаты расчетов дают оценку, приближенную к фактической стоимости.</w:t>
      </w:r>
    </w:p>
    <w:p w:rsidR="00F97037" w:rsidRDefault="00F97037" w:rsidP="00F97037">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  </w:t>
      </w:r>
    </w:p>
    <w:p w:rsidR="001571D8" w:rsidRDefault="00CB41B3" w:rsidP="001571D8">
      <w:pPr>
        <w:spacing w:after="0" w:line="240" w:lineRule="auto"/>
        <w:ind w:firstLine="709"/>
        <w:jc w:val="both"/>
        <w:rPr>
          <w:rFonts w:ascii="Times New Roman" w:hAnsi="Times New Roman" w:cs="Times New Roman"/>
          <w:iCs/>
          <w:sz w:val="24"/>
          <w:szCs w:val="24"/>
        </w:rPr>
      </w:pPr>
      <w:r w:rsidRPr="000B5A77">
        <w:rPr>
          <w:rFonts w:ascii="Times New Roman" w:hAnsi="Times New Roman" w:cs="Times New Roman"/>
          <w:b/>
          <w:i/>
          <w:iCs/>
          <w:sz w:val="24"/>
          <w:szCs w:val="24"/>
        </w:rPr>
        <w:lastRenderedPageBreak/>
        <w:t>Пример:</w:t>
      </w:r>
      <w:r>
        <w:rPr>
          <w:rFonts w:ascii="Times New Roman" w:hAnsi="Times New Roman" w:cs="Times New Roman"/>
          <w:iCs/>
          <w:sz w:val="24"/>
          <w:szCs w:val="24"/>
        </w:rPr>
        <w:t xml:space="preserve">  Розничный магазин приобрел за отчетный год товаров на сумму 780 000 у.е. Сре</w:t>
      </w:r>
      <w:r w:rsidR="000B5A77">
        <w:rPr>
          <w:rFonts w:ascii="Times New Roman" w:hAnsi="Times New Roman" w:cs="Times New Roman"/>
          <w:iCs/>
          <w:sz w:val="24"/>
          <w:szCs w:val="24"/>
        </w:rPr>
        <w:t>дний процент торговой наценки составляет 7% к закупочной цене. Учет запасов ведется в продажных ценах. На конец года по результатам инвентаризации остатки непроданных запасов в розничных ценах составили 116 500 у.е. Определим стоимость запасов.</w:t>
      </w:r>
    </w:p>
    <w:p w:rsidR="000B5A77" w:rsidRPr="000B5A77" w:rsidRDefault="000B5A77" w:rsidP="001571D8">
      <w:pPr>
        <w:spacing w:after="0" w:line="240" w:lineRule="auto"/>
        <w:ind w:firstLine="709"/>
        <w:jc w:val="both"/>
        <w:rPr>
          <w:rFonts w:ascii="Times New Roman" w:hAnsi="Times New Roman" w:cs="Times New Roman"/>
          <w:b/>
          <w:i/>
          <w:iCs/>
          <w:sz w:val="24"/>
          <w:szCs w:val="24"/>
        </w:rPr>
      </w:pPr>
      <w:r w:rsidRPr="000B5A77">
        <w:rPr>
          <w:rFonts w:ascii="Times New Roman" w:hAnsi="Times New Roman" w:cs="Times New Roman"/>
          <w:b/>
          <w:i/>
          <w:iCs/>
          <w:sz w:val="24"/>
          <w:szCs w:val="24"/>
        </w:rPr>
        <w:t>Решение:</w:t>
      </w:r>
    </w:p>
    <w:p w:rsidR="001571D8" w:rsidRDefault="001571D8" w:rsidP="001571D8">
      <w:pPr>
        <w:spacing w:after="0" w:line="240" w:lineRule="auto"/>
        <w:ind w:firstLine="709"/>
        <w:jc w:val="center"/>
        <w:rPr>
          <w:rFonts w:ascii="Times New Roman" w:hAnsi="Times New Roman" w:cs="Times New Roman"/>
          <w:iCs/>
          <w:sz w:val="24"/>
          <w:szCs w:val="24"/>
        </w:rPr>
      </w:pPr>
    </w:p>
    <w:p w:rsidR="001571D8" w:rsidRDefault="001571D8" w:rsidP="001571D8">
      <w:pPr>
        <w:spacing w:after="0" w:line="240" w:lineRule="auto"/>
        <w:ind w:firstLine="709"/>
        <w:jc w:val="center"/>
        <w:rPr>
          <w:rFonts w:ascii="Times New Roman" w:hAnsi="Times New Roman" w:cs="Times New Roman"/>
          <w:iCs/>
          <w:sz w:val="24"/>
          <w:szCs w:val="24"/>
        </w:rPr>
      </w:pPr>
    </w:p>
    <w:p w:rsidR="001571D8" w:rsidRDefault="001571D8" w:rsidP="001571D8">
      <w:pPr>
        <w:spacing w:after="0" w:line="240" w:lineRule="auto"/>
        <w:ind w:firstLine="709"/>
        <w:jc w:val="center"/>
        <w:rPr>
          <w:rFonts w:ascii="Times New Roman" w:hAnsi="Times New Roman" w:cs="Times New Roman"/>
          <w:iCs/>
          <w:sz w:val="24"/>
          <w:szCs w:val="24"/>
        </w:rPr>
      </w:pPr>
    </w:p>
    <w:p w:rsidR="002424C2" w:rsidRDefault="002424C2" w:rsidP="001571D8">
      <w:pPr>
        <w:spacing w:after="0" w:line="240" w:lineRule="auto"/>
        <w:ind w:firstLine="709"/>
        <w:jc w:val="center"/>
        <w:rPr>
          <w:rFonts w:ascii="Times New Roman" w:hAnsi="Times New Roman" w:cs="Times New Roman"/>
          <w:iCs/>
          <w:sz w:val="24"/>
          <w:szCs w:val="24"/>
        </w:rPr>
      </w:pPr>
    </w:p>
    <w:p w:rsidR="002424C2" w:rsidRPr="001571D8" w:rsidRDefault="002424C2" w:rsidP="001571D8">
      <w:pPr>
        <w:spacing w:after="0" w:line="240" w:lineRule="auto"/>
        <w:ind w:firstLine="709"/>
        <w:jc w:val="center"/>
        <w:rPr>
          <w:rFonts w:ascii="Times New Roman" w:hAnsi="Times New Roman" w:cs="Times New Roman"/>
          <w:iCs/>
          <w:sz w:val="24"/>
          <w:szCs w:val="24"/>
        </w:rPr>
      </w:pPr>
    </w:p>
    <w:p w:rsidR="001571D8" w:rsidRDefault="001571D8" w:rsidP="00812F4A">
      <w:pPr>
        <w:spacing w:after="0" w:line="240" w:lineRule="auto"/>
        <w:ind w:firstLine="709"/>
        <w:jc w:val="both"/>
        <w:rPr>
          <w:rFonts w:ascii="Times New Roman" w:hAnsi="Times New Roman" w:cs="Times New Roman"/>
          <w:b/>
          <w:i/>
          <w:iCs/>
          <w:sz w:val="24"/>
          <w:szCs w:val="24"/>
        </w:rPr>
      </w:pPr>
    </w:p>
    <w:p w:rsidR="00DE0CC1" w:rsidRPr="00812F4A" w:rsidRDefault="00DE0CC1" w:rsidP="00812F4A">
      <w:pPr>
        <w:spacing w:after="0" w:line="240" w:lineRule="auto"/>
        <w:ind w:firstLine="709"/>
        <w:jc w:val="both"/>
        <w:rPr>
          <w:rFonts w:ascii="Times New Roman" w:hAnsi="Times New Roman" w:cs="Times New Roman"/>
          <w:sz w:val="24"/>
          <w:szCs w:val="24"/>
        </w:rPr>
      </w:pPr>
      <w:r w:rsidRPr="00812F4A">
        <w:rPr>
          <w:rFonts w:ascii="Times New Roman" w:hAnsi="Times New Roman" w:cs="Times New Roman"/>
          <w:b/>
          <w:i/>
          <w:iCs/>
          <w:sz w:val="24"/>
          <w:szCs w:val="24"/>
        </w:rPr>
        <w:t>Себестоимость  израсходованного сырья и материалов</w:t>
      </w:r>
      <w:r w:rsidRPr="00812F4A">
        <w:rPr>
          <w:rFonts w:ascii="Times New Roman" w:hAnsi="Times New Roman" w:cs="Times New Roman"/>
          <w:sz w:val="24"/>
          <w:szCs w:val="24"/>
        </w:rPr>
        <w:t xml:space="preserve"> – определяется методом:</w:t>
      </w:r>
    </w:p>
    <w:p w:rsidR="00DE0CC1" w:rsidRPr="00812F4A" w:rsidRDefault="00DE0CC1" w:rsidP="00812F4A">
      <w:pPr>
        <w:numPr>
          <w:ilvl w:val="0"/>
          <w:numId w:val="1"/>
        </w:numPr>
        <w:tabs>
          <w:tab w:val="clear" w:pos="720"/>
          <w:tab w:val="num" w:pos="360"/>
        </w:tabs>
        <w:spacing w:after="0" w:line="240" w:lineRule="auto"/>
        <w:ind w:left="0" w:firstLine="709"/>
        <w:jc w:val="both"/>
        <w:rPr>
          <w:rFonts w:ascii="Times New Roman" w:hAnsi="Times New Roman" w:cs="Times New Roman"/>
          <w:sz w:val="24"/>
          <w:szCs w:val="24"/>
        </w:rPr>
      </w:pPr>
      <w:r w:rsidRPr="00812F4A">
        <w:rPr>
          <w:rFonts w:ascii="Times New Roman" w:hAnsi="Times New Roman" w:cs="Times New Roman"/>
          <w:sz w:val="24"/>
          <w:szCs w:val="24"/>
        </w:rPr>
        <w:t>специфической идентификации индивидуальных затрат</w:t>
      </w:r>
      <w:r w:rsidR="002328A3">
        <w:rPr>
          <w:rFonts w:ascii="Times New Roman" w:hAnsi="Times New Roman" w:cs="Times New Roman"/>
          <w:sz w:val="24"/>
          <w:szCs w:val="24"/>
        </w:rPr>
        <w:t xml:space="preserve">  (невзаимозаменяемые запасы, товары/услуги, произведенные и предназначенные для специальных проектов</w:t>
      </w:r>
      <w:r w:rsidR="0087505C">
        <w:rPr>
          <w:rFonts w:ascii="Times New Roman" w:hAnsi="Times New Roman" w:cs="Times New Roman"/>
          <w:sz w:val="24"/>
          <w:szCs w:val="24"/>
        </w:rPr>
        <w:t>, автомобили, ювелирные изделия, меховые изделия)</w:t>
      </w:r>
      <w:r w:rsidR="002328A3">
        <w:rPr>
          <w:rFonts w:ascii="Times New Roman" w:hAnsi="Times New Roman" w:cs="Times New Roman"/>
          <w:sz w:val="24"/>
          <w:szCs w:val="24"/>
        </w:rPr>
        <w:t xml:space="preserve"> </w:t>
      </w:r>
    </w:p>
    <w:p w:rsidR="00DE0CC1" w:rsidRPr="00812F4A" w:rsidRDefault="00DE0CC1" w:rsidP="00812F4A">
      <w:pPr>
        <w:numPr>
          <w:ilvl w:val="0"/>
          <w:numId w:val="1"/>
        </w:numPr>
        <w:tabs>
          <w:tab w:val="clear" w:pos="720"/>
          <w:tab w:val="num" w:pos="360"/>
        </w:tabs>
        <w:spacing w:after="0" w:line="240" w:lineRule="auto"/>
        <w:ind w:left="0" w:firstLine="709"/>
        <w:jc w:val="both"/>
        <w:rPr>
          <w:rFonts w:ascii="Times New Roman" w:hAnsi="Times New Roman" w:cs="Times New Roman"/>
          <w:sz w:val="24"/>
          <w:szCs w:val="24"/>
        </w:rPr>
      </w:pPr>
      <w:r w:rsidRPr="00812F4A">
        <w:rPr>
          <w:rFonts w:ascii="Times New Roman" w:hAnsi="Times New Roman" w:cs="Times New Roman"/>
          <w:sz w:val="24"/>
          <w:szCs w:val="24"/>
        </w:rPr>
        <w:t>по средневзвешенной стоимости</w:t>
      </w:r>
      <w:r w:rsidR="002328A3">
        <w:rPr>
          <w:rFonts w:ascii="Times New Roman" w:hAnsi="Times New Roman" w:cs="Times New Roman"/>
          <w:sz w:val="24"/>
          <w:szCs w:val="24"/>
        </w:rPr>
        <w:t xml:space="preserve"> (учет аналогичных запасов, использование в производстве/продажа которых не зависит от даты поступления)</w:t>
      </w:r>
      <w:r w:rsidR="0087505C">
        <w:rPr>
          <w:rFonts w:ascii="Times New Roman" w:hAnsi="Times New Roman" w:cs="Times New Roman"/>
          <w:sz w:val="24"/>
          <w:szCs w:val="24"/>
        </w:rPr>
        <w:t>. Среднее значение может рассчитываться на периодической основе (метод простой средневзвешенной) или по получении каждой дополнительной единицы (метод скользящей средневзвешенной);</w:t>
      </w:r>
    </w:p>
    <w:p w:rsidR="00DE0CC1" w:rsidRPr="00812F4A" w:rsidRDefault="00DE0CC1" w:rsidP="00812F4A">
      <w:pPr>
        <w:numPr>
          <w:ilvl w:val="0"/>
          <w:numId w:val="1"/>
        </w:numPr>
        <w:tabs>
          <w:tab w:val="clear" w:pos="720"/>
          <w:tab w:val="num" w:pos="360"/>
        </w:tabs>
        <w:spacing w:after="0" w:line="240" w:lineRule="auto"/>
        <w:ind w:left="0" w:firstLine="709"/>
        <w:jc w:val="both"/>
        <w:rPr>
          <w:rFonts w:ascii="Times New Roman" w:hAnsi="Times New Roman" w:cs="Times New Roman"/>
          <w:sz w:val="24"/>
          <w:szCs w:val="24"/>
        </w:rPr>
      </w:pPr>
      <w:r w:rsidRPr="00812F4A">
        <w:rPr>
          <w:rFonts w:ascii="Times New Roman" w:hAnsi="Times New Roman" w:cs="Times New Roman"/>
          <w:sz w:val="24"/>
          <w:szCs w:val="24"/>
        </w:rPr>
        <w:t xml:space="preserve">ФИФО </w:t>
      </w:r>
      <w:r w:rsidR="002328A3">
        <w:rPr>
          <w:rFonts w:ascii="Times New Roman" w:hAnsi="Times New Roman" w:cs="Times New Roman"/>
          <w:sz w:val="24"/>
          <w:szCs w:val="24"/>
        </w:rPr>
        <w:t>(производство автомобилей, розничные товары, подлежащие продаже до определенной даты</w:t>
      </w:r>
      <w:proofErr w:type="gramStart"/>
      <w:r w:rsidR="002328A3">
        <w:rPr>
          <w:rFonts w:ascii="Times New Roman" w:hAnsi="Times New Roman" w:cs="Times New Roman"/>
          <w:sz w:val="24"/>
          <w:szCs w:val="24"/>
        </w:rPr>
        <w:t>)</w:t>
      </w:r>
      <w:r w:rsidR="0087505C">
        <w:rPr>
          <w:rFonts w:ascii="Times New Roman" w:hAnsi="Times New Roman" w:cs="Times New Roman"/>
          <w:sz w:val="24"/>
          <w:szCs w:val="24"/>
        </w:rPr>
        <w:t>.;</w:t>
      </w:r>
      <w:proofErr w:type="gramEnd"/>
    </w:p>
    <w:p w:rsidR="00DE0CC1" w:rsidRPr="00812F4A" w:rsidRDefault="00DE0CC1" w:rsidP="00812F4A">
      <w:pPr>
        <w:numPr>
          <w:ilvl w:val="0"/>
          <w:numId w:val="1"/>
        </w:numPr>
        <w:tabs>
          <w:tab w:val="clear" w:pos="720"/>
          <w:tab w:val="num" w:pos="360"/>
        </w:tabs>
        <w:spacing w:after="0" w:line="240" w:lineRule="auto"/>
        <w:ind w:left="0" w:firstLine="709"/>
        <w:jc w:val="both"/>
        <w:rPr>
          <w:rFonts w:ascii="Times New Roman" w:hAnsi="Times New Roman" w:cs="Times New Roman"/>
          <w:sz w:val="24"/>
          <w:szCs w:val="24"/>
        </w:rPr>
      </w:pPr>
      <w:r w:rsidRPr="00812F4A">
        <w:rPr>
          <w:rFonts w:ascii="Times New Roman" w:hAnsi="Times New Roman" w:cs="Times New Roman"/>
          <w:sz w:val="24"/>
          <w:szCs w:val="24"/>
        </w:rPr>
        <w:t>учета по ценам продажи</w:t>
      </w:r>
    </w:p>
    <w:p w:rsidR="00380E8A" w:rsidRDefault="00380E8A" w:rsidP="00812F4A">
      <w:pPr>
        <w:spacing w:after="0" w:line="240" w:lineRule="auto"/>
        <w:ind w:firstLine="709"/>
        <w:jc w:val="both"/>
        <w:rPr>
          <w:rFonts w:ascii="Times New Roman" w:hAnsi="Times New Roman" w:cs="Times New Roman"/>
          <w:bCs/>
          <w:sz w:val="24"/>
          <w:szCs w:val="24"/>
        </w:rPr>
      </w:pPr>
    </w:p>
    <w:p w:rsidR="00203BC7" w:rsidRDefault="00380E8A" w:rsidP="00812F4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Для всех запасов, сходных по характеру и использованию компанией необходимо применять одинаковые методы оценки. Разрешается использовать различные методы оценки для запасов различного характера.</w:t>
      </w:r>
    </w:p>
    <w:p w:rsidR="00380E8A" w:rsidRDefault="00380E8A" w:rsidP="00812F4A">
      <w:pPr>
        <w:spacing w:after="0" w:line="240" w:lineRule="auto"/>
        <w:ind w:firstLine="709"/>
        <w:jc w:val="both"/>
        <w:rPr>
          <w:rFonts w:ascii="Times New Roman" w:hAnsi="Times New Roman" w:cs="Times New Roman"/>
          <w:bCs/>
          <w:sz w:val="24"/>
          <w:szCs w:val="24"/>
        </w:rPr>
      </w:pPr>
    </w:p>
    <w:p w:rsidR="002424C2" w:rsidRDefault="002424C2" w:rsidP="00812F4A">
      <w:pPr>
        <w:spacing w:after="0" w:line="240" w:lineRule="auto"/>
        <w:ind w:firstLine="709"/>
        <w:jc w:val="both"/>
        <w:rPr>
          <w:rFonts w:ascii="Times New Roman" w:hAnsi="Times New Roman" w:cs="Times New Roman"/>
          <w:bCs/>
          <w:sz w:val="24"/>
          <w:szCs w:val="24"/>
        </w:rPr>
      </w:pPr>
      <w:r w:rsidRPr="002424C2">
        <w:rPr>
          <w:rFonts w:ascii="Times New Roman" w:hAnsi="Times New Roman" w:cs="Times New Roman"/>
          <w:b/>
          <w:bCs/>
          <w:i/>
          <w:sz w:val="24"/>
          <w:szCs w:val="24"/>
        </w:rPr>
        <w:t>Пример.</w:t>
      </w:r>
      <w:r>
        <w:rPr>
          <w:rFonts w:ascii="Times New Roman" w:hAnsi="Times New Roman" w:cs="Times New Roman"/>
          <w:bCs/>
          <w:sz w:val="24"/>
          <w:szCs w:val="24"/>
        </w:rPr>
        <w:t xml:space="preserve"> На начало декабря остатков сырья не было. В течение периода сделаны закупки</w:t>
      </w:r>
    </w:p>
    <w:tbl>
      <w:tblPr>
        <w:tblStyle w:val="ac"/>
        <w:tblW w:w="0" w:type="auto"/>
        <w:tblLook w:val="04A0"/>
      </w:tblPr>
      <w:tblGrid>
        <w:gridCol w:w="3305"/>
        <w:gridCol w:w="3243"/>
        <w:gridCol w:w="3023"/>
      </w:tblGrid>
      <w:tr w:rsidR="002424C2" w:rsidTr="002424C2">
        <w:tc>
          <w:tcPr>
            <w:tcW w:w="3305" w:type="dxa"/>
          </w:tcPr>
          <w:p w:rsidR="002424C2" w:rsidRPr="002424C2" w:rsidRDefault="002424C2" w:rsidP="00812F4A">
            <w:pPr>
              <w:jc w:val="both"/>
              <w:rPr>
                <w:rFonts w:ascii="Times New Roman" w:hAnsi="Times New Roman" w:cs="Times New Roman"/>
                <w:bCs/>
              </w:rPr>
            </w:pPr>
            <w:r>
              <w:rPr>
                <w:rFonts w:ascii="Times New Roman" w:hAnsi="Times New Roman" w:cs="Times New Roman"/>
                <w:bCs/>
              </w:rPr>
              <w:t>5 декабря</w:t>
            </w:r>
          </w:p>
        </w:tc>
        <w:tc>
          <w:tcPr>
            <w:tcW w:w="3243" w:type="dxa"/>
          </w:tcPr>
          <w:p w:rsidR="002424C2" w:rsidRPr="002424C2" w:rsidRDefault="002424C2" w:rsidP="00812F4A">
            <w:pPr>
              <w:jc w:val="both"/>
              <w:rPr>
                <w:rFonts w:ascii="Times New Roman" w:hAnsi="Times New Roman" w:cs="Times New Roman"/>
                <w:bCs/>
              </w:rPr>
            </w:pPr>
            <w:r>
              <w:rPr>
                <w:rFonts w:ascii="Times New Roman" w:hAnsi="Times New Roman" w:cs="Times New Roman"/>
                <w:bCs/>
              </w:rPr>
              <w:t>100 кг по 2,00 у.е./кг</w:t>
            </w:r>
          </w:p>
        </w:tc>
        <w:tc>
          <w:tcPr>
            <w:tcW w:w="3023" w:type="dxa"/>
          </w:tcPr>
          <w:p w:rsidR="002424C2" w:rsidRDefault="002424C2" w:rsidP="00812F4A">
            <w:pPr>
              <w:jc w:val="both"/>
              <w:rPr>
                <w:rFonts w:ascii="Times New Roman" w:hAnsi="Times New Roman" w:cs="Times New Roman"/>
                <w:bCs/>
              </w:rPr>
            </w:pPr>
            <w:r>
              <w:rPr>
                <w:rFonts w:ascii="Times New Roman" w:hAnsi="Times New Roman" w:cs="Times New Roman"/>
                <w:bCs/>
              </w:rPr>
              <w:t>200 у.е.</w:t>
            </w:r>
          </w:p>
        </w:tc>
      </w:tr>
      <w:tr w:rsidR="002424C2" w:rsidTr="002424C2">
        <w:tc>
          <w:tcPr>
            <w:tcW w:w="3305" w:type="dxa"/>
          </w:tcPr>
          <w:p w:rsidR="002424C2" w:rsidRPr="002424C2" w:rsidRDefault="002424C2" w:rsidP="00812F4A">
            <w:pPr>
              <w:jc w:val="both"/>
              <w:rPr>
                <w:rFonts w:ascii="Times New Roman" w:hAnsi="Times New Roman" w:cs="Times New Roman"/>
                <w:bCs/>
              </w:rPr>
            </w:pPr>
            <w:r>
              <w:rPr>
                <w:rFonts w:ascii="Times New Roman" w:hAnsi="Times New Roman" w:cs="Times New Roman"/>
                <w:bCs/>
              </w:rPr>
              <w:t>12 декабря</w:t>
            </w:r>
          </w:p>
        </w:tc>
        <w:tc>
          <w:tcPr>
            <w:tcW w:w="3243" w:type="dxa"/>
          </w:tcPr>
          <w:p w:rsidR="002424C2" w:rsidRPr="002424C2" w:rsidRDefault="002424C2" w:rsidP="00812F4A">
            <w:pPr>
              <w:jc w:val="both"/>
              <w:rPr>
                <w:rFonts w:ascii="Times New Roman" w:hAnsi="Times New Roman" w:cs="Times New Roman"/>
                <w:bCs/>
              </w:rPr>
            </w:pPr>
            <w:r>
              <w:rPr>
                <w:rFonts w:ascii="Times New Roman" w:hAnsi="Times New Roman" w:cs="Times New Roman"/>
                <w:bCs/>
              </w:rPr>
              <w:t>210 кг по 2,10 у.е./кг</w:t>
            </w:r>
          </w:p>
        </w:tc>
        <w:tc>
          <w:tcPr>
            <w:tcW w:w="3023" w:type="dxa"/>
          </w:tcPr>
          <w:p w:rsidR="002424C2" w:rsidRDefault="002424C2" w:rsidP="00812F4A">
            <w:pPr>
              <w:jc w:val="both"/>
              <w:rPr>
                <w:rFonts w:ascii="Times New Roman" w:hAnsi="Times New Roman" w:cs="Times New Roman"/>
                <w:bCs/>
              </w:rPr>
            </w:pPr>
            <w:r>
              <w:rPr>
                <w:rFonts w:ascii="Times New Roman" w:hAnsi="Times New Roman" w:cs="Times New Roman"/>
                <w:bCs/>
              </w:rPr>
              <w:t>441 у.е.</w:t>
            </w:r>
          </w:p>
        </w:tc>
      </w:tr>
      <w:tr w:rsidR="002424C2" w:rsidTr="002424C2">
        <w:tc>
          <w:tcPr>
            <w:tcW w:w="3305" w:type="dxa"/>
          </w:tcPr>
          <w:p w:rsidR="002424C2" w:rsidRPr="002424C2" w:rsidRDefault="002424C2" w:rsidP="00812F4A">
            <w:pPr>
              <w:jc w:val="both"/>
              <w:rPr>
                <w:rFonts w:ascii="Times New Roman" w:hAnsi="Times New Roman" w:cs="Times New Roman"/>
                <w:bCs/>
              </w:rPr>
            </w:pPr>
            <w:r>
              <w:rPr>
                <w:rFonts w:ascii="Times New Roman" w:hAnsi="Times New Roman" w:cs="Times New Roman"/>
                <w:bCs/>
              </w:rPr>
              <w:t>20 декабря</w:t>
            </w:r>
          </w:p>
        </w:tc>
        <w:tc>
          <w:tcPr>
            <w:tcW w:w="3243" w:type="dxa"/>
          </w:tcPr>
          <w:p w:rsidR="002424C2" w:rsidRPr="002424C2" w:rsidRDefault="002424C2" w:rsidP="00812F4A">
            <w:pPr>
              <w:jc w:val="both"/>
              <w:rPr>
                <w:rFonts w:ascii="Times New Roman" w:hAnsi="Times New Roman" w:cs="Times New Roman"/>
                <w:bCs/>
              </w:rPr>
            </w:pPr>
            <w:r>
              <w:rPr>
                <w:rFonts w:ascii="Times New Roman" w:hAnsi="Times New Roman" w:cs="Times New Roman"/>
                <w:bCs/>
              </w:rPr>
              <w:t>50 кг по 2,20 у.е./кг</w:t>
            </w:r>
          </w:p>
        </w:tc>
        <w:tc>
          <w:tcPr>
            <w:tcW w:w="3023" w:type="dxa"/>
          </w:tcPr>
          <w:p w:rsidR="002424C2" w:rsidRDefault="002424C2" w:rsidP="00812F4A">
            <w:pPr>
              <w:jc w:val="both"/>
              <w:rPr>
                <w:rFonts w:ascii="Times New Roman" w:hAnsi="Times New Roman" w:cs="Times New Roman"/>
                <w:bCs/>
              </w:rPr>
            </w:pPr>
            <w:r>
              <w:rPr>
                <w:rFonts w:ascii="Times New Roman" w:hAnsi="Times New Roman" w:cs="Times New Roman"/>
                <w:bCs/>
              </w:rPr>
              <w:t>110 у.е.</w:t>
            </w:r>
          </w:p>
        </w:tc>
      </w:tr>
      <w:tr w:rsidR="002424C2" w:rsidTr="002424C2">
        <w:tc>
          <w:tcPr>
            <w:tcW w:w="3305" w:type="dxa"/>
          </w:tcPr>
          <w:p w:rsidR="002424C2" w:rsidRPr="002424C2" w:rsidRDefault="002424C2" w:rsidP="00812F4A">
            <w:pPr>
              <w:jc w:val="both"/>
              <w:rPr>
                <w:rFonts w:ascii="Times New Roman" w:hAnsi="Times New Roman" w:cs="Times New Roman"/>
                <w:bCs/>
              </w:rPr>
            </w:pPr>
            <w:r>
              <w:rPr>
                <w:rFonts w:ascii="Times New Roman" w:hAnsi="Times New Roman" w:cs="Times New Roman"/>
                <w:bCs/>
              </w:rPr>
              <w:t>24 декабря</w:t>
            </w:r>
          </w:p>
        </w:tc>
        <w:tc>
          <w:tcPr>
            <w:tcW w:w="3243" w:type="dxa"/>
          </w:tcPr>
          <w:p w:rsidR="002424C2" w:rsidRPr="002424C2" w:rsidRDefault="002424C2" w:rsidP="00812F4A">
            <w:pPr>
              <w:jc w:val="both"/>
              <w:rPr>
                <w:rFonts w:ascii="Times New Roman" w:hAnsi="Times New Roman" w:cs="Times New Roman"/>
                <w:bCs/>
              </w:rPr>
            </w:pPr>
            <w:r>
              <w:rPr>
                <w:rFonts w:ascii="Times New Roman" w:hAnsi="Times New Roman" w:cs="Times New Roman"/>
                <w:bCs/>
              </w:rPr>
              <w:t>30 кг по 2,30 у.е./кг</w:t>
            </w:r>
          </w:p>
        </w:tc>
        <w:tc>
          <w:tcPr>
            <w:tcW w:w="3023" w:type="dxa"/>
          </w:tcPr>
          <w:p w:rsidR="002424C2" w:rsidRDefault="002424C2" w:rsidP="00812F4A">
            <w:pPr>
              <w:jc w:val="both"/>
              <w:rPr>
                <w:rFonts w:ascii="Times New Roman" w:hAnsi="Times New Roman" w:cs="Times New Roman"/>
                <w:bCs/>
              </w:rPr>
            </w:pPr>
            <w:r>
              <w:rPr>
                <w:rFonts w:ascii="Times New Roman" w:hAnsi="Times New Roman" w:cs="Times New Roman"/>
                <w:bCs/>
              </w:rPr>
              <w:t>69 у.е.</w:t>
            </w:r>
          </w:p>
        </w:tc>
      </w:tr>
    </w:tbl>
    <w:p w:rsidR="002424C2" w:rsidRDefault="002424C2" w:rsidP="00812F4A">
      <w:pPr>
        <w:spacing w:after="0" w:line="240" w:lineRule="auto"/>
        <w:ind w:firstLine="709"/>
        <w:jc w:val="both"/>
        <w:rPr>
          <w:rFonts w:ascii="Times New Roman" w:hAnsi="Times New Roman" w:cs="Times New Roman"/>
          <w:bCs/>
          <w:sz w:val="24"/>
          <w:szCs w:val="24"/>
        </w:rPr>
      </w:pPr>
    </w:p>
    <w:p w:rsidR="002424C2" w:rsidRDefault="002424C2" w:rsidP="00812F4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На 31 декабря на складе остатки сырья составили 105 кг.</w:t>
      </w:r>
    </w:p>
    <w:p w:rsidR="002424C2" w:rsidRDefault="002424C2" w:rsidP="00812F4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Определить стоимость запасов, используя метод</w:t>
      </w:r>
    </w:p>
    <w:p w:rsidR="002424C2" w:rsidRDefault="002424C2" w:rsidP="00812F4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ФИФО</w:t>
      </w:r>
    </w:p>
    <w:p w:rsidR="002424C2" w:rsidRDefault="002424C2" w:rsidP="00812F4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Средневзвешенн</w:t>
      </w:r>
      <w:r w:rsidR="00D85D6A">
        <w:rPr>
          <w:rFonts w:ascii="Times New Roman" w:hAnsi="Times New Roman" w:cs="Times New Roman"/>
          <w:bCs/>
          <w:sz w:val="24"/>
          <w:szCs w:val="24"/>
        </w:rPr>
        <w:t>о</w:t>
      </w:r>
      <w:r>
        <w:rPr>
          <w:rFonts w:ascii="Times New Roman" w:hAnsi="Times New Roman" w:cs="Times New Roman"/>
          <w:bCs/>
          <w:sz w:val="24"/>
          <w:szCs w:val="24"/>
        </w:rPr>
        <w:t>й</w:t>
      </w:r>
    </w:p>
    <w:p w:rsidR="002424C2" w:rsidRDefault="002424C2" w:rsidP="00812F4A">
      <w:pPr>
        <w:spacing w:after="0" w:line="240" w:lineRule="auto"/>
        <w:ind w:firstLine="709"/>
        <w:jc w:val="both"/>
        <w:rPr>
          <w:rFonts w:ascii="Times New Roman" w:hAnsi="Times New Roman" w:cs="Times New Roman"/>
          <w:bCs/>
          <w:sz w:val="24"/>
          <w:szCs w:val="24"/>
        </w:rPr>
      </w:pPr>
    </w:p>
    <w:p w:rsidR="002424C2" w:rsidRPr="002424C2" w:rsidRDefault="002424C2" w:rsidP="00812F4A">
      <w:pPr>
        <w:spacing w:after="0" w:line="240" w:lineRule="auto"/>
        <w:ind w:firstLine="709"/>
        <w:jc w:val="both"/>
        <w:rPr>
          <w:rFonts w:ascii="Times New Roman" w:hAnsi="Times New Roman" w:cs="Times New Roman"/>
          <w:b/>
          <w:bCs/>
          <w:i/>
          <w:sz w:val="24"/>
          <w:szCs w:val="24"/>
        </w:rPr>
      </w:pPr>
      <w:r w:rsidRPr="002424C2">
        <w:rPr>
          <w:rFonts w:ascii="Times New Roman" w:hAnsi="Times New Roman" w:cs="Times New Roman"/>
          <w:b/>
          <w:bCs/>
          <w:i/>
          <w:sz w:val="24"/>
          <w:szCs w:val="24"/>
        </w:rPr>
        <w:t>Решение:</w:t>
      </w:r>
    </w:p>
    <w:p w:rsidR="002424C2" w:rsidRDefault="002424C2" w:rsidP="00812F4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ФИФО</w:t>
      </w:r>
    </w:p>
    <w:p w:rsidR="000B5A77" w:rsidRDefault="000B5A77" w:rsidP="00812F4A">
      <w:pPr>
        <w:spacing w:after="0" w:line="240" w:lineRule="auto"/>
        <w:ind w:firstLine="709"/>
        <w:jc w:val="both"/>
        <w:rPr>
          <w:rFonts w:ascii="Times New Roman" w:hAnsi="Times New Roman" w:cs="Times New Roman"/>
          <w:bCs/>
          <w:sz w:val="24"/>
          <w:szCs w:val="24"/>
        </w:rPr>
      </w:pPr>
    </w:p>
    <w:p w:rsidR="000B5A77" w:rsidRDefault="000B5A77" w:rsidP="00812F4A">
      <w:pPr>
        <w:spacing w:after="0" w:line="240" w:lineRule="auto"/>
        <w:ind w:firstLine="709"/>
        <w:jc w:val="both"/>
        <w:rPr>
          <w:rFonts w:ascii="Times New Roman" w:hAnsi="Times New Roman" w:cs="Times New Roman"/>
          <w:bCs/>
          <w:sz w:val="24"/>
          <w:szCs w:val="24"/>
        </w:rPr>
      </w:pPr>
    </w:p>
    <w:p w:rsidR="002424C2" w:rsidRDefault="002424C2" w:rsidP="00812F4A">
      <w:pPr>
        <w:spacing w:after="0" w:line="240" w:lineRule="auto"/>
        <w:ind w:firstLine="709"/>
        <w:jc w:val="both"/>
        <w:rPr>
          <w:rFonts w:ascii="Times New Roman" w:hAnsi="Times New Roman" w:cs="Times New Roman"/>
          <w:bCs/>
          <w:sz w:val="24"/>
          <w:szCs w:val="24"/>
        </w:rPr>
      </w:pPr>
    </w:p>
    <w:p w:rsidR="002424C2" w:rsidRDefault="002424C2" w:rsidP="00812F4A">
      <w:pPr>
        <w:spacing w:after="0" w:line="240" w:lineRule="auto"/>
        <w:ind w:firstLine="709"/>
        <w:jc w:val="both"/>
        <w:rPr>
          <w:rFonts w:ascii="Times New Roman" w:hAnsi="Times New Roman" w:cs="Times New Roman"/>
          <w:bCs/>
          <w:sz w:val="24"/>
          <w:szCs w:val="24"/>
        </w:rPr>
      </w:pPr>
    </w:p>
    <w:p w:rsidR="002424C2" w:rsidRDefault="002424C2" w:rsidP="00812F4A">
      <w:pPr>
        <w:spacing w:after="0" w:line="240" w:lineRule="auto"/>
        <w:ind w:firstLine="709"/>
        <w:jc w:val="both"/>
        <w:rPr>
          <w:rFonts w:ascii="Times New Roman" w:hAnsi="Times New Roman" w:cs="Times New Roman"/>
          <w:bCs/>
          <w:sz w:val="24"/>
          <w:szCs w:val="24"/>
        </w:rPr>
      </w:pPr>
    </w:p>
    <w:p w:rsidR="002424C2" w:rsidRDefault="002424C2" w:rsidP="00812F4A">
      <w:pPr>
        <w:spacing w:after="0" w:line="240" w:lineRule="auto"/>
        <w:ind w:firstLine="709"/>
        <w:jc w:val="both"/>
        <w:rPr>
          <w:rFonts w:ascii="Times New Roman" w:hAnsi="Times New Roman" w:cs="Times New Roman"/>
          <w:bCs/>
          <w:sz w:val="24"/>
          <w:szCs w:val="24"/>
        </w:rPr>
      </w:pPr>
    </w:p>
    <w:p w:rsidR="002424C2" w:rsidRDefault="002424C2" w:rsidP="00812F4A">
      <w:pPr>
        <w:spacing w:after="0" w:line="240" w:lineRule="auto"/>
        <w:ind w:firstLine="709"/>
        <w:jc w:val="both"/>
        <w:rPr>
          <w:rFonts w:ascii="Times New Roman" w:hAnsi="Times New Roman" w:cs="Times New Roman"/>
          <w:bCs/>
          <w:sz w:val="24"/>
          <w:szCs w:val="24"/>
        </w:rPr>
      </w:pPr>
    </w:p>
    <w:p w:rsidR="002424C2" w:rsidRDefault="002424C2" w:rsidP="00812F4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Средневзвешенн</w:t>
      </w:r>
      <w:r w:rsidR="00D85D6A">
        <w:rPr>
          <w:rFonts w:ascii="Times New Roman" w:hAnsi="Times New Roman" w:cs="Times New Roman"/>
          <w:bCs/>
          <w:sz w:val="24"/>
          <w:szCs w:val="24"/>
        </w:rPr>
        <w:t>о</w:t>
      </w:r>
      <w:r>
        <w:rPr>
          <w:rFonts w:ascii="Times New Roman" w:hAnsi="Times New Roman" w:cs="Times New Roman"/>
          <w:bCs/>
          <w:sz w:val="24"/>
          <w:szCs w:val="24"/>
        </w:rPr>
        <w:t>й</w:t>
      </w:r>
    </w:p>
    <w:p w:rsidR="002424C2" w:rsidRDefault="002424C2" w:rsidP="00812F4A">
      <w:pPr>
        <w:spacing w:after="0" w:line="240" w:lineRule="auto"/>
        <w:ind w:firstLine="709"/>
        <w:jc w:val="both"/>
        <w:rPr>
          <w:rFonts w:ascii="Times New Roman" w:hAnsi="Times New Roman" w:cs="Times New Roman"/>
          <w:bCs/>
          <w:sz w:val="24"/>
          <w:szCs w:val="24"/>
        </w:rPr>
      </w:pPr>
    </w:p>
    <w:p w:rsidR="002424C2" w:rsidRDefault="002424C2" w:rsidP="00812F4A">
      <w:pPr>
        <w:spacing w:after="0" w:line="240" w:lineRule="auto"/>
        <w:ind w:firstLine="709"/>
        <w:jc w:val="both"/>
        <w:rPr>
          <w:rFonts w:ascii="Times New Roman" w:hAnsi="Times New Roman" w:cs="Times New Roman"/>
          <w:bCs/>
          <w:sz w:val="24"/>
          <w:szCs w:val="24"/>
        </w:rPr>
      </w:pPr>
    </w:p>
    <w:p w:rsidR="002424C2" w:rsidRDefault="002424C2" w:rsidP="00812F4A">
      <w:pPr>
        <w:spacing w:after="0" w:line="240" w:lineRule="auto"/>
        <w:ind w:firstLine="709"/>
        <w:jc w:val="both"/>
        <w:rPr>
          <w:rFonts w:ascii="Times New Roman" w:hAnsi="Times New Roman" w:cs="Times New Roman"/>
          <w:bCs/>
          <w:sz w:val="24"/>
          <w:szCs w:val="24"/>
        </w:rPr>
      </w:pPr>
    </w:p>
    <w:p w:rsidR="002424C2" w:rsidRDefault="002424C2" w:rsidP="00812F4A">
      <w:pPr>
        <w:spacing w:after="0" w:line="240" w:lineRule="auto"/>
        <w:ind w:firstLine="709"/>
        <w:jc w:val="both"/>
        <w:rPr>
          <w:rFonts w:ascii="Times New Roman" w:hAnsi="Times New Roman" w:cs="Times New Roman"/>
          <w:bCs/>
          <w:sz w:val="24"/>
          <w:szCs w:val="24"/>
        </w:rPr>
      </w:pPr>
    </w:p>
    <w:p w:rsidR="002424C2" w:rsidRDefault="002424C2" w:rsidP="00812F4A">
      <w:pPr>
        <w:spacing w:after="0" w:line="240" w:lineRule="auto"/>
        <w:ind w:firstLine="709"/>
        <w:jc w:val="both"/>
        <w:rPr>
          <w:rFonts w:ascii="Times New Roman" w:hAnsi="Times New Roman" w:cs="Times New Roman"/>
          <w:bCs/>
          <w:sz w:val="24"/>
          <w:szCs w:val="24"/>
        </w:rPr>
      </w:pPr>
    </w:p>
    <w:p w:rsidR="000B5A77" w:rsidRDefault="000B5A77" w:rsidP="00812F4A">
      <w:pPr>
        <w:spacing w:after="0" w:line="240" w:lineRule="auto"/>
        <w:ind w:firstLine="709"/>
        <w:jc w:val="both"/>
        <w:rPr>
          <w:rFonts w:ascii="Times New Roman" w:hAnsi="Times New Roman" w:cs="Times New Roman"/>
          <w:bCs/>
          <w:sz w:val="24"/>
          <w:szCs w:val="24"/>
        </w:rPr>
      </w:pPr>
    </w:p>
    <w:p w:rsidR="000B5A77" w:rsidRDefault="000B5A77" w:rsidP="00812F4A">
      <w:pPr>
        <w:spacing w:after="0" w:line="240" w:lineRule="auto"/>
        <w:ind w:firstLine="709"/>
        <w:jc w:val="both"/>
        <w:rPr>
          <w:rFonts w:ascii="Times New Roman" w:hAnsi="Times New Roman" w:cs="Times New Roman"/>
          <w:bCs/>
          <w:sz w:val="24"/>
          <w:szCs w:val="24"/>
        </w:rPr>
      </w:pPr>
    </w:p>
    <w:p w:rsidR="000B5A77" w:rsidRDefault="000B5A77" w:rsidP="00812F4A">
      <w:pPr>
        <w:spacing w:after="0" w:line="240" w:lineRule="auto"/>
        <w:ind w:firstLine="709"/>
        <w:jc w:val="both"/>
        <w:rPr>
          <w:rFonts w:ascii="Times New Roman" w:hAnsi="Times New Roman" w:cs="Times New Roman"/>
          <w:bCs/>
          <w:sz w:val="24"/>
          <w:szCs w:val="24"/>
        </w:rPr>
      </w:pPr>
    </w:p>
    <w:p w:rsidR="00DE0CC1" w:rsidRDefault="004F089C" w:rsidP="00812F4A">
      <w:pPr>
        <w:spacing w:after="0" w:line="240" w:lineRule="auto"/>
        <w:ind w:firstLine="709"/>
        <w:jc w:val="both"/>
        <w:rPr>
          <w:rFonts w:ascii="Times New Roman" w:hAnsi="Times New Roman" w:cs="Times New Roman"/>
          <w:sz w:val="24"/>
          <w:szCs w:val="24"/>
        </w:rPr>
      </w:pPr>
      <w:r>
        <w:rPr>
          <w:rFonts w:ascii="Times New Roman" w:hAnsi="Times New Roman" w:cs="Times New Roman"/>
          <w:b/>
          <w:bCs/>
          <w:i/>
          <w:sz w:val="24"/>
          <w:szCs w:val="24"/>
        </w:rPr>
        <w:t>Ч</w:t>
      </w:r>
      <w:r w:rsidR="00DE0CC1" w:rsidRPr="00812F4A">
        <w:rPr>
          <w:rFonts w:ascii="Times New Roman" w:hAnsi="Times New Roman" w:cs="Times New Roman"/>
          <w:b/>
          <w:bCs/>
          <w:i/>
          <w:sz w:val="24"/>
          <w:szCs w:val="24"/>
        </w:rPr>
        <w:t xml:space="preserve">истая </w:t>
      </w:r>
      <w:r w:rsidR="00F97037">
        <w:rPr>
          <w:rFonts w:ascii="Times New Roman" w:hAnsi="Times New Roman" w:cs="Times New Roman"/>
          <w:b/>
          <w:bCs/>
          <w:i/>
          <w:sz w:val="24"/>
          <w:szCs w:val="24"/>
        </w:rPr>
        <w:t>стоимость</w:t>
      </w:r>
      <w:r w:rsidR="00DE0CC1" w:rsidRPr="00812F4A">
        <w:rPr>
          <w:rFonts w:ascii="Times New Roman" w:hAnsi="Times New Roman" w:cs="Times New Roman"/>
          <w:b/>
          <w:bCs/>
          <w:i/>
          <w:sz w:val="24"/>
          <w:szCs w:val="24"/>
        </w:rPr>
        <w:t xml:space="preserve"> продаж</w:t>
      </w:r>
      <w:r w:rsidR="00F97037">
        <w:rPr>
          <w:rFonts w:ascii="Times New Roman" w:hAnsi="Times New Roman" w:cs="Times New Roman"/>
          <w:b/>
          <w:bCs/>
          <w:i/>
          <w:sz w:val="24"/>
          <w:szCs w:val="24"/>
        </w:rPr>
        <w:t>и (ЧСП)</w:t>
      </w:r>
      <w:r w:rsidR="00DE0CC1" w:rsidRPr="00812F4A">
        <w:rPr>
          <w:rFonts w:ascii="Times New Roman" w:hAnsi="Times New Roman" w:cs="Times New Roman"/>
          <w:sz w:val="24"/>
          <w:szCs w:val="24"/>
        </w:rPr>
        <w:t xml:space="preserve"> – предполагаемая</w:t>
      </w:r>
      <w:r w:rsidR="00F97037">
        <w:rPr>
          <w:rFonts w:ascii="Times New Roman" w:hAnsi="Times New Roman" w:cs="Times New Roman"/>
          <w:sz w:val="24"/>
          <w:szCs w:val="24"/>
        </w:rPr>
        <w:t xml:space="preserve"> (расчетная)</w:t>
      </w:r>
      <w:r w:rsidR="00DE0CC1" w:rsidRPr="00812F4A">
        <w:rPr>
          <w:rFonts w:ascii="Times New Roman" w:hAnsi="Times New Roman" w:cs="Times New Roman"/>
          <w:sz w:val="24"/>
          <w:szCs w:val="24"/>
        </w:rPr>
        <w:t xml:space="preserve"> продажная цена </w:t>
      </w:r>
      <w:r w:rsidR="00F97037">
        <w:rPr>
          <w:rFonts w:ascii="Times New Roman" w:hAnsi="Times New Roman" w:cs="Times New Roman"/>
          <w:sz w:val="24"/>
          <w:szCs w:val="24"/>
        </w:rPr>
        <w:t xml:space="preserve">единицы запасов в ходе обычной деятельности </w:t>
      </w:r>
      <w:r w:rsidR="00DE0CC1" w:rsidRPr="00812F4A">
        <w:rPr>
          <w:rFonts w:ascii="Times New Roman" w:hAnsi="Times New Roman" w:cs="Times New Roman"/>
          <w:sz w:val="24"/>
          <w:szCs w:val="24"/>
        </w:rPr>
        <w:t xml:space="preserve">за вычетом </w:t>
      </w:r>
      <w:r w:rsidR="00F97037">
        <w:rPr>
          <w:rFonts w:ascii="Times New Roman" w:hAnsi="Times New Roman" w:cs="Times New Roman"/>
          <w:sz w:val="24"/>
          <w:szCs w:val="24"/>
        </w:rPr>
        <w:t xml:space="preserve">расчетных </w:t>
      </w:r>
      <w:r w:rsidR="00DE0CC1" w:rsidRPr="00812F4A">
        <w:rPr>
          <w:rFonts w:ascii="Times New Roman" w:hAnsi="Times New Roman" w:cs="Times New Roman"/>
          <w:sz w:val="24"/>
          <w:szCs w:val="24"/>
        </w:rPr>
        <w:t xml:space="preserve">затрат на </w:t>
      </w:r>
      <w:r w:rsidR="00F97037">
        <w:rPr>
          <w:rFonts w:ascii="Times New Roman" w:hAnsi="Times New Roman" w:cs="Times New Roman"/>
          <w:sz w:val="24"/>
          <w:szCs w:val="24"/>
        </w:rPr>
        <w:t xml:space="preserve">завершение </w:t>
      </w:r>
      <w:r w:rsidR="00DE0CC1" w:rsidRPr="00812F4A">
        <w:rPr>
          <w:rFonts w:ascii="Times New Roman" w:hAnsi="Times New Roman" w:cs="Times New Roman"/>
          <w:sz w:val="24"/>
          <w:szCs w:val="24"/>
        </w:rPr>
        <w:t>выполнени</w:t>
      </w:r>
      <w:r w:rsidR="00F97037">
        <w:rPr>
          <w:rFonts w:ascii="Times New Roman" w:hAnsi="Times New Roman" w:cs="Times New Roman"/>
          <w:sz w:val="24"/>
          <w:szCs w:val="24"/>
        </w:rPr>
        <w:t xml:space="preserve">я </w:t>
      </w:r>
      <w:r w:rsidR="00DE0CC1" w:rsidRPr="00812F4A">
        <w:rPr>
          <w:rFonts w:ascii="Times New Roman" w:hAnsi="Times New Roman" w:cs="Times New Roman"/>
          <w:sz w:val="24"/>
          <w:szCs w:val="24"/>
        </w:rPr>
        <w:t xml:space="preserve"> работ </w:t>
      </w:r>
      <w:r w:rsidR="00F97037">
        <w:rPr>
          <w:rFonts w:ascii="Times New Roman" w:hAnsi="Times New Roman" w:cs="Times New Roman"/>
          <w:sz w:val="24"/>
          <w:szCs w:val="24"/>
        </w:rPr>
        <w:t>по этой единице и ее продаже</w:t>
      </w:r>
      <w:r w:rsidR="00DE0CC1" w:rsidRPr="00812F4A">
        <w:rPr>
          <w:rFonts w:ascii="Times New Roman" w:hAnsi="Times New Roman" w:cs="Times New Roman"/>
          <w:sz w:val="24"/>
          <w:szCs w:val="24"/>
        </w:rPr>
        <w:t xml:space="preserve">. </w:t>
      </w:r>
    </w:p>
    <w:p w:rsidR="00F97037" w:rsidRPr="00812F4A" w:rsidRDefault="00F97037" w:rsidP="00812F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ЧСП  является специфической для каждого отдельного предприятия. </w:t>
      </w:r>
    </w:p>
    <w:p w:rsidR="00203BC7" w:rsidRDefault="00203BC7" w:rsidP="00812F4A">
      <w:pPr>
        <w:spacing w:after="0" w:line="240" w:lineRule="auto"/>
        <w:ind w:firstLine="709"/>
        <w:jc w:val="both"/>
        <w:rPr>
          <w:rFonts w:ascii="Times New Roman" w:hAnsi="Times New Roman" w:cs="Times New Roman"/>
          <w:b/>
          <w:bCs/>
          <w:i/>
          <w:sz w:val="24"/>
          <w:szCs w:val="24"/>
        </w:rPr>
      </w:pPr>
    </w:p>
    <w:p w:rsidR="004F089C" w:rsidRDefault="004F089C" w:rsidP="00812F4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При расчете чистой цены продаж учитывают:</w:t>
      </w:r>
    </w:p>
    <w:p w:rsidR="004F089C" w:rsidRDefault="004F089C" w:rsidP="00812F4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действующие на момент расчета рыночные цены, по которым можно продать запасы. Если запасы предназначены для исполнения договоров продажи по твердым ценам, то для расчета принимаются установленные договором твердые цены;</w:t>
      </w:r>
    </w:p>
    <w:p w:rsidR="004F089C" w:rsidRDefault="004F089C" w:rsidP="00812F4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сложившиеся в обычной практике или предполагаемые суммы расходов на сбыт материалов и готовой продукции.</w:t>
      </w:r>
    </w:p>
    <w:p w:rsidR="004F089C" w:rsidRPr="004F089C" w:rsidRDefault="004F089C" w:rsidP="00812F4A">
      <w:pPr>
        <w:spacing w:after="0" w:line="240" w:lineRule="auto"/>
        <w:ind w:firstLine="709"/>
        <w:jc w:val="both"/>
        <w:rPr>
          <w:rFonts w:ascii="Times New Roman" w:hAnsi="Times New Roman" w:cs="Times New Roman"/>
          <w:bCs/>
          <w:sz w:val="24"/>
          <w:szCs w:val="24"/>
        </w:rPr>
      </w:pPr>
    </w:p>
    <w:p w:rsidR="00DE0CC1" w:rsidRPr="00812F4A" w:rsidRDefault="00DE0CC1" w:rsidP="00812F4A">
      <w:pPr>
        <w:spacing w:after="0" w:line="240" w:lineRule="auto"/>
        <w:ind w:firstLine="709"/>
        <w:jc w:val="both"/>
        <w:rPr>
          <w:rFonts w:ascii="Times New Roman" w:hAnsi="Times New Roman" w:cs="Times New Roman"/>
          <w:b/>
          <w:bCs/>
          <w:sz w:val="24"/>
          <w:szCs w:val="24"/>
        </w:rPr>
      </w:pPr>
      <w:r w:rsidRPr="00812F4A">
        <w:rPr>
          <w:rFonts w:ascii="Times New Roman" w:hAnsi="Times New Roman" w:cs="Times New Roman"/>
          <w:b/>
          <w:bCs/>
          <w:i/>
          <w:sz w:val="24"/>
          <w:szCs w:val="24"/>
        </w:rPr>
        <w:t>Признаки обесценение запасов:</w:t>
      </w:r>
    </w:p>
    <w:p w:rsidR="00DE0CC1" w:rsidRPr="00812F4A" w:rsidRDefault="00DE0CC1" w:rsidP="00425423">
      <w:pPr>
        <w:numPr>
          <w:ilvl w:val="0"/>
          <w:numId w:val="7"/>
        </w:numPr>
        <w:tabs>
          <w:tab w:val="clear" w:pos="720"/>
          <w:tab w:val="num" w:pos="360"/>
          <w:tab w:val="left" w:pos="1080"/>
        </w:tabs>
        <w:spacing w:after="0" w:line="240" w:lineRule="auto"/>
        <w:ind w:left="0" w:firstLine="709"/>
        <w:jc w:val="both"/>
        <w:rPr>
          <w:rFonts w:ascii="Times New Roman" w:hAnsi="Times New Roman" w:cs="Times New Roman"/>
          <w:bCs/>
          <w:sz w:val="24"/>
          <w:szCs w:val="24"/>
        </w:rPr>
      </w:pPr>
      <w:r w:rsidRPr="00812F4A">
        <w:rPr>
          <w:rFonts w:ascii="Times New Roman" w:hAnsi="Times New Roman" w:cs="Times New Roman"/>
          <w:bCs/>
          <w:sz w:val="24"/>
          <w:szCs w:val="24"/>
        </w:rPr>
        <w:t>общее падение цен</w:t>
      </w:r>
    </w:p>
    <w:p w:rsidR="00DE0CC1" w:rsidRPr="00812F4A" w:rsidRDefault="00DE0CC1" w:rsidP="00425423">
      <w:pPr>
        <w:numPr>
          <w:ilvl w:val="0"/>
          <w:numId w:val="7"/>
        </w:numPr>
        <w:tabs>
          <w:tab w:val="clear" w:pos="720"/>
          <w:tab w:val="num" w:pos="360"/>
          <w:tab w:val="left" w:pos="1080"/>
        </w:tabs>
        <w:spacing w:after="0" w:line="240" w:lineRule="auto"/>
        <w:ind w:left="0" w:firstLine="709"/>
        <w:jc w:val="both"/>
        <w:rPr>
          <w:rFonts w:ascii="Times New Roman" w:hAnsi="Times New Roman" w:cs="Times New Roman"/>
          <w:bCs/>
          <w:sz w:val="24"/>
          <w:szCs w:val="24"/>
        </w:rPr>
      </w:pPr>
      <w:r w:rsidRPr="00812F4A">
        <w:rPr>
          <w:rFonts w:ascii="Times New Roman" w:hAnsi="Times New Roman" w:cs="Times New Roman"/>
          <w:bCs/>
          <w:sz w:val="24"/>
          <w:szCs w:val="24"/>
        </w:rPr>
        <w:t>физическое повреждение товаров</w:t>
      </w:r>
    </w:p>
    <w:p w:rsidR="00DE0CC1" w:rsidRPr="00812F4A" w:rsidRDefault="00DE0CC1" w:rsidP="00425423">
      <w:pPr>
        <w:numPr>
          <w:ilvl w:val="0"/>
          <w:numId w:val="7"/>
        </w:numPr>
        <w:tabs>
          <w:tab w:val="clear" w:pos="720"/>
          <w:tab w:val="num" w:pos="360"/>
          <w:tab w:val="left" w:pos="1080"/>
        </w:tabs>
        <w:spacing w:after="0" w:line="240" w:lineRule="auto"/>
        <w:ind w:left="0" w:firstLine="709"/>
        <w:jc w:val="both"/>
        <w:rPr>
          <w:rFonts w:ascii="Times New Roman" w:hAnsi="Times New Roman" w:cs="Times New Roman"/>
          <w:bCs/>
          <w:sz w:val="24"/>
          <w:szCs w:val="24"/>
        </w:rPr>
      </w:pPr>
      <w:r w:rsidRPr="00812F4A">
        <w:rPr>
          <w:rFonts w:ascii="Times New Roman" w:hAnsi="Times New Roman" w:cs="Times New Roman"/>
          <w:bCs/>
          <w:sz w:val="24"/>
          <w:szCs w:val="24"/>
        </w:rPr>
        <w:t>моральное устаревание</w:t>
      </w:r>
    </w:p>
    <w:p w:rsidR="00DE0CC1" w:rsidRPr="00812F4A" w:rsidRDefault="0087505C" w:rsidP="00425423">
      <w:pPr>
        <w:numPr>
          <w:ilvl w:val="0"/>
          <w:numId w:val="7"/>
        </w:numPr>
        <w:tabs>
          <w:tab w:val="clear" w:pos="720"/>
          <w:tab w:val="num" w:pos="360"/>
          <w:tab w:val="left" w:pos="1080"/>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увеличение </w:t>
      </w:r>
      <w:r w:rsidR="00DE0CC1" w:rsidRPr="00812F4A">
        <w:rPr>
          <w:rFonts w:ascii="Times New Roman" w:hAnsi="Times New Roman" w:cs="Times New Roman"/>
          <w:bCs/>
          <w:sz w:val="24"/>
          <w:szCs w:val="24"/>
        </w:rPr>
        <w:t xml:space="preserve"> затрат, необходимы</w:t>
      </w:r>
      <w:r>
        <w:rPr>
          <w:rFonts w:ascii="Times New Roman" w:hAnsi="Times New Roman" w:cs="Times New Roman"/>
          <w:bCs/>
          <w:sz w:val="24"/>
          <w:szCs w:val="24"/>
        </w:rPr>
        <w:t>х</w:t>
      </w:r>
      <w:r w:rsidR="00DE0CC1" w:rsidRPr="00812F4A">
        <w:rPr>
          <w:rFonts w:ascii="Times New Roman" w:hAnsi="Times New Roman" w:cs="Times New Roman"/>
          <w:bCs/>
          <w:sz w:val="24"/>
          <w:szCs w:val="24"/>
        </w:rPr>
        <w:t xml:space="preserve"> для завершения изготовления изделия</w:t>
      </w:r>
      <w:r>
        <w:rPr>
          <w:rFonts w:ascii="Times New Roman" w:hAnsi="Times New Roman" w:cs="Times New Roman"/>
          <w:bCs/>
          <w:sz w:val="24"/>
          <w:szCs w:val="24"/>
        </w:rPr>
        <w:t xml:space="preserve"> или увеличение расходов на сбыт (введение специальной дорогостоящей сертификации);</w:t>
      </w:r>
    </w:p>
    <w:p w:rsidR="00DE0CC1" w:rsidRPr="00812F4A" w:rsidRDefault="00DE0CC1" w:rsidP="00425423">
      <w:pPr>
        <w:numPr>
          <w:ilvl w:val="0"/>
          <w:numId w:val="7"/>
        </w:numPr>
        <w:tabs>
          <w:tab w:val="clear" w:pos="720"/>
          <w:tab w:val="num" w:pos="360"/>
          <w:tab w:val="left" w:pos="1080"/>
        </w:tabs>
        <w:spacing w:after="0" w:line="240" w:lineRule="auto"/>
        <w:ind w:left="0" w:firstLine="709"/>
        <w:jc w:val="both"/>
        <w:rPr>
          <w:rFonts w:ascii="Times New Roman" w:hAnsi="Times New Roman" w:cs="Times New Roman"/>
          <w:bCs/>
          <w:sz w:val="24"/>
          <w:szCs w:val="24"/>
        </w:rPr>
      </w:pPr>
      <w:r w:rsidRPr="00812F4A">
        <w:rPr>
          <w:rFonts w:ascii="Times New Roman" w:hAnsi="Times New Roman" w:cs="Times New Roman"/>
          <w:bCs/>
          <w:sz w:val="24"/>
          <w:szCs w:val="24"/>
        </w:rPr>
        <w:t>решение производить и продавать продукцию с убытком, как часть стратегии маркетинга</w:t>
      </w:r>
    </w:p>
    <w:p w:rsidR="00DE0CC1" w:rsidRPr="00812F4A" w:rsidRDefault="00DE0CC1" w:rsidP="00425423">
      <w:pPr>
        <w:numPr>
          <w:ilvl w:val="0"/>
          <w:numId w:val="7"/>
        </w:numPr>
        <w:tabs>
          <w:tab w:val="clear" w:pos="720"/>
          <w:tab w:val="num" w:pos="360"/>
          <w:tab w:val="left" w:pos="1080"/>
        </w:tabs>
        <w:spacing w:after="0" w:line="240" w:lineRule="auto"/>
        <w:ind w:left="0" w:firstLine="709"/>
        <w:jc w:val="both"/>
        <w:rPr>
          <w:rFonts w:ascii="Times New Roman" w:hAnsi="Times New Roman" w:cs="Times New Roman"/>
          <w:sz w:val="24"/>
          <w:szCs w:val="24"/>
        </w:rPr>
      </w:pPr>
      <w:r w:rsidRPr="00812F4A">
        <w:rPr>
          <w:rFonts w:ascii="Times New Roman" w:hAnsi="Times New Roman" w:cs="Times New Roman"/>
          <w:bCs/>
          <w:sz w:val="24"/>
          <w:szCs w:val="24"/>
        </w:rPr>
        <w:t>ошибки при производстве или закупке</w:t>
      </w:r>
    </w:p>
    <w:p w:rsidR="00203BC7" w:rsidRDefault="00203BC7" w:rsidP="00812F4A">
      <w:pPr>
        <w:spacing w:after="0" w:line="240" w:lineRule="auto"/>
        <w:ind w:firstLine="709"/>
        <w:jc w:val="both"/>
        <w:rPr>
          <w:rFonts w:ascii="Times New Roman" w:hAnsi="Times New Roman" w:cs="Times New Roman"/>
          <w:b/>
          <w:bCs/>
          <w:i/>
          <w:sz w:val="24"/>
          <w:szCs w:val="24"/>
        </w:rPr>
      </w:pPr>
    </w:p>
    <w:p w:rsidR="0071119B" w:rsidRPr="00812F4A" w:rsidRDefault="0071119B" w:rsidP="0071119B">
      <w:pPr>
        <w:spacing w:after="0" w:line="240" w:lineRule="auto"/>
        <w:ind w:firstLine="709"/>
        <w:jc w:val="both"/>
        <w:rPr>
          <w:rFonts w:ascii="Times New Roman" w:hAnsi="Times New Roman" w:cs="Times New Roman"/>
          <w:b/>
          <w:bCs/>
          <w:i/>
          <w:sz w:val="24"/>
          <w:szCs w:val="24"/>
        </w:rPr>
      </w:pPr>
      <w:r w:rsidRPr="00812F4A">
        <w:rPr>
          <w:rFonts w:ascii="Times New Roman" w:hAnsi="Times New Roman" w:cs="Times New Roman"/>
          <w:b/>
          <w:bCs/>
          <w:i/>
          <w:sz w:val="24"/>
          <w:szCs w:val="24"/>
        </w:rPr>
        <w:t xml:space="preserve">Правила обесценения </w:t>
      </w:r>
    </w:p>
    <w:p w:rsidR="0071119B" w:rsidRDefault="0071119B" w:rsidP="00812F4A">
      <w:pPr>
        <w:spacing w:after="0" w:line="240" w:lineRule="auto"/>
        <w:ind w:firstLine="709"/>
        <w:jc w:val="both"/>
        <w:rPr>
          <w:rFonts w:ascii="Times New Roman" w:hAnsi="Times New Roman" w:cs="Times New Roman"/>
          <w:b/>
          <w:bCs/>
          <w:i/>
          <w:sz w:val="24"/>
          <w:szCs w:val="24"/>
        </w:rPr>
      </w:pPr>
    </w:p>
    <w:p w:rsidR="00D85D6A" w:rsidRPr="0071119B" w:rsidRDefault="00D85D6A" w:rsidP="00425423">
      <w:pPr>
        <w:pStyle w:val="ab"/>
        <w:numPr>
          <w:ilvl w:val="0"/>
          <w:numId w:val="10"/>
        </w:numPr>
        <w:spacing w:after="0" w:line="240" w:lineRule="auto"/>
        <w:jc w:val="both"/>
        <w:rPr>
          <w:rFonts w:ascii="Times New Roman" w:hAnsi="Times New Roman" w:cs="Times New Roman"/>
          <w:bCs/>
          <w:sz w:val="24"/>
          <w:szCs w:val="24"/>
        </w:rPr>
      </w:pPr>
      <w:r w:rsidRPr="0071119B">
        <w:rPr>
          <w:rFonts w:ascii="Times New Roman" w:hAnsi="Times New Roman" w:cs="Times New Roman"/>
          <w:bCs/>
          <w:sz w:val="24"/>
          <w:szCs w:val="24"/>
        </w:rPr>
        <w:t>Сравнение себестоимости и чистой цены продаж необходимо проводить по каждой группе запасов.</w:t>
      </w:r>
    </w:p>
    <w:p w:rsidR="00D85D6A" w:rsidRDefault="00D85D6A" w:rsidP="00812F4A">
      <w:pPr>
        <w:spacing w:after="0" w:line="240" w:lineRule="auto"/>
        <w:ind w:firstLine="709"/>
        <w:jc w:val="both"/>
        <w:rPr>
          <w:rFonts w:ascii="Times New Roman" w:hAnsi="Times New Roman" w:cs="Times New Roman"/>
          <w:b/>
          <w:bCs/>
          <w:i/>
          <w:sz w:val="24"/>
          <w:szCs w:val="24"/>
        </w:rPr>
      </w:pPr>
    </w:p>
    <w:p w:rsidR="00D85D6A" w:rsidRDefault="00D85D6A" w:rsidP="00812F4A">
      <w:pPr>
        <w:spacing w:after="0" w:line="240" w:lineRule="auto"/>
        <w:ind w:firstLine="709"/>
        <w:jc w:val="both"/>
        <w:rPr>
          <w:rFonts w:ascii="Times New Roman" w:hAnsi="Times New Roman" w:cs="Times New Roman"/>
          <w:b/>
          <w:bCs/>
          <w:i/>
          <w:sz w:val="24"/>
          <w:szCs w:val="24"/>
        </w:rPr>
      </w:pPr>
      <w:r>
        <w:rPr>
          <w:rFonts w:ascii="Times New Roman" w:hAnsi="Times New Roman" w:cs="Times New Roman"/>
          <w:b/>
          <w:bCs/>
          <w:i/>
          <w:sz w:val="24"/>
          <w:szCs w:val="24"/>
        </w:rPr>
        <w:t xml:space="preserve">Пример. </w:t>
      </w:r>
    </w:p>
    <w:tbl>
      <w:tblPr>
        <w:tblStyle w:val="ac"/>
        <w:tblW w:w="0" w:type="auto"/>
        <w:tblLook w:val="04A0"/>
      </w:tblPr>
      <w:tblGrid>
        <w:gridCol w:w="1541"/>
        <w:gridCol w:w="1953"/>
        <w:gridCol w:w="1382"/>
        <w:gridCol w:w="1535"/>
        <w:gridCol w:w="1379"/>
        <w:gridCol w:w="1781"/>
      </w:tblGrid>
      <w:tr w:rsidR="00CE23EC" w:rsidTr="00CE23EC">
        <w:tc>
          <w:tcPr>
            <w:tcW w:w="1541" w:type="dxa"/>
          </w:tcPr>
          <w:p w:rsidR="00CE23EC" w:rsidRPr="00D85D6A" w:rsidRDefault="00CE23EC" w:rsidP="00D85D6A">
            <w:pPr>
              <w:jc w:val="center"/>
              <w:rPr>
                <w:rFonts w:ascii="Times New Roman" w:hAnsi="Times New Roman" w:cs="Times New Roman"/>
                <w:bCs/>
              </w:rPr>
            </w:pPr>
            <w:r>
              <w:rPr>
                <w:rFonts w:ascii="Times New Roman" w:hAnsi="Times New Roman" w:cs="Times New Roman"/>
                <w:bCs/>
              </w:rPr>
              <w:t>Группа запасов</w:t>
            </w:r>
          </w:p>
        </w:tc>
        <w:tc>
          <w:tcPr>
            <w:tcW w:w="1953" w:type="dxa"/>
          </w:tcPr>
          <w:p w:rsidR="00CE23EC" w:rsidRPr="00D85D6A" w:rsidRDefault="00CE23EC" w:rsidP="00D85D6A">
            <w:pPr>
              <w:jc w:val="center"/>
              <w:rPr>
                <w:rFonts w:ascii="Times New Roman" w:hAnsi="Times New Roman" w:cs="Times New Roman"/>
                <w:bCs/>
              </w:rPr>
            </w:pPr>
            <w:r>
              <w:rPr>
                <w:rFonts w:ascii="Times New Roman" w:hAnsi="Times New Roman" w:cs="Times New Roman"/>
                <w:bCs/>
              </w:rPr>
              <w:t>Себестоимость</w:t>
            </w:r>
          </w:p>
        </w:tc>
        <w:tc>
          <w:tcPr>
            <w:tcW w:w="1382" w:type="dxa"/>
          </w:tcPr>
          <w:p w:rsidR="00CE23EC" w:rsidRDefault="00CE23EC" w:rsidP="00D85D6A">
            <w:pPr>
              <w:jc w:val="center"/>
              <w:rPr>
                <w:rFonts w:ascii="Times New Roman" w:hAnsi="Times New Roman" w:cs="Times New Roman"/>
                <w:bCs/>
              </w:rPr>
            </w:pPr>
            <w:r>
              <w:rPr>
                <w:rFonts w:ascii="Times New Roman" w:hAnsi="Times New Roman" w:cs="Times New Roman"/>
                <w:bCs/>
              </w:rPr>
              <w:t>Цена продаж</w:t>
            </w:r>
          </w:p>
        </w:tc>
        <w:tc>
          <w:tcPr>
            <w:tcW w:w="1535" w:type="dxa"/>
          </w:tcPr>
          <w:p w:rsidR="00CE23EC" w:rsidRPr="00D85D6A" w:rsidRDefault="00CE23EC" w:rsidP="00D85D6A">
            <w:pPr>
              <w:jc w:val="center"/>
              <w:rPr>
                <w:rFonts w:ascii="Times New Roman" w:hAnsi="Times New Roman" w:cs="Times New Roman"/>
                <w:bCs/>
              </w:rPr>
            </w:pPr>
            <w:r>
              <w:rPr>
                <w:rFonts w:ascii="Times New Roman" w:hAnsi="Times New Roman" w:cs="Times New Roman"/>
                <w:bCs/>
              </w:rPr>
              <w:t>Затраты на сбыт</w:t>
            </w:r>
          </w:p>
        </w:tc>
        <w:tc>
          <w:tcPr>
            <w:tcW w:w="1379" w:type="dxa"/>
          </w:tcPr>
          <w:p w:rsidR="00CE23EC" w:rsidRDefault="00CE23EC" w:rsidP="00D85D6A">
            <w:pPr>
              <w:jc w:val="center"/>
              <w:rPr>
                <w:rFonts w:ascii="Times New Roman" w:hAnsi="Times New Roman" w:cs="Times New Roman"/>
                <w:bCs/>
              </w:rPr>
            </w:pPr>
            <w:r>
              <w:rPr>
                <w:rFonts w:ascii="Times New Roman" w:hAnsi="Times New Roman" w:cs="Times New Roman"/>
                <w:bCs/>
              </w:rPr>
              <w:t>Чистая цена продаж</w:t>
            </w:r>
          </w:p>
        </w:tc>
        <w:tc>
          <w:tcPr>
            <w:tcW w:w="1781" w:type="dxa"/>
          </w:tcPr>
          <w:p w:rsidR="00CE23EC" w:rsidRPr="00D85D6A" w:rsidRDefault="00CE23EC" w:rsidP="00D85D6A">
            <w:pPr>
              <w:jc w:val="center"/>
              <w:rPr>
                <w:rFonts w:ascii="Times New Roman" w:hAnsi="Times New Roman" w:cs="Times New Roman"/>
                <w:bCs/>
              </w:rPr>
            </w:pPr>
            <w:r>
              <w:rPr>
                <w:rFonts w:ascii="Times New Roman" w:hAnsi="Times New Roman" w:cs="Times New Roman"/>
                <w:bCs/>
              </w:rPr>
              <w:t>Стоимость, по которой запасы отражаются в отчетности</w:t>
            </w:r>
          </w:p>
        </w:tc>
      </w:tr>
      <w:tr w:rsidR="00CE23EC" w:rsidTr="00CE23EC">
        <w:tc>
          <w:tcPr>
            <w:tcW w:w="1541" w:type="dxa"/>
          </w:tcPr>
          <w:p w:rsidR="00CE23EC" w:rsidRDefault="00CE23EC" w:rsidP="00D85D6A">
            <w:pPr>
              <w:jc w:val="center"/>
              <w:rPr>
                <w:rFonts w:ascii="Times New Roman" w:hAnsi="Times New Roman" w:cs="Times New Roman"/>
                <w:bCs/>
              </w:rPr>
            </w:pPr>
            <w:r>
              <w:rPr>
                <w:rFonts w:ascii="Times New Roman" w:hAnsi="Times New Roman" w:cs="Times New Roman"/>
                <w:bCs/>
              </w:rPr>
              <w:t>А</w:t>
            </w:r>
          </w:p>
          <w:p w:rsidR="00CE23EC" w:rsidRPr="00D85D6A" w:rsidRDefault="00CE23EC" w:rsidP="00D85D6A">
            <w:pPr>
              <w:jc w:val="center"/>
              <w:rPr>
                <w:rFonts w:ascii="Times New Roman" w:hAnsi="Times New Roman" w:cs="Times New Roman"/>
                <w:bCs/>
              </w:rPr>
            </w:pPr>
          </w:p>
        </w:tc>
        <w:tc>
          <w:tcPr>
            <w:tcW w:w="1953" w:type="dxa"/>
          </w:tcPr>
          <w:p w:rsidR="00CE23EC" w:rsidRPr="00D85D6A" w:rsidRDefault="00CE23EC" w:rsidP="00D85D6A">
            <w:pPr>
              <w:jc w:val="center"/>
              <w:rPr>
                <w:rFonts w:ascii="Times New Roman" w:hAnsi="Times New Roman" w:cs="Times New Roman"/>
                <w:bCs/>
              </w:rPr>
            </w:pPr>
            <w:r>
              <w:rPr>
                <w:rFonts w:ascii="Times New Roman" w:hAnsi="Times New Roman" w:cs="Times New Roman"/>
                <w:bCs/>
              </w:rPr>
              <w:t>100</w:t>
            </w:r>
          </w:p>
        </w:tc>
        <w:tc>
          <w:tcPr>
            <w:tcW w:w="1382" w:type="dxa"/>
          </w:tcPr>
          <w:p w:rsidR="00CE23EC" w:rsidRDefault="00CE23EC" w:rsidP="00D85D6A">
            <w:pPr>
              <w:jc w:val="center"/>
              <w:rPr>
                <w:rFonts w:ascii="Times New Roman" w:hAnsi="Times New Roman" w:cs="Times New Roman"/>
                <w:bCs/>
              </w:rPr>
            </w:pPr>
            <w:r>
              <w:rPr>
                <w:rFonts w:ascii="Times New Roman" w:hAnsi="Times New Roman" w:cs="Times New Roman"/>
                <w:bCs/>
              </w:rPr>
              <w:t>120</w:t>
            </w:r>
          </w:p>
        </w:tc>
        <w:tc>
          <w:tcPr>
            <w:tcW w:w="1535" w:type="dxa"/>
          </w:tcPr>
          <w:p w:rsidR="00CE23EC" w:rsidRPr="00D85D6A" w:rsidRDefault="00CE23EC" w:rsidP="00D85D6A">
            <w:pPr>
              <w:jc w:val="center"/>
              <w:rPr>
                <w:rFonts w:ascii="Times New Roman" w:hAnsi="Times New Roman" w:cs="Times New Roman"/>
                <w:bCs/>
              </w:rPr>
            </w:pPr>
            <w:r>
              <w:rPr>
                <w:rFonts w:ascii="Times New Roman" w:hAnsi="Times New Roman" w:cs="Times New Roman"/>
                <w:bCs/>
              </w:rPr>
              <w:t>25</w:t>
            </w:r>
          </w:p>
        </w:tc>
        <w:tc>
          <w:tcPr>
            <w:tcW w:w="1379" w:type="dxa"/>
          </w:tcPr>
          <w:p w:rsidR="00CE23EC" w:rsidRPr="00D85D6A" w:rsidRDefault="00CE23EC" w:rsidP="00D85D6A">
            <w:pPr>
              <w:jc w:val="center"/>
              <w:rPr>
                <w:rFonts w:ascii="Times New Roman" w:hAnsi="Times New Roman" w:cs="Times New Roman"/>
                <w:bCs/>
              </w:rPr>
            </w:pPr>
          </w:p>
        </w:tc>
        <w:tc>
          <w:tcPr>
            <w:tcW w:w="1781" w:type="dxa"/>
          </w:tcPr>
          <w:p w:rsidR="00CE23EC" w:rsidRPr="00D85D6A" w:rsidRDefault="00CE23EC" w:rsidP="00D85D6A">
            <w:pPr>
              <w:jc w:val="center"/>
              <w:rPr>
                <w:rFonts w:ascii="Times New Roman" w:hAnsi="Times New Roman" w:cs="Times New Roman"/>
                <w:bCs/>
              </w:rPr>
            </w:pPr>
          </w:p>
        </w:tc>
      </w:tr>
      <w:tr w:rsidR="00CE23EC" w:rsidTr="00CE23EC">
        <w:tc>
          <w:tcPr>
            <w:tcW w:w="1541" w:type="dxa"/>
          </w:tcPr>
          <w:p w:rsidR="00CE23EC" w:rsidRDefault="00CE23EC" w:rsidP="00D85D6A">
            <w:pPr>
              <w:jc w:val="center"/>
              <w:rPr>
                <w:rFonts w:ascii="Times New Roman" w:hAnsi="Times New Roman" w:cs="Times New Roman"/>
                <w:bCs/>
              </w:rPr>
            </w:pPr>
            <w:r>
              <w:rPr>
                <w:rFonts w:ascii="Times New Roman" w:hAnsi="Times New Roman" w:cs="Times New Roman"/>
                <w:bCs/>
              </w:rPr>
              <w:t>В</w:t>
            </w:r>
          </w:p>
          <w:p w:rsidR="00CE23EC" w:rsidRPr="00D85D6A" w:rsidRDefault="00CE23EC" w:rsidP="00D85D6A">
            <w:pPr>
              <w:jc w:val="center"/>
              <w:rPr>
                <w:rFonts w:ascii="Times New Roman" w:hAnsi="Times New Roman" w:cs="Times New Roman"/>
                <w:bCs/>
              </w:rPr>
            </w:pPr>
          </w:p>
        </w:tc>
        <w:tc>
          <w:tcPr>
            <w:tcW w:w="1953" w:type="dxa"/>
          </w:tcPr>
          <w:p w:rsidR="00CE23EC" w:rsidRPr="00D85D6A" w:rsidRDefault="00CE23EC" w:rsidP="00D85D6A">
            <w:pPr>
              <w:jc w:val="center"/>
              <w:rPr>
                <w:rFonts w:ascii="Times New Roman" w:hAnsi="Times New Roman" w:cs="Times New Roman"/>
                <w:bCs/>
              </w:rPr>
            </w:pPr>
            <w:r>
              <w:rPr>
                <w:rFonts w:ascii="Times New Roman" w:hAnsi="Times New Roman" w:cs="Times New Roman"/>
                <w:bCs/>
              </w:rPr>
              <w:t>50</w:t>
            </w:r>
          </w:p>
        </w:tc>
        <w:tc>
          <w:tcPr>
            <w:tcW w:w="1382" w:type="dxa"/>
          </w:tcPr>
          <w:p w:rsidR="00CE23EC" w:rsidRDefault="00CE23EC" w:rsidP="00D85D6A">
            <w:pPr>
              <w:jc w:val="center"/>
              <w:rPr>
                <w:rFonts w:ascii="Times New Roman" w:hAnsi="Times New Roman" w:cs="Times New Roman"/>
                <w:bCs/>
              </w:rPr>
            </w:pPr>
            <w:r>
              <w:rPr>
                <w:rFonts w:ascii="Times New Roman" w:hAnsi="Times New Roman" w:cs="Times New Roman"/>
                <w:bCs/>
              </w:rPr>
              <w:t>60</w:t>
            </w:r>
          </w:p>
        </w:tc>
        <w:tc>
          <w:tcPr>
            <w:tcW w:w="1535" w:type="dxa"/>
          </w:tcPr>
          <w:p w:rsidR="00CE23EC" w:rsidRPr="00D85D6A" w:rsidRDefault="00CE23EC" w:rsidP="00D85D6A">
            <w:pPr>
              <w:jc w:val="center"/>
              <w:rPr>
                <w:rFonts w:ascii="Times New Roman" w:hAnsi="Times New Roman" w:cs="Times New Roman"/>
                <w:bCs/>
              </w:rPr>
            </w:pPr>
            <w:r>
              <w:rPr>
                <w:rFonts w:ascii="Times New Roman" w:hAnsi="Times New Roman" w:cs="Times New Roman"/>
                <w:bCs/>
              </w:rPr>
              <w:t>5</w:t>
            </w:r>
          </w:p>
        </w:tc>
        <w:tc>
          <w:tcPr>
            <w:tcW w:w="1379" w:type="dxa"/>
          </w:tcPr>
          <w:p w:rsidR="00CE23EC" w:rsidRPr="00D85D6A" w:rsidRDefault="00CE23EC" w:rsidP="00D85D6A">
            <w:pPr>
              <w:jc w:val="center"/>
              <w:rPr>
                <w:rFonts w:ascii="Times New Roman" w:hAnsi="Times New Roman" w:cs="Times New Roman"/>
                <w:bCs/>
              </w:rPr>
            </w:pPr>
          </w:p>
        </w:tc>
        <w:tc>
          <w:tcPr>
            <w:tcW w:w="1781" w:type="dxa"/>
          </w:tcPr>
          <w:p w:rsidR="00CE23EC" w:rsidRPr="00D85D6A" w:rsidRDefault="00CE23EC" w:rsidP="00D85D6A">
            <w:pPr>
              <w:jc w:val="center"/>
              <w:rPr>
                <w:rFonts w:ascii="Times New Roman" w:hAnsi="Times New Roman" w:cs="Times New Roman"/>
                <w:bCs/>
              </w:rPr>
            </w:pPr>
          </w:p>
        </w:tc>
      </w:tr>
      <w:tr w:rsidR="00CE23EC" w:rsidTr="00CE23EC">
        <w:tc>
          <w:tcPr>
            <w:tcW w:w="1541" w:type="dxa"/>
          </w:tcPr>
          <w:p w:rsidR="00CE23EC" w:rsidRDefault="00CE23EC" w:rsidP="00D85D6A">
            <w:pPr>
              <w:jc w:val="center"/>
              <w:rPr>
                <w:rFonts w:ascii="Times New Roman" w:hAnsi="Times New Roman" w:cs="Times New Roman"/>
                <w:bCs/>
              </w:rPr>
            </w:pPr>
            <w:r>
              <w:rPr>
                <w:rFonts w:ascii="Times New Roman" w:hAnsi="Times New Roman" w:cs="Times New Roman"/>
                <w:bCs/>
              </w:rPr>
              <w:t>С</w:t>
            </w:r>
          </w:p>
          <w:p w:rsidR="00CE23EC" w:rsidRPr="00D85D6A" w:rsidRDefault="00CE23EC" w:rsidP="00D85D6A">
            <w:pPr>
              <w:jc w:val="center"/>
              <w:rPr>
                <w:rFonts w:ascii="Times New Roman" w:hAnsi="Times New Roman" w:cs="Times New Roman"/>
                <w:bCs/>
              </w:rPr>
            </w:pPr>
          </w:p>
        </w:tc>
        <w:tc>
          <w:tcPr>
            <w:tcW w:w="1953" w:type="dxa"/>
          </w:tcPr>
          <w:p w:rsidR="00CE23EC" w:rsidRPr="00D85D6A" w:rsidRDefault="00CE23EC" w:rsidP="00D85D6A">
            <w:pPr>
              <w:jc w:val="center"/>
              <w:rPr>
                <w:rFonts w:ascii="Times New Roman" w:hAnsi="Times New Roman" w:cs="Times New Roman"/>
                <w:bCs/>
              </w:rPr>
            </w:pPr>
            <w:r>
              <w:rPr>
                <w:rFonts w:ascii="Times New Roman" w:hAnsi="Times New Roman" w:cs="Times New Roman"/>
                <w:bCs/>
              </w:rPr>
              <w:t>75</w:t>
            </w:r>
          </w:p>
        </w:tc>
        <w:tc>
          <w:tcPr>
            <w:tcW w:w="1382" w:type="dxa"/>
          </w:tcPr>
          <w:p w:rsidR="00CE23EC" w:rsidRDefault="00CE23EC" w:rsidP="00D85D6A">
            <w:pPr>
              <w:jc w:val="center"/>
              <w:rPr>
                <w:rFonts w:ascii="Times New Roman" w:hAnsi="Times New Roman" w:cs="Times New Roman"/>
                <w:bCs/>
              </w:rPr>
            </w:pPr>
            <w:r>
              <w:rPr>
                <w:rFonts w:ascii="Times New Roman" w:hAnsi="Times New Roman" w:cs="Times New Roman"/>
                <w:bCs/>
              </w:rPr>
              <w:t>85</w:t>
            </w:r>
          </w:p>
        </w:tc>
        <w:tc>
          <w:tcPr>
            <w:tcW w:w="1535" w:type="dxa"/>
          </w:tcPr>
          <w:p w:rsidR="00CE23EC" w:rsidRPr="00D85D6A" w:rsidRDefault="00CE23EC" w:rsidP="00D85D6A">
            <w:pPr>
              <w:jc w:val="center"/>
              <w:rPr>
                <w:rFonts w:ascii="Times New Roman" w:hAnsi="Times New Roman" w:cs="Times New Roman"/>
                <w:bCs/>
              </w:rPr>
            </w:pPr>
            <w:r>
              <w:rPr>
                <w:rFonts w:ascii="Times New Roman" w:hAnsi="Times New Roman" w:cs="Times New Roman"/>
                <w:bCs/>
              </w:rPr>
              <w:t>15</w:t>
            </w:r>
          </w:p>
        </w:tc>
        <w:tc>
          <w:tcPr>
            <w:tcW w:w="1379" w:type="dxa"/>
          </w:tcPr>
          <w:p w:rsidR="00CE23EC" w:rsidRPr="00D85D6A" w:rsidRDefault="00CE23EC" w:rsidP="00D85D6A">
            <w:pPr>
              <w:jc w:val="center"/>
              <w:rPr>
                <w:rFonts w:ascii="Times New Roman" w:hAnsi="Times New Roman" w:cs="Times New Roman"/>
                <w:bCs/>
              </w:rPr>
            </w:pPr>
          </w:p>
        </w:tc>
        <w:tc>
          <w:tcPr>
            <w:tcW w:w="1781" w:type="dxa"/>
          </w:tcPr>
          <w:p w:rsidR="00CE23EC" w:rsidRPr="00D85D6A" w:rsidRDefault="00CE23EC" w:rsidP="00D85D6A">
            <w:pPr>
              <w:jc w:val="center"/>
              <w:rPr>
                <w:rFonts w:ascii="Times New Roman" w:hAnsi="Times New Roman" w:cs="Times New Roman"/>
                <w:bCs/>
              </w:rPr>
            </w:pPr>
          </w:p>
        </w:tc>
      </w:tr>
      <w:tr w:rsidR="00CE23EC" w:rsidTr="00CE23EC">
        <w:tc>
          <w:tcPr>
            <w:tcW w:w="1541" w:type="dxa"/>
          </w:tcPr>
          <w:p w:rsidR="00CE23EC" w:rsidRDefault="00CE23EC" w:rsidP="00D85D6A">
            <w:pPr>
              <w:jc w:val="center"/>
              <w:rPr>
                <w:rFonts w:ascii="Times New Roman" w:hAnsi="Times New Roman" w:cs="Times New Roman"/>
                <w:bCs/>
              </w:rPr>
            </w:pPr>
            <w:r>
              <w:rPr>
                <w:rFonts w:ascii="Times New Roman" w:hAnsi="Times New Roman" w:cs="Times New Roman"/>
                <w:bCs/>
              </w:rPr>
              <w:t>Итого</w:t>
            </w:r>
          </w:p>
          <w:p w:rsidR="00CE23EC" w:rsidRPr="00D85D6A" w:rsidRDefault="00CE23EC" w:rsidP="00D85D6A">
            <w:pPr>
              <w:jc w:val="center"/>
              <w:rPr>
                <w:rFonts w:ascii="Times New Roman" w:hAnsi="Times New Roman" w:cs="Times New Roman"/>
                <w:bCs/>
              </w:rPr>
            </w:pPr>
          </w:p>
        </w:tc>
        <w:tc>
          <w:tcPr>
            <w:tcW w:w="1953" w:type="dxa"/>
          </w:tcPr>
          <w:p w:rsidR="00CE23EC" w:rsidRPr="00D85D6A" w:rsidRDefault="00CE23EC" w:rsidP="00D85D6A">
            <w:pPr>
              <w:jc w:val="center"/>
              <w:rPr>
                <w:rFonts w:ascii="Times New Roman" w:hAnsi="Times New Roman" w:cs="Times New Roman"/>
                <w:bCs/>
              </w:rPr>
            </w:pPr>
            <w:r>
              <w:rPr>
                <w:rFonts w:ascii="Times New Roman" w:hAnsi="Times New Roman" w:cs="Times New Roman"/>
                <w:bCs/>
              </w:rPr>
              <w:t>225</w:t>
            </w:r>
          </w:p>
        </w:tc>
        <w:tc>
          <w:tcPr>
            <w:tcW w:w="1382" w:type="dxa"/>
          </w:tcPr>
          <w:p w:rsidR="00CE23EC" w:rsidRDefault="00CE23EC" w:rsidP="00D85D6A">
            <w:pPr>
              <w:jc w:val="center"/>
              <w:rPr>
                <w:rFonts w:ascii="Times New Roman" w:hAnsi="Times New Roman" w:cs="Times New Roman"/>
                <w:bCs/>
              </w:rPr>
            </w:pPr>
            <w:r>
              <w:rPr>
                <w:rFonts w:ascii="Times New Roman" w:hAnsi="Times New Roman" w:cs="Times New Roman"/>
                <w:bCs/>
              </w:rPr>
              <w:t>265</w:t>
            </w:r>
          </w:p>
        </w:tc>
        <w:tc>
          <w:tcPr>
            <w:tcW w:w="1535" w:type="dxa"/>
          </w:tcPr>
          <w:p w:rsidR="00CE23EC" w:rsidRPr="00D85D6A" w:rsidRDefault="00CE23EC" w:rsidP="00D85D6A">
            <w:pPr>
              <w:jc w:val="center"/>
              <w:rPr>
                <w:rFonts w:ascii="Times New Roman" w:hAnsi="Times New Roman" w:cs="Times New Roman"/>
                <w:bCs/>
              </w:rPr>
            </w:pPr>
            <w:r>
              <w:rPr>
                <w:rFonts w:ascii="Times New Roman" w:hAnsi="Times New Roman" w:cs="Times New Roman"/>
                <w:bCs/>
              </w:rPr>
              <w:t>45</w:t>
            </w:r>
          </w:p>
        </w:tc>
        <w:tc>
          <w:tcPr>
            <w:tcW w:w="1379" w:type="dxa"/>
          </w:tcPr>
          <w:p w:rsidR="00CE23EC" w:rsidRPr="00D85D6A" w:rsidRDefault="00CE23EC" w:rsidP="00D85D6A">
            <w:pPr>
              <w:jc w:val="center"/>
              <w:rPr>
                <w:rFonts w:ascii="Times New Roman" w:hAnsi="Times New Roman" w:cs="Times New Roman"/>
                <w:bCs/>
              </w:rPr>
            </w:pPr>
          </w:p>
        </w:tc>
        <w:tc>
          <w:tcPr>
            <w:tcW w:w="1781" w:type="dxa"/>
          </w:tcPr>
          <w:p w:rsidR="00CE23EC" w:rsidRPr="00D85D6A" w:rsidRDefault="00CE23EC" w:rsidP="00D85D6A">
            <w:pPr>
              <w:jc w:val="center"/>
              <w:rPr>
                <w:rFonts w:ascii="Times New Roman" w:hAnsi="Times New Roman" w:cs="Times New Roman"/>
                <w:bCs/>
              </w:rPr>
            </w:pPr>
          </w:p>
        </w:tc>
      </w:tr>
    </w:tbl>
    <w:p w:rsidR="00D85D6A" w:rsidRPr="00D85D6A" w:rsidRDefault="00D85D6A" w:rsidP="00812F4A">
      <w:pPr>
        <w:spacing w:after="0" w:line="240" w:lineRule="auto"/>
        <w:ind w:firstLine="709"/>
        <w:jc w:val="both"/>
        <w:rPr>
          <w:rFonts w:ascii="Times New Roman" w:hAnsi="Times New Roman" w:cs="Times New Roman"/>
          <w:bCs/>
          <w:sz w:val="24"/>
          <w:szCs w:val="24"/>
        </w:rPr>
      </w:pPr>
    </w:p>
    <w:p w:rsidR="00D85D6A" w:rsidRDefault="00D85D6A" w:rsidP="00812F4A">
      <w:pPr>
        <w:spacing w:after="0" w:line="240" w:lineRule="auto"/>
        <w:ind w:firstLine="709"/>
        <w:jc w:val="both"/>
        <w:rPr>
          <w:rFonts w:ascii="Times New Roman" w:hAnsi="Times New Roman" w:cs="Times New Roman"/>
          <w:b/>
          <w:bCs/>
          <w:i/>
          <w:sz w:val="24"/>
          <w:szCs w:val="24"/>
        </w:rPr>
      </w:pPr>
    </w:p>
    <w:p w:rsidR="00DE0CC1" w:rsidRDefault="00DE0CC1" w:rsidP="00425423">
      <w:pPr>
        <w:pStyle w:val="ab"/>
        <w:numPr>
          <w:ilvl w:val="0"/>
          <w:numId w:val="10"/>
        </w:numPr>
        <w:tabs>
          <w:tab w:val="left" w:pos="1080"/>
        </w:tabs>
        <w:spacing w:after="0" w:line="240" w:lineRule="auto"/>
        <w:jc w:val="both"/>
        <w:rPr>
          <w:rFonts w:ascii="Times New Roman" w:hAnsi="Times New Roman" w:cs="Times New Roman"/>
          <w:bCs/>
          <w:sz w:val="24"/>
          <w:szCs w:val="24"/>
        </w:rPr>
      </w:pPr>
      <w:r w:rsidRPr="0071119B">
        <w:rPr>
          <w:rFonts w:ascii="Times New Roman" w:hAnsi="Times New Roman" w:cs="Times New Roman"/>
          <w:bCs/>
          <w:sz w:val="24"/>
          <w:szCs w:val="24"/>
        </w:rPr>
        <w:t>Запрещено обесценение в целом по готовой продукции, сырью, товарам, материалам и др.</w:t>
      </w:r>
    </w:p>
    <w:p w:rsidR="003F2C05" w:rsidRPr="003F2C05" w:rsidRDefault="003F2C05" w:rsidP="003F2C05">
      <w:pPr>
        <w:pStyle w:val="ab"/>
        <w:spacing w:after="0" w:line="240" w:lineRule="auto"/>
        <w:ind w:left="1069"/>
        <w:jc w:val="both"/>
        <w:rPr>
          <w:rFonts w:ascii="Times New Roman" w:hAnsi="Times New Roman" w:cs="Times New Roman"/>
          <w:sz w:val="24"/>
          <w:szCs w:val="24"/>
        </w:rPr>
      </w:pPr>
      <w:r w:rsidRPr="003F2C05">
        <w:rPr>
          <w:rFonts w:ascii="Times New Roman" w:hAnsi="Times New Roman" w:cs="Times New Roman"/>
          <w:sz w:val="24"/>
          <w:szCs w:val="24"/>
        </w:rPr>
        <w:t xml:space="preserve">Суммы списания, как правило, определяются для каждой единицы запасов в отдельности. В некоторых случаях можно объединять аналогичные продукты в </w:t>
      </w:r>
      <w:r w:rsidRPr="003F2C05">
        <w:rPr>
          <w:rFonts w:ascii="Times New Roman" w:hAnsi="Times New Roman" w:cs="Times New Roman"/>
          <w:sz w:val="24"/>
          <w:szCs w:val="24"/>
        </w:rPr>
        <w:lastRenderedPageBreak/>
        <w:t xml:space="preserve">группы для проведения оценки. Когда запасы относятся к одной  товарной линейке, имеют аналогичное назначение или конечную цель использования, производятся и находят рынок сбыта в одном и том же географическом регионе и практически не поддаются оценке отдельно от других продуктов той же товарной линейки.  </w:t>
      </w:r>
    </w:p>
    <w:p w:rsidR="003F2C05" w:rsidRPr="0071119B" w:rsidRDefault="003F2C05" w:rsidP="003F2C05">
      <w:pPr>
        <w:pStyle w:val="ab"/>
        <w:tabs>
          <w:tab w:val="left" w:pos="1080"/>
        </w:tabs>
        <w:spacing w:after="0" w:line="240" w:lineRule="auto"/>
        <w:ind w:left="1069"/>
        <w:jc w:val="both"/>
        <w:rPr>
          <w:rFonts w:ascii="Times New Roman" w:hAnsi="Times New Roman" w:cs="Times New Roman"/>
          <w:bCs/>
          <w:sz w:val="24"/>
          <w:szCs w:val="24"/>
        </w:rPr>
      </w:pPr>
    </w:p>
    <w:p w:rsidR="00DE0CC1" w:rsidRPr="00A87299" w:rsidRDefault="00DE0CC1" w:rsidP="00425423">
      <w:pPr>
        <w:numPr>
          <w:ilvl w:val="0"/>
          <w:numId w:val="10"/>
        </w:numPr>
        <w:tabs>
          <w:tab w:val="left" w:pos="1080"/>
        </w:tabs>
        <w:spacing w:after="0" w:line="240" w:lineRule="auto"/>
        <w:ind w:left="0" w:firstLine="709"/>
        <w:jc w:val="both"/>
        <w:rPr>
          <w:rFonts w:ascii="Times New Roman" w:hAnsi="Times New Roman" w:cs="Times New Roman"/>
          <w:sz w:val="24"/>
          <w:szCs w:val="24"/>
        </w:rPr>
      </w:pPr>
      <w:r w:rsidRPr="00812F4A">
        <w:rPr>
          <w:rFonts w:ascii="Times New Roman" w:hAnsi="Times New Roman" w:cs="Times New Roman"/>
          <w:bCs/>
          <w:sz w:val="24"/>
          <w:szCs w:val="24"/>
        </w:rPr>
        <w:t>Обесценение сырья и материалов не осуществляется, если изготовленная из них продукция будет продана по себестоимости или выше</w:t>
      </w:r>
      <w:r w:rsidR="00A87299">
        <w:rPr>
          <w:rFonts w:ascii="Times New Roman" w:hAnsi="Times New Roman" w:cs="Times New Roman"/>
          <w:bCs/>
          <w:sz w:val="24"/>
          <w:szCs w:val="24"/>
        </w:rPr>
        <w:t>.</w:t>
      </w:r>
    </w:p>
    <w:p w:rsidR="00A87299" w:rsidRPr="00235896" w:rsidRDefault="00A87299" w:rsidP="00A87299">
      <w:pPr>
        <w:tabs>
          <w:tab w:val="left" w:pos="1080"/>
        </w:tabs>
        <w:spacing w:after="0" w:line="240" w:lineRule="auto"/>
        <w:ind w:left="709"/>
        <w:jc w:val="both"/>
        <w:rPr>
          <w:rFonts w:ascii="Times New Roman" w:hAnsi="Times New Roman" w:cs="Times New Roman"/>
          <w:sz w:val="24"/>
          <w:szCs w:val="24"/>
        </w:rPr>
      </w:pPr>
    </w:p>
    <w:p w:rsidR="00235896" w:rsidRDefault="00FC6AE9" w:rsidP="00FC6AE9">
      <w:pPr>
        <w:tabs>
          <w:tab w:val="left" w:pos="1080"/>
        </w:tabs>
        <w:spacing w:after="0" w:line="240" w:lineRule="auto"/>
        <w:jc w:val="both"/>
        <w:rPr>
          <w:rFonts w:ascii="Times New Roman" w:hAnsi="Times New Roman" w:cs="Times New Roman"/>
          <w:bCs/>
          <w:sz w:val="24"/>
          <w:szCs w:val="24"/>
        </w:rPr>
      </w:pPr>
      <w:r>
        <w:rPr>
          <w:rFonts w:ascii="Times New Roman" w:hAnsi="Times New Roman" w:cs="Times New Roman"/>
          <w:b/>
          <w:bCs/>
          <w:i/>
          <w:sz w:val="24"/>
          <w:szCs w:val="24"/>
        </w:rPr>
        <w:t xml:space="preserve">            </w:t>
      </w:r>
      <w:r w:rsidR="00235896" w:rsidRPr="00235896">
        <w:rPr>
          <w:rFonts w:ascii="Times New Roman" w:hAnsi="Times New Roman" w:cs="Times New Roman"/>
          <w:b/>
          <w:bCs/>
          <w:i/>
          <w:sz w:val="24"/>
          <w:szCs w:val="24"/>
        </w:rPr>
        <w:t>Пример.</w:t>
      </w:r>
      <w:r w:rsidR="00235896">
        <w:rPr>
          <w:rFonts w:ascii="Times New Roman" w:hAnsi="Times New Roman" w:cs="Times New Roman"/>
          <w:bCs/>
          <w:sz w:val="24"/>
          <w:szCs w:val="24"/>
        </w:rPr>
        <w:t xml:space="preserve"> Компания занимается производством шкафов</w:t>
      </w:r>
      <w:r>
        <w:rPr>
          <w:rFonts w:ascii="Times New Roman" w:hAnsi="Times New Roman" w:cs="Times New Roman"/>
          <w:bCs/>
          <w:sz w:val="24"/>
          <w:szCs w:val="24"/>
        </w:rPr>
        <w:t>. Балансовая стоимость запасов сырья (древесины)</w:t>
      </w:r>
      <w:r w:rsidR="00235896">
        <w:rPr>
          <w:rFonts w:ascii="Times New Roman" w:hAnsi="Times New Roman" w:cs="Times New Roman"/>
          <w:bCs/>
          <w:sz w:val="24"/>
          <w:szCs w:val="24"/>
        </w:rPr>
        <w:t xml:space="preserve"> </w:t>
      </w:r>
      <w:r>
        <w:rPr>
          <w:rFonts w:ascii="Times New Roman" w:hAnsi="Times New Roman" w:cs="Times New Roman"/>
          <w:bCs/>
          <w:sz w:val="24"/>
          <w:szCs w:val="24"/>
        </w:rPr>
        <w:t>по состоянию на 31.12.2014 года составляет 100 у.е. Компания намерена использовать данные запасы в производстве. Текущая рыночная стоимость древесины 95 у.е.</w:t>
      </w:r>
    </w:p>
    <w:p w:rsidR="00FC6AE9" w:rsidRDefault="00FC6AE9" w:rsidP="00FC6AE9">
      <w:pPr>
        <w:tabs>
          <w:tab w:val="left" w:pos="108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Компания намерена использовать данные запасы в производстве, поэтому ЧСП определяется на основе цены готовой продукции, а не сырья. По расчетам компании затраты на завершение процесса производства и продажу готовой продукции составят 50 у.е., а цена продажи готового шкафа – 160 у.е.</w:t>
      </w:r>
    </w:p>
    <w:p w:rsidR="00FC6AE9" w:rsidRDefault="00FC6AE9" w:rsidP="00FC6AE9">
      <w:pPr>
        <w:tabs>
          <w:tab w:val="left" w:pos="108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ЧСП = 160 – 50 = 110 у.е., что превышает балансовую стоимость древесины 100 у.е.</w:t>
      </w:r>
    </w:p>
    <w:p w:rsidR="00FC6AE9" w:rsidRDefault="00FC6AE9" w:rsidP="00FC6AE9">
      <w:pPr>
        <w:tabs>
          <w:tab w:val="left" w:pos="108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Если компания будет намерена продать запасы древесины в сыром виде, то она должна списать часть стоимость запасов в сумме 5 у.е. (95 – 100) плюс сумму ожидаемых затрат на продажу.  </w:t>
      </w:r>
    </w:p>
    <w:p w:rsidR="00235896" w:rsidRPr="0071119B" w:rsidRDefault="00235896" w:rsidP="00235896">
      <w:pPr>
        <w:tabs>
          <w:tab w:val="left" w:pos="1080"/>
        </w:tabs>
        <w:spacing w:after="0" w:line="240" w:lineRule="auto"/>
        <w:ind w:left="709"/>
        <w:jc w:val="both"/>
        <w:rPr>
          <w:rFonts w:ascii="Times New Roman" w:hAnsi="Times New Roman" w:cs="Times New Roman"/>
          <w:sz w:val="24"/>
          <w:szCs w:val="24"/>
        </w:rPr>
      </w:pPr>
    </w:p>
    <w:p w:rsidR="0071119B" w:rsidRPr="0071119B" w:rsidRDefault="0071119B" w:rsidP="00425423">
      <w:pPr>
        <w:numPr>
          <w:ilvl w:val="0"/>
          <w:numId w:val="10"/>
        </w:numPr>
        <w:tabs>
          <w:tab w:val="left" w:pos="1080"/>
        </w:tabs>
        <w:spacing w:after="0" w:line="24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Оценка чистой цены продаж в конце каждого периода пересматривается. Если перестали существовать обстоятельства, которые ранее вызвали необходимость уценки запасов ниже себестоимости, а запасы еще не израсходованы, то запасы могут быть дооценены в пределах суммы уценки. </w:t>
      </w:r>
    </w:p>
    <w:p w:rsidR="0071119B" w:rsidRPr="00812F4A" w:rsidRDefault="0071119B" w:rsidP="00425423">
      <w:pPr>
        <w:numPr>
          <w:ilvl w:val="0"/>
          <w:numId w:val="10"/>
        </w:numPr>
        <w:tabs>
          <w:tab w:val="left" w:pos="1080"/>
        </w:tabs>
        <w:spacing w:after="0" w:line="24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Дооценка выше себестоимости </w:t>
      </w:r>
      <w:proofErr w:type="gramStart"/>
      <w:r>
        <w:rPr>
          <w:rFonts w:ascii="Times New Roman" w:hAnsi="Times New Roman" w:cs="Times New Roman"/>
          <w:bCs/>
          <w:sz w:val="24"/>
          <w:szCs w:val="24"/>
        </w:rPr>
        <w:t>запрещена</w:t>
      </w:r>
      <w:proofErr w:type="gramEnd"/>
      <w:r>
        <w:rPr>
          <w:rFonts w:ascii="Times New Roman" w:hAnsi="Times New Roman" w:cs="Times New Roman"/>
          <w:bCs/>
          <w:sz w:val="24"/>
          <w:szCs w:val="24"/>
        </w:rPr>
        <w:t>.</w:t>
      </w:r>
    </w:p>
    <w:p w:rsidR="00DE0CC1" w:rsidRDefault="00DE0CC1" w:rsidP="004F089C">
      <w:pPr>
        <w:spacing w:after="0" w:line="240" w:lineRule="auto"/>
        <w:ind w:firstLine="709"/>
        <w:jc w:val="both"/>
        <w:rPr>
          <w:rFonts w:ascii="Times New Roman" w:hAnsi="Times New Roman" w:cs="Times New Roman"/>
          <w:sz w:val="24"/>
          <w:szCs w:val="24"/>
        </w:rPr>
      </w:pPr>
    </w:p>
    <w:p w:rsidR="00F97037" w:rsidRDefault="003F2C05" w:rsidP="004F089C">
      <w:pPr>
        <w:spacing w:after="0" w:line="240" w:lineRule="auto"/>
        <w:ind w:firstLine="709"/>
        <w:jc w:val="both"/>
        <w:rPr>
          <w:rFonts w:ascii="Times New Roman" w:hAnsi="Times New Roman" w:cs="Times New Roman"/>
          <w:sz w:val="24"/>
          <w:szCs w:val="24"/>
        </w:rPr>
      </w:pPr>
      <w:r w:rsidRPr="003F2C05">
        <w:rPr>
          <w:rFonts w:ascii="Times New Roman" w:hAnsi="Times New Roman" w:cs="Times New Roman"/>
          <w:sz w:val="24"/>
          <w:szCs w:val="24"/>
        </w:rPr>
        <w:t>Списание части стоимости запасов до ЧСП признается как расход в том периоде, когда произошло соответствующее списание.</w:t>
      </w:r>
    </w:p>
    <w:p w:rsidR="003F2C05" w:rsidRDefault="003F2C05" w:rsidP="004F089C">
      <w:pPr>
        <w:spacing w:after="0" w:line="240" w:lineRule="auto"/>
        <w:ind w:firstLine="709"/>
        <w:jc w:val="both"/>
        <w:rPr>
          <w:rFonts w:ascii="Times New Roman" w:hAnsi="Times New Roman" w:cs="Times New Roman"/>
          <w:sz w:val="24"/>
          <w:szCs w:val="24"/>
        </w:rPr>
      </w:pPr>
    </w:p>
    <w:p w:rsidR="00A3536B" w:rsidRPr="00A3536B" w:rsidRDefault="00A3536B" w:rsidP="004F089C">
      <w:pPr>
        <w:spacing w:after="0" w:line="240" w:lineRule="auto"/>
        <w:ind w:firstLine="709"/>
        <w:jc w:val="both"/>
        <w:rPr>
          <w:rFonts w:ascii="Times New Roman" w:hAnsi="Times New Roman" w:cs="Times New Roman"/>
          <w:b/>
          <w:i/>
          <w:sz w:val="24"/>
          <w:szCs w:val="24"/>
        </w:rPr>
      </w:pPr>
      <w:r w:rsidRPr="00A3536B">
        <w:rPr>
          <w:rFonts w:ascii="Times New Roman" w:hAnsi="Times New Roman" w:cs="Times New Roman"/>
          <w:b/>
          <w:i/>
          <w:sz w:val="24"/>
          <w:szCs w:val="24"/>
        </w:rPr>
        <w:t>Отражение  в учете:</w:t>
      </w:r>
    </w:p>
    <w:p w:rsidR="00A3536B" w:rsidRPr="00A3536B" w:rsidRDefault="00A3536B" w:rsidP="004F089C">
      <w:pPr>
        <w:spacing w:after="0" w:line="240" w:lineRule="auto"/>
        <w:ind w:firstLine="709"/>
        <w:jc w:val="both"/>
        <w:rPr>
          <w:rFonts w:ascii="Times New Roman" w:hAnsi="Times New Roman" w:cs="Times New Roman"/>
          <w:i/>
          <w:sz w:val="24"/>
          <w:szCs w:val="24"/>
        </w:rPr>
      </w:pPr>
      <w:r w:rsidRPr="00A3536B">
        <w:rPr>
          <w:rFonts w:ascii="Times New Roman" w:hAnsi="Times New Roman" w:cs="Times New Roman"/>
          <w:i/>
          <w:sz w:val="24"/>
          <w:szCs w:val="24"/>
        </w:rPr>
        <w:t>Уменьшение цены запасов</w:t>
      </w:r>
    </w:p>
    <w:p w:rsidR="00A3536B" w:rsidRDefault="00A3536B" w:rsidP="004F08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Дт У</w:t>
      </w:r>
      <w:r w:rsidR="00F97037">
        <w:rPr>
          <w:rFonts w:ascii="Times New Roman" w:hAnsi="Times New Roman" w:cs="Times New Roman"/>
          <w:sz w:val="24"/>
          <w:szCs w:val="24"/>
        </w:rPr>
        <w:t>б</w:t>
      </w:r>
      <w:r>
        <w:rPr>
          <w:rFonts w:ascii="Times New Roman" w:hAnsi="Times New Roman" w:cs="Times New Roman"/>
          <w:sz w:val="24"/>
          <w:szCs w:val="24"/>
        </w:rPr>
        <w:t>ытки от обесценения запасов   Кт Запасы</w:t>
      </w:r>
    </w:p>
    <w:p w:rsidR="00A3536B" w:rsidRPr="00A3536B" w:rsidRDefault="00A3536B" w:rsidP="004F089C">
      <w:pPr>
        <w:spacing w:after="0" w:line="240" w:lineRule="auto"/>
        <w:ind w:firstLine="709"/>
        <w:jc w:val="both"/>
        <w:rPr>
          <w:rFonts w:ascii="Times New Roman" w:hAnsi="Times New Roman" w:cs="Times New Roman"/>
          <w:i/>
          <w:sz w:val="24"/>
          <w:szCs w:val="24"/>
        </w:rPr>
      </w:pPr>
      <w:r w:rsidRPr="00A3536B">
        <w:rPr>
          <w:rFonts w:ascii="Times New Roman" w:hAnsi="Times New Roman" w:cs="Times New Roman"/>
          <w:i/>
          <w:sz w:val="24"/>
          <w:szCs w:val="24"/>
        </w:rPr>
        <w:t>Создание резерва на обесценение запасов</w:t>
      </w:r>
    </w:p>
    <w:p w:rsidR="00A3536B" w:rsidRDefault="00A3536B" w:rsidP="004F08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Дт Убытки от обесценения запасов</w:t>
      </w:r>
    </w:p>
    <w:p w:rsidR="00A3536B" w:rsidRDefault="00A3536B" w:rsidP="004F08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Кт  Резерв на обесценение запасов</w:t>
      </w:r>
    </w:p>
    <w:p w:rsidR="00A3536B" w:rsidRDefault="00A3536B" w:rsidP="004F089C">
      <w:pPr>
        <w:spacing w:after="0" w:line="240" w:lineRule="auto"/>
        <w:ind w:firstLine="709"/>
        <w:jc w:val="both"/>
        <w:rPr>
          <w:rFonts w:ascii="Times New Roman" w:hAnsi="Times New Roman" w:cs="Times New Roman"/>
          <w:sz w:val="24"/>
          <w:szCs w:val="24"/>
        </w:rPr>
      </w:pPr>
    </w:p>
    <w:p w:rsidR="00A3536B" w:rsidRDefault="00946471" w:rsidP="00A3536B">
      <w:pPr>
        <w:spacing w:after="0" w:line="240" w:lineRule="auto"/>
        <w:ind w:firstLine="709"/>
        <w:jc w:val="both"/>
        <w:rPr>
          <w:rFonts w:ascii="Times New Roman" w:hAnsi="Times New Roman" w:cs="Times New Roman"/>
          <w:sz w:val="24"/>
          <w:szCs w:val="24"/>
        </w:rPr>
      </w:pPr>
      <w:r w:rsidRPr="00946471">
        <w:rPr>
          <w:rFonts w:ascii="Times New Roman" w:hAnsi="Times New Roman" w:cs="Times New Roman"/>
          <w:b/>
          <w:i/>
          <w:sz w:val="24"/>
          <w:szCs w:val="24"/>
        </w:rPr>
        <w:t>Пример.</w:t>
      </w:r>
      <w:r>
        <w:rPr>
          <w:rFonts w:ascii="Times New Roman" w:hAnsi="Times New Roman" w:cs="Times New Roman"/>
          <w:sz w:val="24"/>
          <w:szCs w:val="24"/>
        </w:rPr>
        <w:t xml:space="preserve"> Себестоимость единицы товара составляет 10 у.е. На конец года на  складе находится 50 единиц товара. Расходы на сбыт составляют 5%  от розничной цены. Розничная цена продажи единицы товара 12 у.е.</w:t>
      </w:r>
      <w:r w:rsidR="00A3536B">
        <w:rPr>
          <w:rFonts w:ascii="Times New Roman" w:hAnsi="Times New Roman" w:cs="Times New Roman"/>
          <w:sz w:val="24"/>
          <w:szCs w:val="24"/>
        </w:rPr>
        <w:t xml:space="preserve"> </w:t>
      </w:r>
    </w:p>
    <w:p w:rsidR="00A3536B" w:rsidRDefault="00A3536B" w:rsidP="00425423">
      <w:pPr>
        <w:pStyle w:val="ab"/>
        <w:numPr>
          <w:ilvl w:val="0"/>
          <w:numId w:val="11"/>
        </w:numPr>
        <w:spacing w:after="0" w:line="240" w:lineRule="auto"/>
        <w:jc w:val="both"/>
        <w:rPr>
          <w:rFonts w:ascii="Times New Roman" w:hAnsi="Times New Roman" w:cs="Times New Roman"/>
          <w:sz w:val="24"/>
          <w:szCs w:val="24"/>
        </w:rPr>
      </w:pPr>
      <w:r w:rsidRPr="00A3536B">
        <w:rPr>
          <w:rFonts w:ascii="Times New Roman" w:hAnsi="Times New Roman" w:cs="Times New Roman"/>
          <w:sz w:val="24"/>
          <w:szCs w:val="24"/>
        </w:rPr>
        <w:t>Определи</w:t>
      </w:r>
      <w:r>
        <w:rPr>
          <w:rFonts w:ascii="Times New Roman" w:hAnsi="Times New Roman" w:cs="Times New Roman"/>
          <w:sz w:val="24"/>
          <w:szCs w:val="24"/>
        </w:rPr>
        <w:t>ть</w:t>
      </w:r>
      <w:r w:rsidRPr="00A3536B">
        <w:rPr>
          <w:rFonts w:ascii="Times New Roman" w:hAnsi="Times New Roman" w:cs="Times New Roman"/>
          <w:sz w:val="24"/>
          <w:szCs w:val="24"/>
        </w:rPr>
        <w:t xml:space="preserve"> чистую </w:t>
      </w:r>
      <w:r w:rsidR="00F97037">
        <w:rPr>
          <w:rFonts w:ascii="Times New Roman" w:hAnsi="Times New Roman" w:cs="Times New Roman"/>
          <w:sz w:val="24"/>
          <w:szCs w:val="24"/>
        </w:rPr>
        <w:t>стоимость</w:t>
      </w:r>
      <w:r w:rsidRPr="00A3536B">
        <w:rPr>
          <w:rFonts w:ascii="Times New Roman" w:hAnsi="Times New Roman" w:cs="Times New Roman"/>
          <w:sz w:val="24"/>
          <w:szCs w:val="24"/>
        </w:rPr>
        <w:t xml:space="preserve"> продаж</w:t>
      </w:r>
      <w:r w:rsidR="00F97037">
        <w:rPr>
          <w:rFonts w:ascii="Times New Roman" w:hAnsi="Times New Roman" w:cs="Times New Roman"/>
          <w:sz w:val="24"/>
          <w:szCs w:val="24"/>
        </w:rPr>
        <w:t>и</w:t>
      </w:r>
      <w:r w:rsidRPr="00A3536B">
        <w:rPr>
          <w:rFonts w:ascii="Times New Roman" w:hAnsi="Times New Roman" w:cs="Times New Roman"/>
          <w:sz w:val="24"/>
          <w:szCs w:val="24"/>
        </w:rPr>
        <w:t>.</w:t>
      </w:r>
    </w:p>
    <w:p w:rsidR="00A3536B" w:rsidRDefault="00A3536B" w:rsidP="00425423">
      <w:pPr>
        <w:pStyle w:val="ab"/>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Определить оценку запасов в отчетности, если в следующем году ожидается падение розничной цены до 10 у.е., при сохранении сбытовых расходов</w:t>
      </w:r>
    </w:p>
    <w:p w:rsidR="00A3536B" w:rsidRDefault="00A3536B" w:rsidP="00A3536B">
      <w:pPr>
        <w:spacing w:after="0" w:line="240" w:lineRule="auto"/>
        <w:jc w:val="both"/>
        <w:rPr>
          <w:rFonts w:ascii="Times New Roman" w:hAnsi="Times New Roman" w:cs="Times New Roman"/>
          <w:sz w:val="24"/>
          <w:szCs w:val="24"/>
        </w:rPr>
      </w:pPr>
    </w:p>
    <w:p w:rsidR="00A3536B" w:rsidRPr="00A3536B" w:rsidRDefault="00A3536B" w:rsidP="004F089C">
      <w:pPr>
        <w:spacing w:after="0" w:line="240" w:lineRule="auto"/>
        <w:ind w:firstLine="709"/>
        <w:jc w:val="both"/>
        <w:rPr>
          <w:rFonts w:ascii="Times New Roman" w:hAnsi="Times New Roman" w:cs="Times New Roman"/>
          <w:b/>
          <w:i/>
          <w:sz w:val="24"/>
          <w:szCs w:val="24"/>
        </w:rPr>
      </w:pPr>
      <w:r w:rsidRPr="00A3536B">
        <w:rPr>
          <w:rFonts w:ascii="Times New Roman" w:hAnsi="Times New Roman" w:cs="Times New Roman"/>
          <w:b/>
          <w:i/>
          <w:sz w:val="24"/>
          <w:szCs w:val="24"/>
        </w:rPr>
        <w:t>Решение:</w:t>
      </w:r>
    </w:p>
    <w:p w:rsidR="00D85D6A" w:rsidRPr="00A3536B" w:rsidRDefault="00A3536B" w:rsidP="00425423">
      <w:pPr>
        <w:pStyle w:val="ab"/>
        <w:numPr>
          <w:ilvl w:val="0"/>
          <w:numId w:val="12"/>
        </w:numPr>
        <w:spacing w:after="0" w:line="240" w:lineRule="auto"/>
        <w:jc w:val="both"/>
        <w:rPr>
          <w:rFonts w:ascii="Times New Roman" w:hAnsi="Times New Roman" w:cs="Times New Roman"/>
          <w:sz w:val="24"/>
          <w:szCs w:val="24"/>
        </w:rPr>
      </w:pPr>
      <w:r w:rsidRPr="00A3536B">
        <w:rPr>
          <w:rFonts w:ascii="Times New Roman" w:hAnsi="Times New Roman" w:cs="Times New Roman"/>
          <w:sz w:val="24"/>
          <w:szCs w:val="24"/>
        </w:rPr>
        <w:t xml:space="preserve">Чистая </w:t>
      </w:r>
      <w:r w:rsidR="00F97037">
        <w:rPr>
          <w:rFonts w:ascii="Times New Roman" w:hAnsi="Times New Roman" w:cs="Times New Roman"/>
          <w:sz w:val="24"/>
          <w:szCs w:val="24"/>
        </w:rPr>
        <w:t>стоимость</w:t>
      </w:r>
      <w:r w:rsidRPr="00A3536B">
        <w:rPr>
          <w:rFonts w:ascii="Times New Roman" w:hAnsi="Times New Roman" w:cs="Times New Roman"/>
          <w:sz w:val="24"/>
          <w:szCs w:val="24"/>
        </w:rPr>
        <w:t xml:space="preserve"> продаж</w:t>
      </w:r>
      <w:r w:rsidR="00F97037">
        <w:rPr>
          <w:rFonts w:ascii="Times New Roman" w:hAnsi="Times New Roman" w:cs="Times New Roman"/>
          <w:sz w:val="24"/>
          <w:szCs w:val="24"/>
        </w:rPr>
        <w:t>и</w:t>
      </w:r>
      <w:r w:rsidRPr="00A3536B">
        <w:rPr>
          <w:rFonts w:ascii="Times New Roman" w:hAnsi="Times New Roman" w:cs="Times New Roman"/>
          <w:sz w:val="24"/>
          <w:szCs w:val="24"/>
        </w:rPr>
        <w:t xml:space="preserve"> =</w:t>
      </w:r>
    </w:p>
    <w:p w:rsidR="00A3536B" w:rsidRDefault="00A3536B" w:rsidP="004F089C">
      <w:pPr>
        <w:spacing w:after="0" w:line="240" w:lineRule="auto"/>
        <w:ind w:firstLine="709"/>
        <w:jc w:val="both"/>
        <w:rPr>
          <w:rFonts w:ascii="Times New Roman" w:hAnsi="Times New Roman" w:cs="Times New Roman"/>
          <w:sz w:val="24"/>
          <w:szCs w:val="24"/>
        </w:rPr>
      </w:pPr>
    </w:p>
    <w:p w:rsidR="00A3536B" w:rsidRDefault="00A3536B" w:rsidP="004F089C">
      <w:pPr>
        <w:spacing w:after="0" w:line="240" w:lineRule="auto"/>
        <w:ind w:firstLine="709"/>
        <w:jc w:val="both"/>
        <w:rPr>
          <w:rFonts w:ascii="Times New Roman" w:hAnsi="Times New Roman" w:cs="Times New Roman"/>
          <w:sz w:val="24"/>
          <w:szCs w:val="24"/>
        </w:rPr>
      </w:pPr>
    </w:p>
    <w:p w:rsidR="00A3536B" w:rsidRDefault="00A3536B" w:rsidP="004F089C">
      <w:pPr>
        <w:spacing w:after="0" w:line="240" w:lineRule="auto"/>
        <w:ind w:firstLine="709"/>
        <w:jc w:val="both"/>
        <w:rPr>
          <w:rFonts w:ascii="Times New Roman" w:hAnsi="Times New Roman" w:cs="Times New Roman"/>
          <w:sz w:val="24"/>
          <w:szCs w:val="24"/>
        </w:rPr>
      </w:pPr>
    </w:p>
    <w:p w:rsidR="00A3536B" w:rsidRDefault="00A3536B" w:rsidP="004F089C">
      <w:pPr>
        <w:spacing w:after="0" w:line="240" w:lineRule="auto"/>
        <w:ind w:firstLine="709"/>
        <w:jc w:val="both"/>
        <w:rPr>
          <w:rFonts w:ascii="Times New Roman" w:hAnsi="Times New Roman" w:cs="Times New Roman"/>
          <w:sz w:val="24"/>
          <w:szCs w:val="24"/>
        </w:rPr>
      </w:pPr>
    </w:p>
    <w:p w:rsidR="00A3536B" w:rsidRDefault="00A3536B" w:rsidP="00425423">
      <w:pPr>
        <w:pStyle w:val="ab"/>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запасов в отчетности</w:t>
      </w:r>
    </w:p>
    <w:p w:rsidR="00A3536B" w:rsidRDefault="00A3536B" w:rsidP="00A3536B">
      <w:pPr>
        <w:spacing w:after="0" w:line="240" w:lineRule="auto"/>
        <w:jc w:val="both"/>
        <w:rPr>
          <w:rFonts w:ascii="Times New Roman" w:hAnsi="Times New Roman" w:cs="Times New Roman"/>
          <w:sz w:val="24"/>
          <w:szCs w:val="24"/>
        </w:rPr>
      </w:pPr>
    </w:p>
    <w:p w:rsidR="00A3536B" w:rsidRDefault="00A3536B" w:rsidP="00A3536B">
      <w:pPr>
        <w:spacing w:after="0" w:line="240" w:lineRule="auto"/>
        <w:jc w:val="both"/>
        <w:rPr>
          <w:rFonts w:ascii="Times New Roman" w:hAnsi="Times New Roman" w:cs="Times New Roman"/>
          <w:sz w:val="24"/>
          <w:szCs w:val="24"/>
        </w:rPr>
      </w:pPr>
    </w:p>
    <w:p w:rsidR="00A3536B" w:rsidRDefault="00A3536B" w:rsidP="00A3536B">
      <w:pPr>
        <w:spacing w:after="0" w:line="240" w:lineRule="auto"/>
        <w:jc w:val="both"/>
        <w:rPr>
          <w:rFonts w:ascii="Times New Roman" w:hAnsi="Times New Roman" w:cs="Times New Roman"/>
          <w:sz w:val="24"/>
          <w:szCs w:val="24"/>
        </w:rPr>
      </w:pPr>
    </w:p>
    <w:p w:rsidR="00A3536B" w:rsidRDefault="00A3536B" w:rsidP="00A3536B">
      <w:pPr>
        <w:spacing w:after="0" w:line="240" w:lineRule="auto"/>
        <w:jc w:val="both"/>
        <w:rPr>
          <w:rFonts w:ascii="Times New Roman" w:hAnsi="Times New Roman" w:cs="Times New Roman"/>
          <w:sz w:val="24"/>
          <w:szCs w:val="24"/>
        </w:rPr>
      </w:pPr>
    </w:p>
    <w:p w:rsidR="00A3536B" w:rsidRDefault="00A3536B" w:rsidP="00A3536B">
      <w:pPr>
        <w:spacing w:after="0" w:line="240" w:lineRule="auto"/>
        <w:jc w:val="both"/>
        <w:rPr>
          <w:rFonts w:ascii="Times New Roman" w:hAnsi="Times New Roman" w:cs="Times New Roman"/>
          <w:sz w:val="24"/>
          <w:szCs w:val="24"/>
        </w:rPr>
      </w:pPr>
    </w:p>
    <w:p w:rsidR="00A3536B" w:rsidRDefault="00A3536B" w:rsidP="00425423">
      <w:pPr>
        <w:pStyle w:val="ab"/>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Отражение  в учете</w:t>
      </w:r>
    </w:p>
    <w:p w:rsidR="00A3536B" w:rsidRDefault="00A3536B" w:rsidP="00A3536B">
      <w:pPr>
        <w:spacing w:after="0" w:line="240" w:lineRule="auto"/>
        <w:jc w:val="both"/>
        <w:rPr>
          <w:rFonts w:ascii="Times New Roman" w:hAnsi="Times New Roman" w:cs="Times New Roman"/>
          <w:sz w:val="24"/>
          <w:szCs w:val="24"/>
        </w:rPr>
      </w:pPr>
    </w:p>
    <w:p w:rsidR="00A3536B" w:rsidRDefault="00A3536B" w:rsidP="00A3536B">
      <w:pPr>
        <w:spacing w:after="0" w:line="240" w:lineRule="auto"/>
        <w:jc w:val="both"/>
        <w:rPr>
          <w:rFonts w:ascii="Times New Roman" w:hAnsi="Times New Roman" w:cs="Times New Roman"/>
          <w:sz w:val="24"/>
          <w:szCs w:val="24"/>
        </w:rPr>
      </w:pPr>
    </w:p>
    <w:p w:rsidR="00A3536B" w:rsidRDefault="00A3536B" w:rsidP="00A3536B">
      <w:pPr>
        <w:spacing w:after="0" w:line="240" w:lineRule="auto"/>
        <w:jc w:val="both"/>
        <w:rPr>
          <w:rFonts w:ascii="Times New Roman" w:hAnsi="Times New Roman" w:cs="Times New Roman"/>
          <w:sz w:val="24"/>
          <w:szCs w:val="24"/>
        </w:rPr>
      </w:pPr>
    </w:p>
    <w:p w:rsidR="00A3536B" w:rsidRDefault="00A3536B" w:rsidP="00A3536B">
      <w:pPr>
        <w:spacing w:after="0" w:line="240" w:lineRule="auto"/>
        <w:jc w:val="both"/>
        <w:rPr>
          <w:rFonts w:ascii="Times New Roman" w:hAnsi="Times New Roman" w:cs="Times New Roman"/>
          <w:sz w:val="24"/>
          <w:szCs w:val="24"/>
        </w:rPr>
      </w:pPr>
    </w:p>
    <w:p w:rsidR="00A3536B" w:rsidRPr="00A3536B" w:rsidRDefault="00A3536B" w:rsidP="00A3536B">
      <w:pPr>
        <w:spacing w:after="0" w:line="240" w:lineRule="auto"/>
        <w:jc w:val="both"/>
        <w:rPr>
          <w:rFonts w:ascii="Times New Roman" w:hAnsi="Times New Roman" w:cs="Times New Roman"/>
          <w:sz w:val="24"/>
          <w:szCs w:val="24"/>
        </w:rPr>
      </w:pPr>
    </w:p>
    <w:p w:rsidR="00D85D6A" w:rsidRDefault="00D85D6A" w:rsidP="004F089C">
      <w:pPr>
        <w:spacing w:after="0" w:line="240" w:lineRule="auto"/>
        <w:ind w:firstLine="709"/>
        <w:jc w:val="both"/>
        <w:rPr>
          <w:rFonts w:ascii="Times New Roman" w:hAnsi="Times New Roman" w:cs="Times New Roman"/>
          <w:sz w:val="24"/>
          <w:szCs w:val="24"/>
        </w:rPr>
      </w:pPr>
    </w:p>
    <w:p w:rsidR="00D85D6A" w:rsidRDefault="00D85D6A" w:rsidP="004F089C">
      <w:pPr>
        <w:spacing w:after="0" w:line="240" w:lineRule="auto"/>
        <w:ind w:firstLine="709"/>
        <w:jc w:val="both"/>
        <w:rPr>
          <w:rFonts w:ascii="Times New Roman" w:hAnsi="Times New Roman" w:cs="Times New Roman"/>
          <w:sz w:val="24"/>
          <w:szCs w:val="24"/>
        </w:rPr>
      </w:pPr>
    </w:p>
    <w:p w:rsidR="00D85D6A" w:rsidRDefault="00D85D6A" w:rsidP="004F089C">
      <w:pPr>
        <w:spacing w:after="0" w:line="240" w:lineRule="auto"/>
        <w:ind w:firstLine="709"/>
        <w:jc w:val="both"/>
        <w:rPr>
          <w:rFonts w:ascii="Times New Roman" w:hAnsi="Times New Roman" w:cs="Times New Roman"/>
          <w:sz w:val="24"/>
          <w:szCs w:val="24"/>
        </w:rPr>
      </w:pPr>
    </w:p>
    <w:p w:rsidR="00D85D6A" w:rsidRDefault="00D85D6A" w:rsidP="004F089C">
      <w:pPr>
        <w:spacing w:after="0" w:line="240" w:lineRule="auto"/>
        <w:ind w:firstLine="709"/>
        <w:jc w:val="both"/>
        <w:rPr>
          <w:rFonts w:ascii="Times New Roman" w:hAnsi="Times New Roman" w:cs="Times New Roman"/>
          <w:sz w:val="24"/>
          <w:szCs w:val="24"/>
        </w:rPr>
      </w:pPr>
    </w:p>
    <w:p w:rsidR="00D85D6A" w:rsidRDefault="00D85D6A" w:rsidP="004F089C">
      <w:pPr>
        <w:spacing w:after="0" w:line="240" w:lineRule="auto"/>
        <w:ind w:firstLine="709"/>
        <w:jc w:val="both"/>
        <w:rPr>
          <w:rFonts w:ascii="Times New Roman" w:hAnsi="Times New Roman" w:cs="Times New Roman"/>
          <w:sz w:val="24"/>
          <w:szCs w:val="24"/>
        </w:rPr>
      </w:pPr>
    </w:p>
    <w:p w:rsidR="004F089C" w:rsidRPr="003450CA" w:rsidRDefault="004F089C" w:rsidP="003450CA">
      <w:pPr>
        <w:spacing w:after="0" w:line="240" w:lineRule="auto"/>
        <w:ind w:firstLine="709"/>
        <w:jc w:val="both"/>
        <w:rPr>
          <w:rFonts w:ascii="Times New Roman" w:hAnsi="Times New Roman" w:cs="Times New Roman"/>
          <w:sz w:val="24"/>
          <w:szCs w:val="24"/>
        </w:rPr>
      </w:pPr>
      <w:r w:rsidRPr="003450CA">
        <w:rPr>
          <w:rFonts w:ascii="Times New Roman" w:hAnsi="Times New Roman" w:cs="Times New Roman"/>
          <w:sz w:val="24"/>
          <w:szCs w:val="24"/>
        </w:rPr>
        <w:t>При продаже  запасов их балансовая стоимость признается как расход периода, в котором признается связанная с этим выручка. При этом сумма частичных списаний до чистой цены продаж и все потери признаются как расход в течение того отчетного периода, в котором произошло частичное списание или был понесен убыток.</w:t>
      </w:r>
    </w:p>
    <w:p w:rsidR="00B15F68" w:rsidRDefault="00B15F68" w:rsidP="003450CA">
      <w:pPr>
        <w:spacing w:after="0" w:line="360" w:lineRule="auto"/>
        <w:ind w:firstLine="709"/>
        <w:jc w:val="both"/>
        <w:rPr>
          <w:rFonts w:ascii="Times New Roman" w:hAnsi="Times New Roman" w:cs="Times New Roman"/>
          <w:b/>
          <w:i/>
          <w:sz w:val="24"/>
          <w:szCs w:val="24"/>
        </w:rPr>
      </w:pPr>
    </w:p>
    <w:p w:rsidR="004F089C" w:rsidRPr="00B15F68" w:rsidRDefault="003450CA" w:rsidP="003450CA">
      <w:pPr>
        <w:spacing w:after="0" w:line="360" w:lineRule="auto"/>
        <w:ind w:firstLine="709"/>
        <w:jc w:val="both"/>
        <w:rPr>
          <w:rFonts w:ascii="Times New Roman" w:hAnsi="Times New Roman" w:cs="Times New Roman"/>
          <w:b/>
          <w:i/>
          <w:sz w:val="24"/>
          <w:szCs w:val="24"/>
        </w:rPr>
      </w:pPr>
      <w:r w:rsidRPr="00B15F68">
        <w:rPr>
          <w:rFonts w:ascii="Times New Roman" w:hAnsi="Times New Roman" w:cs="Times New Roman"/>
          <w:b/>
          <w:i/>
          <w:sz w:val="24"/>
          <w:szCs w:val="24"/>
        </w:rPr>
        <w:t>Раскрытие информации</w:t>
      </w:r>
    </w:p>
    <w:p w:rsidR="003450CA" w:rsidRDefault="003450CA" w:rsidP="00ED4B8D">
      <w:pPr>
        <w:pStyle w:val="ab"/>
        <w:numPr>
          <w:ilvl w:val="0"/>
          <w:numId w:val="55"/>
        </w:numPr>
        <w:spacing w:after="0" w:line="240" w:lineRule="auto"/>
        <w:ind w:left="1259" w:hanging="357"/>
        <w:jc w:val="both"/>
        <w:rPr>
          <w:rFonts w:ascii="Times New Roman" w:hAnsi="Times New Roman" w:cs="Times New Roman"/>
        </w:rPr>
      </w:pPr>
      <w:r>
        <w:rPr>
          <w:rFonts w:ascii="Times New Roman" w:hAnsi="Times New Roman" w:cs="Times New Roman"/>
        </w:rPr>
        <w:t>Учетная политика, принятая для оценки запасов, в том числе метод расчета себестоимости запасов;</w:t>
      </w:r>
    </w:p>
    <w:p w:rsidR="003450CA" w:rsidRDefault="003450CA" w:rsidP="00ED4B8D">
      <w:pPr>
        <w:pStyle w:val="ab"/>
        <w:numPr>
          <w:ilvl w:val="0"/>
          <w:numId w:val="55"/>
        </w:numPr>
        <w:spacing w:after="0" w:line="240" w:lineRule="auto"/>
        <w:ind w:left="1259" w:hanging="357"/>
        <w:jc w:val="both"/>
        <w:rPr>
          <w:rFonts w:ascii="Times New Roman" w:hAnsi="Times New Roman" w:cs="Times New Roman"/>
        </w:rPr>
      </w:pPr>
      <w:r>
        <w:rPr>
          <w:rFonts w:ascii="Times New Roman" w:hAnsi="Times New Roman" w:cs="Times New Roman"/>
        </w:rPr>
        <w:t>Общая балансовая стоимость запасов и балансовая стоимость запасов по видам, используемым компанией (товары, сырье, материалы, незавершенное производство, готовая продукция). Запасы поставщика услуг могут учитываться как незавершенное производство;</w:t>
      </w:r>
    </w:p>
    <w:p w:rsidR="003450CA" w:rsidRDefault="003450CA" w:rsidP="00ED4B8D">
      <w:pPr>
        <w:pStyle w:val="ab"/>
        <w:numPr>
          <w:ilvl w:val="0"/>
          <w:numId w:val="55"/>
        </w:numPr>
        <w:spacing w:after="0" w:line="240" w:lineRule="auto"/>
        <w:ind w:left="1259" w:hanging="357"/>
        <w:jc w:val="both"/>
        <w:rPr>
          <w:rFonts w:ascii="Times New Roman" w:hAnsi="Times New Roman" w:cs="Times New Roman"/>
        </w:rPr>
      </w:pPr>
      <w:r>
        <w:rPr>
          <w:rFonts w:ascii="Times New Roman" w:hAnsi="Times New Roman" w:cs="Times New Roman"/>
        </w:rPr>
        <w:t>Балансовая стоимость запасов, учтенных по справедливой стоимости за вычетом затрат на продажу;</w:t>
      </w:r>
    </w:p>
    <w:p w:rsidR="003450CA" w:rsidRDefault="003450CA" w:rsidP="00ED4B8D">
      <w:pPr>
        <w:pStyle w:val="ab"/>
        <w:numPr>
          <w:ilvl w:val="0"/>
          <w:numId w:val="55"/>
        </w:numPr>
        <w:spacing w:after="0" w:line="240" w:lineRule="auto"/>
        <w:ind w:left="1259" w:hanging="357"/>
        <w:jc w:val="both"/>
        <w:rPr>
          <w:rFonts w:ascii="Times New Roman" w:hAnsi="Times New Roman" w:cs="Times New Roman"/>
        </w:rPr>
      </w:pPr>
      <w:r>
        <w:rPr>
          <w:rFonts w:ascii="Times New Roman" w:hAnsi="Times New Roman" w:cs="Times New Roman"/>
        </w:rPr>
        <w:t>Сумма запасов, признанных в качестве себестоимости продаж;</w:t>
      </w:r>
    </w:p>
    <w:p w:rsidR="003450CA" w:rsidRDefault="003450CA" w:rsidP="00ED4B8D">
      <w:pPr>
        <w:pStyle w:val="ab"/>
        <w:numPr>
          <w:ilvl w:val="0"/>
          <w:numId w:val="55"/>
        </w:numPr>
        <w:spacing w:after="0" w:line="240" w:lineRule="auto"/>
        <w:ind w:left="1259" w:hanging="357"/>
        <w:jc w:val="both"/>
        <w:rPr>
          <w:rFonts w:ascii="Times New Roman" w:hAnsi="Times New Roman" w:cs="Times New Roman"/>
        </w:rPr>
      </w:pPr>
      <w:r>
        <w:rPr>
          <w:rFonts w:ascii="Times New Roman" w:hAnsi="Times New Roman" w:cs="Times New Roman"/>
        </w:rPr>
        <w:t>Сумма убытка от обесценения запасов, признанная в качестве расхода в отчетном периоде;</w:t>
      </w:r>
    </w:p>
    <w:p w:rsidR="003450CA" w:rsidRDefault="003450CA" w:rsidP="00ED4B8D">
      <w:pPr>
        <w:pStyle w:val="ab"/>
        <w:numPr>
          <w:ilvl w:val="0"/>
          <w:numId w:val="55"/>
        </w:numPr>
        <w:spacing w:after="0" w:line="240" w:lineRule="auto"/>
        <w:ind w:left="1259" w:hanging="357"/>
        <w:jc w:val="both"/>
        <w:rPr>
          <w:rFonts w:ascii="Times New Roman" w:hAnsi="Times New Roman" w:cs="Times New Roman"/>
        </w:rPr>
      </w:pPr>
      <w:r>
        <w:rPr>
          <w:rFonts w:ascii="Times New Roman" w:hAnsi="Times New Roman" w:cs="Times New Roman"/>
        </w:rPr>
        <w:t>Сумма восстановленного убытка от обесценения запасов, которая признана в качестве снижения стоимости суммы запасов</w:t>
      </w:r>
      <w:r w:rsidR="00B15F68">
        <w:rPr>
          <w:rFonts w:ascii="Times New Roman" w:hAnsi="Times New Roman" w:cs="Times New Roman"/>
        </w:rPr>
        <w:t>, а также обстоятельства, которые привели к восстановлению убытка;</w:t>
      </w:r>
    </w:p>
    <w:p w:rsidR="00B15F68" w:rsidRDefault="00B15F68" w:rsidP="00ED4B8D">
      <w:pPr>
        <w:pStyle w:val="ab"/>
        <w:numPr>
          <w:ilvl w:val="0"/>
          <w:numId w:val="55"/>
        </w:numPr>
        <w:spacing w:after="0" w:line="240" w:lineRule="auto"/>
        <w:ind w:left="1259" w:hanging="357"/>
        <w:jc w:val="both"/>
        <w:rPr>
          <w:rFonts w:ascii="Times New Roman" w:hAnsi="Times New Roman" w:cs="Times New Roman"/>
        </w:rPr>
      </w:pPr>
      <w:r>
        <w:rPr>
          <w:rFonts w:ascii="Times New Roman" w:hAnsi="Times New Roman" w:cs="Times New Roman"/>
        </w:rPr>
        <w:t>Балансовая стоимость запасов, переданных в залог в качестве обеспечения обязательств.</w:t>
      </w:r>
    </w:p>
    <w:p w:rsidR="00B15F68" w:rsidRDefault="00B15F68" w:rsidP="00B15F68">
      <w:pPr>
        <w:spacing w:after="0" w:line="240" w:lineRule="auto"/>
        <w:jc w:val="both"/>
        <w:rPr>
          <w:rFonts w:ascii="Times New Roman" w:hAnsi="Times New Roman" w:cs="Times New Roman"/>
        </w:rPr>
      </w:pPr>
    </w:p>
    <w:p w:rsidR="00B15F68" w:rsidRPr="00B15F68" w:rsidRDefault="00B15F68" w:rsidP="00B15F68">
      <w:pPr>
        <w:spacing w:after="0" w:line="240" w:lineRule="auto"/>
        <w:jc w:val="both"/>
        <w:rPr>
          <w:rFonts w:ascii="Times New Roman" w:hAnsi="Times New Roman" w:cs="Times New Roman"/>
        </w:rPr>
      </w:pPr>
    </w:p>
    <w:p w:rsidR="00945332" w:rsidRPr="00203BC7" w:rsidRDefault="00DE0CC1" w:rsidP="00945332">
      <w:pPr>
        <w:pStyle w:val="a9"/>
        <w:ind w:left="540"/>
        <w:rPr>
          <w:bCs w:val="0"/>
          <w:szCs w:val="28"/>
        </w:rPr>
      </w:pPr>
      <w:r w:rsidRPr="00203BC7">
        <w:rPr>
          <w:bCs w:val="0"/>
          <w:szCs w:val="28"/>
        </w:rPr>
        <w:t xml:space="preserve">2. </w:t>
      </w:r>
      <w:r w:rsidR="00945332">
        <w:rPr>
          <w:bCs w:val="0"/>
          <w:szCs w:val="28"/>
        </w:rPr>
        <w:t xml:space="preserve"> </w:t>
      </w:r>
      <w:r w:rsidR="00945332" w:rsidRPr="00203BC7">
        <w:rPr>
          <w:bCs w:val="0"/>
          <w:szCs w:val="28"/>
          <w:lang w:val="en-US"/>
        </w:rPr>
        <w:t>IAS</w:t>
      </w:r>
      <w:r w:rsidR="00945332" w:rsidRPr="00203BC7">
        <w:rPr>
          <w:bCs w:val="0"/>
          <w:szCs w:val="28"/>
        </w:rPr>
        <w:t xml:space="preserve"> 41 «Сельское хозяйство»</w:t>
      </w:r>
    </w:p>
    <w:p w:rsidR="00945332" w:rsidRDefault="00945332" w:rsidP="00945332">
      <w:pPr>
        <w:spacing w:after="0" w:line="240" w:lineRule="auto"/>
        <w:ind w:firstLine="540"/>
        <w:jc w:val="both"/>
        <w:rPr>
          <w:rFonts w:ascii="Times New Roman" w:hAnsi="Times New Roman" w:cs="Times New Roman"/>
          <w:b/>
          <w:bCs/>
          <w:i/>
        </w:rPr>
      </w:pPr>
    </w:p>
    <w:p w:rsidR="00945332" w:rsidRDefault="00945332" w:rsidP="00945332">
      <w:pPr>
        <w:spacing w:after="0" w:line="240" w:lineRule="auto"/>
        <w:ind w:firstLine="540"/>
        <w:jc w:val="both"/>
        <w:rPr>
          <w:rFonts w:ascii="Times New Roman" w:hAnsi="Times New Roman" w:cs="Times New Roman"/>
          <w:b/>
          <w:bCs/>
          <w:i/>
          <w:sz w:val="24"/>
          <w:szCs w:val="24"/>
        </w:rPr>
      </w:pPr>
      <w:r>
        <w:rPr>
          <w:rFonts w:ascii="Times New Roman" w:hAnsi="Times New Roman" w:cs="Times New Roman"/>
          <w:b/>
          <w:bCs/>
          <w:i/>
          <w:sz w:val="24"/>
          <w:szCs w:val="24"/>
        </w:rPr>
        <w:t xml:space="preserve">Цель – </w:t>
      </w:r>
      <w:r w:rsidRPr="00C63117">
        <w:rPr>
          <w:rFonts w:ascii="Times New Roman" w:hAnsi="Times New Roman" w:cs="Times New Roman"/>
          <w:bCs/>
          <w:sz w:val="24"/>
          <w:szCs w:val="24"/>
        </w:rPr>
        <w:t>определить подход к учету и представлению/раскрытию информации в отношении сельскохозяйственной деятельности.</w:t>
      </w:r>
    </w:p>
    <w:p w:rsidR="00945332" w:rsidRDefault="00945332" w:rsidP="00945332">
      <w:pPr>
        <w:spacing w:after="0" w:line="240" w:lineRule="auto"/>
        <w:ind w:firstLine="540"/>
        <w:jc w:val="both"/>
        <w:rPr>
          <w:rFonts w:ascii="Times New Roman" w:hAnsi="Times New Roman" w:cs="Times New Roman"/>
          <w:b/>
          <w:bCs/>
          <w:i/>
          <w:sz w:val="24"/>
          <w:szCs w:val="24"/>
        </w:rPr>
      </w:pPr>
    </w:p>
    <w:p w:rsidR="00945332" w:rsidRPr="00B81209" w:rsidRDefault="00945332" w:rsidP="00945332">
      <w:pPr>
        <w:spacing w:after="0" w:line="240" w:lineRule="auto"/>
        <w:ind w:firstLine="540"/>
        <w:jc w:val="both"/>
        <w:rPr>
          <w:rFonts w:ascii="Times New Roman" w:hAnsi="Times New Roman" w:cs="Times New Roman"/>
          <w:bCs/>
          <w:sz w:val="24"/>
          <w:szCs w:val="24"/>
        </w:rPr>
      </w:pPr>
      <w:r w:rsidRPr="00B81209">
        <w:rPr>
          <w:rFonts w:ascii="Times New Roman" w:hAnsi="Times New Roman" w:cs="Times New Roman"/>
          <w:b/>
          <w:bCs/>
          <w:i/>
          <w:sz w:val="24"/>
          <w:szCs w:val="24"/>
        </w:rPr>
        <w:t xml:space="preserve">Сельскохозяйственная деятельность - </w:t>
      </w:r>
      <w:r>
        <w:rPr>
          <w:rFonts w:ascii="Times New Roman" w:hAnsi="Times New Roman" w:cs="Times New Roman"/>
          <w:bCs/>
          <w:sz w:val="24"/>
          <w:szCs w:val="24"/>
        </w:rPr>
        <w:t xml:space="preserve"> управление биотрансформацией биологических активов в целях реализации, получения </w:t>
      </w:r>
      <w:r w:rsidRPr="00C63117">
        <w:rPr>
          <w:rFonts w:ascii="Times New Roman" w:hAnsi="Times New Roman" w:cs="Times New Roman"/>
          <w:bCs/>
          <w:i/>
          <w:sz w:val="24"/>
          <w:szCs w:val="24"/>
        </w:rPr>
        <w:t>сельскохозяйственной продукции</w:t>
      </w:r>
      <w:r>
        <w:rPr>
          <w:rFonts w:ascii="Times New Roman" w:hAnsi="Times New Roman" w:cs="Times New Roman"/>
          <w:bCs/>
          <w:sz w:val="24"/>
          <w:szCs w:val="24"/>
        </w:rPr>
        <w:t xml:space="preserve"> или производства дополнительных биологических активов.</w:t>
      </w:r>
    </w:p>
    <w:p w:rsidR="00945332" w:rsidRPr="00B81209" w:rsidRDefault="00945332" w:rsidP="00945332">
      <w:pPr>
        <w:spacing w:after="0" w:line="240" w:lineRule="auto"/>
        <w:ind w:firstLine="540"/>
        <w:jc w:val="both"/>
        <w:rPr>
          <w:rFonts w:ascii="Times New Roman" w:hAnsi="Times New Roman" w:cs="Times New Roman"/>
          <w:b/>
          <w:bCs/>
          <w:i/>
          <w:sz w:val="24"/>
          <w:szCs w:val="24"/>
        </w:rPr>
      </w:pPr>
    </w:p>
    <w:p w:rsidR="00945332" w:rsidRPr="00B81209" w:rsidRDefault="00945332" w:rsidP="00945332">
      <w:pPr>
        <w:spacing w:after="0" w:line="240" w:lineRule="auto"/>
        <w:ind w:firstLine="540"/>
        <w:jc w:val="both"/>
        <w:rPr>
          <w:rFonts w:ascii="Times New Roman" w:hAnsi="Times New Roman" w:cs="Times New Roman"/>
          <w:bCs/>
          <w:sz w:val="24"/>
          <w:szCs w:val="24"/>
        </w:rPr>
      </w:pPr>
      <w:r w:rsidRPr="00B81209">
        <w:rPr>
          <w:rFonts w:ascii="Times New Roman" w:hAnsi="Times New Roman" w:cs="Times New Roman"/>
          <w:b/>
          <w:bCs/>
          <w:i/>
          <w:sz w:val="24"/>
          <w:szCs w:val="24"/>
        </w:rPr>
        <w:lastRenderedPageBreak/>
        <w:t>Биологический актив</w:t>
      </w:r>
      <w:r w:rsidRPr="00B81209">
        <w:rPr>
          <w:rFonts w:ascii="Times New Roman" w:hAnsi="Times New Roman" w:cs="Times New Roman"/>
          <w:bCs/>
          <w:sz w:val="24"/>
          <w:szCs w:val="24"/>
        </w:rPr>
        <w:t xml:space="preserve"> - растения и животные, контролируемые компанией в результате прошлых событий</w:t>
      </w:r>
      <w:r>
        <w:rPr>
          <w:rFonts w:ascii="Times New Roman" w:hAnsi="Times New Roman" w:cs="Times New Roman"/>
          <w:bCs/>
          <w:sz w:val="24"/>
          <w:szCs w:val="24"/>
        </w:rPr>
        <w:t xml:space="preserve"> (живое животное или растение).</w:t>
      </w:r>
    </w:p>
    <w:p w:rsidR="00945332" w:rsidRPr="00B81209" w:rsidRDefault="00945332" w:rsidP="00945332">
      <w:pPr>
        <w:spacing w:after="0" w:line="240" w:lineRule="auto"/>
        <w:ind w:firstLine="540"/>
        <w:jc w:val="both"/>
        <w:rPr>
          <w:rFonts w:ascii="Times New Roman" w:hAnsi="Times New Roman" w:cs="Times New Roman"/>
          <w:b/>
          <w:bCs/>
          <w:i/>
          <w:sz w:val="24"/>
          <w:szCs w:val="24"/>
        </w:rPr>
      </w:pPr>
    </w:p>
    <w:p w:rsidR="00945332" w:rsidRPr="00B81209" w:rsidRDefault="00945332" w:rsidP="00945332">
      <w:pPr>
        <w:spacing w:after="0" w:line="240" w:lineRule="auto"/>
        <w:ind w:firstLine="540"/>
        <w:jc w:val="both"/>
        <w:rPr>
          <w:rFonts w:ascii="Times New Roman" w:hAnsi="Times New Roman" w:cs="Times New Roman"/>
          <w:bCs/>
          <w:sz w:val="24"/>
          <w:szCs w:val="24"/>
        </w:rPr>
      </w:pPr>
      <w:r w:rsidRPr="00B81209">
        <w:rPr>
          <w:rFonts w:ascii="Times New Roman" w:hAnsi="Times New Roman" w:cs="Times New Roman"/>
          <w:b/>
          <w:bCs/>
          <w:i/>
          <w:sz w:val="24"/>
          <w:szCs w:val="24"/>
        </w:rPr>
        <w:t>Земли сельскохозяйственного назначения</w:t>
      </w:r>
      <w:r w:rsidRPr="00B81209">
        <w:rPr>
          <w:rFonts w:ascii="Times New Roman" w:hAnsi="Times New Roman" w:cs="Times New Roman"/>
          <w:bCs/>
          <w:sz w:val="24"/>
          <w:szCs w:val="24"/>
        </w:rPr>
        <w:t xml:space="preserve"> - земельные участки, которые непосредственно используются в сельскохозяйственной деятельности</w:t>
      </w:r>
    </w:p>
    <w:p w:rsidR="00945332" w:rsidRPr="00B81209" w:rsidRDefault="00945332" w:rsidP="00945332">
      <w:pPr>
        <w:spacing w:after="0" w:line="240" w:lineRule="auto"/>
        <w:ind w:firstLine="540"/>
        <w:jc w:val="both"/>
        <w:rPr>
          <w:rFonts w:ascii="Times New Roman" w:hAnsi="Times New Roman" w:cs="Times New Roman"/>
          <w:b/>
          <w:bCs/>
          <w:i/>
          <w:sz w:val="24"/>
          <w:szCs w:val="24"/>
        </w:rPr>
      </w:pPr>
    </w:p>
    <w:p w:rsidR="00945332" w:rsidRDefault="00945332" w:rsidP="00945332">
      <w:pPr>
        <w:spacing w:after="0" w:line="240" w:lineRule="auto"/>
        <w:ind w:firstLine="540"/>
        <w:jc w:val="both"/>
        <w:rPr>
          <w:rFonts w:ascii="Times New Roman" w:hAnsi="Times New Roman" w:cs="Times New Roman"/>
          <w:bCs/>
        </w:rPr>
      </w:pPr>
      <w:r w:rsidRPr="00203BC7">
        <w:rPr>
          <w:rFonts w:ascii="Times New Roman" w:hAnsi="Times New Roman" w:cs="Times New Roman"/>
          <w:b/>
          <w:bCs/>
          <w:i/>
        </w:rPr>
        <w:t>Биологическая трансформация</w:t>
      </w:r>
      <w:r w:rsidRPr="00203BC7">
        <w:rPr>
          <w:rFonts w:ascii="Times New Roman" w:hAnsi="Times New Roman" w:cs="Times New Roman"/>
          <w:bCs/>
        </w:rPr>
        <w:t xml:space="preserve"> - процесс роста, </w:t>
      </w:r>
      <w:r>
        <w:rPr>
          <w:rFonts w:ascii="Times New Roman" w:hAnsi="Times New Roman" w:cs="Times New Roman"/>
          <w:bCs/>
        </w:rPr>
        <w:t xml:space="preserve">дегенерации, </w:t>
      </w:r>
      <w:r w:rsidRPr="00203BC7">
        <w:rPr>
          <w:rFonts w:ascii="Times New Roman" w:hAnsi="Times New Roman" w:cs="Times New Roman"/>
          <w:bCs/>
        </w:rPr>
        <w:t>воспроизводства и производства продукции, в результате которых происходят количественные и качественные изменения биологических активов, а также производство сельскохозяйственной продукции или новых биологических активов</w:t>
      </w:r>
    </w:p>
    <w:p w:rsidR="00945332" w:rsidRDefault="00945332" w:rsidP="00945332">
      <w:pPr>
        <w:spacing w:after="0" w:line="240" w:lineRule="auto"/>
        <w:ind w:firstLine="540"/>
        <w:jc w:val="both"/>
        <w:rPr>
          <w:rFonts w:ascii="Times New Roman" w:hAnsi="Times New Roman" w:cs="Times New Roman"/>
          <w:bCs/>
        </w:rPr>
      </w:pPr>
    </w:p>
    <w:p w:rsidR="00945332" w:rsidRPr="00203BC7" w:rsidRDefault="00945332" w:rsidP="00945332">
      <w:pPr>
        <w:spacing w:after="0" w:line="240" w:lineRule="auto"/>
        <w:ind w:firstLine="540"/>
        <w:jc w:val="both"/>
        <w:rPr>
          <w:rFonts w:ascii="Times New Roman" w:hAnsi="Times New Roman" w:cs="Times New Roman"/>
          <w:bCs/>
        </w:rPr>
      </w:pPr>
      <w:r>
        <w:rPr>
          <w:rFonts w:ascii="Times New Roman" w:hAnsi="Times New Roman" w:cs="Times New Roman"/>
          <w:bCs/>
        </w:rPr>
        <w:t>Определение того, является ли какой-либо объект биологическим активом или статьей запасов, зависит от целей, для которых предназначен этот объект предприятием</w:t>
      </w:r>
      <w:proofErr w:type="gramStart"/>
      <w:r>
        <w:rPr>
          <w:rFonts w:ascii="Times New Roman" w:hAnsi="Times New Roman" w:cs="Times New Roman"/>
          <w:bCs/>
        </w:rPr>
        <w:t>.</w:t>
      </w:r>
      <w:proofErr w:type="gramEnd"/>
      <w:r>
        <w:rPr>
          <w:rFonts w:ascii="Times New Roman" w:hAnsi="Times New Roman" w:cs="Times New Roman"/>
          <w:bCs/>
        </w:rPr>
        <w:t xml:space="preserve"> (</w:t>
      </w:r>
      <w:proofErr w:type="gramStart"/>
      <w:r>
        <w:rPr>
          <w:rFonts w:ascii="Times New Roman" w:hAnsi="Times New Roman" w:cs="Times New Roman"/>
          <w:bCs/>
        </w:rPr>
        <w:t>о</w:t>
      </w:r>
      <w:proofErr w:type="gramEnd"/>
      <w:r>
        <w:rPr>
          <w:rFonts w:ascii="Times New Roman" w:hAnsi="Times New Roman" w:cs="Times New Roman"/>
          <w:bCs/>
        </w:rPr>
        <w:t>плодотворенные яйца, предназначенные для выведения цыплят – биологический актив, а яйца, предназначенные для продажи – запасы).</w:t>
      </w:r>
    </w:p>
    <w:p w:rsidR="00945332" w:rsidRDefault="00945332" w:rsidP="00945332">
      <w:pPr>
        <w:spacing w:after="0" w:line="240" w:lineRule="auto"/>
        <w:ind w:firstLine="540"/>
        <w:jc w:val="both"/>
        <w:rPr>
          <w:rFonts w:ascii="Times New Roman" w:hAnsi="Times New Roman" w:cs="Times New Roman"/>
          <w:b/>
          <w:bCs/>
          <w:i/>
        </w:rPr>
      </w:pPr>
    </w:p>
    <w:p w:rsidR="00945332" w:rsidRPr="00203BC7" w:rsidRDefault="00945332" w:rsidP="00945332">
      <w:pPr>
        <w:spacing w:after="0" w:line="240" w:lineRule="auto"/>
        <w:ind w:firstLine="540"/>
        <w:jc w:val="both"/>
        <w:rPr>
          <w:rFonts w:ascii="Times New Roman" w:hAnsi="Times New Roman" w:cs="Times New Roman"/>
          <w:bCs/>
        </w:rPr>
      </w:pPr>
      <w:r w:rsidRPr="00203BC7">
        <w:rPr>
          <w:rFonts w:ascii="Times New Roman" w:hAnsi="Times New Roman" w:cs="Times New Roman"/>
          <w:b/>
          <w:bCs/>
          <w:i/>
        </w:rPr>
        <w:t>Сбор урожая</w:t>
      </w:r>
      <w:r w:rsidRPr="00203BC7">
        <w:rPr>
          <w:rFonts w:ascii="Times New Roman" w:hAnsi="Times New Roman" w:cs="Times New Roman"/>
          <w:bCs/>
        </w:rPr>
        <w:t xml:space="preserve"> - отделение сельскохозяйственной продукции от биологических активов</w:t>
      </w:r>
      <w:r>
        <w:rPr>
          <w:rFonts w:ascii="Times New Roman" w:hAnsi="Times New Roman" w:cs="Times New Roman"/>
          <w:bCs/>
        </w:rPr>
        <w:t xml:space="preserve"> или  прекращение жизнедеятельности биологического актива</w:t>
      </w:r>
    </w:p>
    <w:p w:rsidR="00945332" w:rsidRDefault="00945332" w:rsidP="00945332">
      <w:pPr>
        <w:spacing w:after="0" w:line="240" w:lineRule="auto"/>
        <w:ind w:firstLine="540"/>
        <w:jc w:val="both"/>
        <w:rPr>
          <w:rFonts w:ascii="Times New Roman" w:hAnsi="Times New Roman" w:cs="Times New Roman"/>
          <w:b/>
          <w:bCs/>
          <w:i/>
        </w:rPr>
      </w:pPr>
    </w:p>
    <w:p w:rsidR="00945332" w:rsidRDefault="00945332" w:rsidP="00945332">
      <w:pPr>
        <w:spacing w:after="0" w:line="240" w:lineRule="auto"/>
        <w:ind w:firstLine="540"/>
        <w:jc w:val="both"/>
        <w:rPr>
          <w:rFonts w:ascii="Times New Roman" w:hAnsi="Times New Roman" w:cs="Times New Roman"/>
          <w:bCs/>
        </w:rPr>
      </w:pPr>
      <w:r w:rsidRPr="00203BC7">
        <w:rPr>
          <w:rFonts w:ascii="Times New Roman" w:hAnsi="Times New Roman" w:cs="Times New Roman"/>
          <w:b/>
          <w:bCs/>
          <w:i/>
        </w:rPr>
        <w:t>Сельскохозяйственная продукция</w:t>
      </w:r>
      <w:r w:rsidRPr="00203BC7">
        <w:rPr>
          <w:rFonts w:ascii="Times New Roman" w:hAnsi="Times New Roman" w:cs="Times New Roman"/>
          <w:bCs/>
        </w:rPr>
        <w:t xml:space="preserve"> - продукция, полученная от биологических активов и предназначенная для продажи или дальнейшей переработки</w:t>
      </w:r>
    </w:p>
    <w:p w:rsidR="00945332" w:rsidRDefault="00945332" w:rsidP="00945332">
      <w:pPr>
        <w:spacing w:after="0" w:line="240" w:lineRule="auto"/>
        <w:ind w:firstLine="540"/>
        <w:jc w:val="both"/>
        <w:rPr>
          <w:rFonts w:ascii="Times New Roman" w:hAnsi="Times New Roman" w:cs="Times New Roman"/>
          <w:bCs/>
        </w:rPr>
      </w:pPr>
    </w:p>
    <w:p w:rsidR="00945332" w:rsidRDefault="00945332" w:rsidP="00945332">
      <w:pPr>
        <w:spacing w:after="0" w:line="240" w:lineRule="auto"/>
        <w:ind w:firstLine="540"/>
        <w:jc w:val="both"/>
        <w:rPr>
          <w:rFonts w:ascii="Times New Roman" w:hAnsi="Times New Roman" w:cs="Times New Roman"/>
          <w:bCs/>
        </w:rPr>
      </w:pPr>
    </w:p>
    <w:p w:rsidR="00945332" w:rsidRDefault="00945332" w:rsidP="00945332">
      <w:pPr>
        <w:spacing w:after="0" w:line="240" w:lineRule="auto"/>
        <w:ind w:firstLine="540"/>
        <w:jc w:val="both"/>
        <w:rPr>
          <w:rFonts w:ascii="Times New Roman" w:hAnsi="Times New Roman" w:cs="Times New Roman"/>
          <w:bCs/>
        </w:rPr>
      </w:pPr>
      <w:r>
        <w:rPr>
          <w:rFonts w:ascii="Times New Roman" w:hAnsi="Times New Roman" w:cs="Times New Roman"/>
          <w:bCs/>
        </w:rPr>
        <w:t xml:space="preserve">Получение продукции из </w:t>
      </w:r>
      <w:proofErr w:type="gramStart"/>
      <w:r>
        <w:rPr>
          <w:rFonts w:ascii="Times New Roman" w:hAnsi="Times New Roman" w:cs="Times New Roman"/>
          <w:bCs/>
        </w:rPr>
        <w:t>биологических источников, не подлежащих управлению исключается</w:t>
      </w:r>
      <w:proofErr w:type="gramEnd"/>
      <w:r>
        <w:rPr>
          <w:rFonts w:ascii="Times New Roman" w:hAnsi="Times New Roman" w:cs="Times New Roman"/>
          <w:bCs/>
        </w:rPr>
        <w:t xml:space="preserve"> из сферы применения МСФО 41 (лов рыбы, вырубка леса – вид деятельности).</w:t>
      </w:r>
    </w:p>
    <w:p w:rsidR="00945332" w:rsidRDefault="00945332" w:rsidP="00945332">
      <w:pPr>
        <w:spacing w:after="0" w:line="240" w:lineRule="auto"/>
        <w:ind w:firstLine="540"/>
        <w:jc w:val="both"/>
        <w:rPr>
          <w:rFonts w:ascii="Times New Roman" w:hAnsi="Times New Roman" w:cs="Times New Roman"/>
          <w:bCs/>
        </w:rPr>
      </w:pPr>
    </w:p>
    <w:p w:rsidR="00945332" w:rsidRDefault="00945332" w:rsidP="00945332">
      <w:pPr>
        <w:spacing w:after="0" w:line="240" w:lineRule="auto"/>
        <w:ind w:firstLine="540"/>
        <w:jc w:val="both"/>
        <w:rPr>
          <w:rFonts w:ascii="Times New Roman" w:hAnsi="Times New Roman" w:cs="Times New Roman"/>
          <w:bCs/>
        </w:rPr>
      </w:pPr>
      <w:r>
        <w:rPr>
          <w:rFonts w:ascii="Times New Roman" w:hAnsi="Times New Roman" w:cs="Times New Roman"/>
          <w:bCs/>
        </w:rPr>
        <w:t>Сельскохозяйственная продукция подлежит учету в момент ее получения (сбора урожая). После ее получения (с момента сбора урожая) сельскохозяйственная продукция учитывается в соответствии с МСФО 2.</w:t>
      </w:r>
    </w:p>
    <w:p w:rsidR="00945332" w:rsidRDefault="00945332" w:rsidP="00945332">
      <w:pPr>
        <w:spacing w:after="0" w:line="240" w:lineRule="auto"/>
        <w:ind w:firstLine="540"/>
        <w:jc w:val="both"/>
        <w:rPr>
          <w:rFonts w:ascii="Times New Roman" w:hAnsi="Times New Roman" w:cs="Times New Roman"/>
          <w:bCs/>
        </w:rPr>
      </w:pPr>
    </w:p>
    <w:tbl>
      <w:tblPr>
        <w:tblStyle w:val="ac"/>
        <w:tblW w:w="0" w:type="auto"/>
        <w:tblLook w:val="04A0"/>
      </w:tblPr>
      <w:tblGrid>
        <w:gridCol w:w="3190"/>
        <w:gridCol w:w="3190"/>
        <w:gridCol w:w="3191"/>
      </w:tblGrid>
      <w:tr w:rsidR="00945332" w:rsidTr="008B5472">
        <w:tc>
          <w:tcPr>
            <w:tcW w:w="3190" w:type="dxa"/>
          </w:tcPr>
          <w:p w:rsidR="00945332" w:rsidRPr="00B71D24" w:rsidRDefault="00945332" w:rsidP="008B5472">
            <w:pPr>
              <w:jc w:val="center"/>
              <w:rPr>
                <w:rFonts w:ascii="Times New Roman" w:hAnsi="Times New Roman" w:cs="Times New Roman"/>
                <w:bCs/>
                <w:sz w:val="20"/>
                <w:szCs w:val="20"/>
              </w:rPr>
            </w:pPr>
            <w:r w:rsidRPr="00B71D24">
              <w:rPr>
                <w:rFonts w:ascii="Times New Roman" w:hAnsi="Times New Roman" w:cs="Times New Roman"/>
                <w:bCs/>
                <w:sz w:val="20"/>
                <w:szCs w:val="20"/>
              </w:rPr>
              <w:t>Биологические активы</w:t>
            </w:r>
          </w:p>
        </w:tc>
        <w:tc>
          <w:tcPr>
            <w:tcW w:w="3190" w:type="dxa"/>
          </w:tcPr>
          <w:p w:rsidR="00945332" w:rsidRPr="00B71D24" w:rsidRDefault="00945332" w:rsidP="008B5472">
            <w:pPr>
              <w:jc w:val="center"/>
              <w:rPr>
                <w:rFonts w:ascii="Times New Roman" w:hAnsi="Times New Roman" w:cs="Times New Roman"/>
                <w:bCs/>
                <w:sz w:val="20"/>
                <w:szCs w:val="20"/>
              </w:rPr>
            </w:pPr>
            <w:r w:rsidRPr="00B71D24">
              <w:rPr>
                <w:rFonts w:ascii="Times New Roman" w:hAnsi="Times New Roman" w:cs="Times New Roman"/>
                <w:bCs/>
                <w:sz w:val="20"/>
                <w:szCs w:val="20"/>
              </w:rPr>
              <w:t>Сельскохозяйственная продукция</w:t>
            </w:r>
          </w:p>
        </w:tc>
        <w:tc>
          <w:tcPr>
            <w:tcW w:w="3191" w:type="dxa"/>
          </w:tcPr>
          <w:p w:rsidR="00945332" w:rsidRPr="00B71D24" w:rsidRDefault="00945332" w:rsidP="008B5472">
            <w:pPr>
              <w:jc w:val="center"/>
              <w:rPr>
                <w:rFonts w:ascii="Times New Roman" w:hAnsi="Times New Roman" w:cs="Times New Roman"/>
                <w:bCs/>
                <w:sz w:val="20"/>
                <w:szCs w:val="20"/>
              </w:rPr>
            </w:pPr>
            <w:r w:rsidRPr="00B71D24">
              <w:rPr>
                <w:rFonts w:ascii="Times New Roman" w:hAnsi="Times New Roman" w:cs="Times New Roman"/>
                <w:bCs/>
                <w:sz w:val="20"/>
                <w:szCs w:val="20"/>
              </w:rPr>
              <w:t>Продукты, полученные в результате переработки сельскохозяйственной продукции после сбора урожая</w:t>
            </w:r>
          </w:p>
        </w:tc>
      </w:tr>
      <w:tr w:rsidR="00945332" w:rsidTr="008B5472">
        <w:tc>
          <w:tcPr>
            <w:tcW w:w="3190" w:type="dxa"/>
          </w:tcPr>
          <w:p w:rsidR="00945332" w:rsidRPr="00B71D24" w:rsidRDefault="00945332" w:rsidP="008B5472">
            <w:pPr>
              <w:jc w:val="both"/>
              <w:rPr>
                <w:rFonts w:ascii="Times New Roman" w:hAnsi="Times New Roman" w:cs="Times New Roman"/>
                <w:bCs/>
                <w:sz w:val="20"/>
                <w:szCs w:val="20"/>
              </w:rPr>
            </w:pPr>
            <w:r>
              <w:rPr>
                <w:rFonts w:ascii="Times New Roman" w:hAnsi="Times New Roman" w:cs="Times New Roman"/>
                <w:bCs/>
                <w:sz w:val="20"/>
                <w:szCs w:val="20"/>
              </w:rPr>
              <w:t>Овцы</w:t>
            </w:r>
          </w:p>
        </w:tc>
        <w:tc>
          <w:tcPr>
            <w:tcW w:w="3190" w:type="dxa"/>
          </w:tcPr>
          <w:p w:rsidR="00945332" w:rsidRPr="00B71D24" w:rsidRDefault="00945332" w:rsidP="008B5472">
            <w:pPr>
              <w:jc w:val="both"/>
              <w:rPr>
                <w:rFonts w:ascii="Times New Roman" w:hAnsi="Times New Roman" w:cs="Times New Roman"/>
                <w:bCs/>
                <w:sz w:val="20"/>
                <w:szCs w:val="20"/>
              </w:rPr>
            </w:pPr>
            <w:r>
              <w:rPr>
                <w:rFonts w:ascii="Times New Roman" w:hAnsi="Times New Roman" w:cs="Times New Roman"/>
                <w:bCs/>
                <w:sz w:val="20"/>
                <w:szCs w:val="20"/>
              </w:rPr>
              <w:t>Шерсть</w:t>
            </w:r>
          </w:p>
        </w:tc>
        <w:tc>
          <w:tcPr>
            <w:tcW w:w="3191" w:type="dxa"/>
          </w:tcPr>
          <w:p w:rsidR="00945332" w:rsidRPr="00B71D24" w:rsidRDefault="00945332" w:rsidP="008B5472">
            <w:pPr>
              <w:jc w:val="both"/>
              <w:rPr>
                <w:rFonts w:ascii="Times New Roman" w:hAnsi="Times New Roman" w:cs="Times New Roman"/>
                <w:bCs/>
                <w:sz w:val="20"/>
                <w:szCs w:val="20"/>
              </w:rPr>
            </w:pPr>
            <w:r>
              <w:rPr>
                <w:rFonts w:ascii="Times New Roman" w:hAnsi="Times New Roman" w:cs="Times New Roman"/>
                <w:bCs/>
                <w:sz w:val="20"/>
                <w:szCs w:val="20"/>
              </w:rPr>
              <w:t>Пряжа, ковры</w:t>
            </w:r>
          </w:p>
        </w:tc>
      </w:tr>
      <w:tr w:rsidR="00945332" w:rsidTr="008B5472">
        <w:tc>
          <w:tcPr>
            <w:tcW w:w="3190" w:type="dxa"/>
          </w:tcPr>
          <w:p w:rsidR="00945332" w:rsidRPr="00B71D24" w:rsidRDefault="00945332" w:rsidP="008B5472">
            <w:pPr>
              <w:jc w:val="both"/>
              <w:rPr>
                <w:rFonts w:ascii="Times New Roman" w:hAnsi="Times New Roman" w:cs="Times New Roman"/>
                <w:bCs/>
                <w:sz w:val="20"/>
                <w:szCs w:val="20"/>
              </w:rPr>
            </w:pPr>
            <w:r>
              <w:rPr>
                <w:rFonts w:ascii="Times New Roman" w:hAnsi="Times New Roman" w:cs="Times New Roman"/>
                <w:bCs/>
                <w:sz w:val="20"/>
                <w:szCs w:val="20"/>
              </w:rPr>
              <w:t>Деревья в лесопосадке</w:t>
            </w:r>
          </w:p>
        </w:tc>
        <w:tc>
          <w:tcPr>
            <w:tcW w:w="3190" w:type="dxa"/>
          </w:tcPr>
          <w:p w:rsidR="00945332" w:rsidRPr="00B71D24" w:rsidRDefault="00945332" w:rsidP="008B5472">
            <w:pPr>
              <w:jc w:val="both"/>
              <w:rPr>
                <w:rFonts w:ascii="Times New Roman" w:hAnsi="Times New Roman" w:cs="Times New Roman"/>
                <w:bCs/>
                <w:sz w:val="20"/>
                <w:szCs w:val="20"/>
              </w:rPr>
            </w:pPr>
            <w:r>
              <w:rPr>
                <w:rFonts w:ascii="Times New Roman" w:hAnsi="Times New Roman" w:cs="Times New Roman"/>
                <w:bCs/>
                <w:sz w:val="20"/>
                <w:szCs w:val="20"/>
              </w:rPr>
              <w:t>Поваленные деревья</w:t>
            </w:r>
          </w:p>
        </w:tc>
        <w:tc>
          <w:tcPr>
            <w:tcW w:w="3191" w:type="dxa"/>
          </w:tcPr>
          <w:p w:rsidR="00945332" w:rsidRPr="00B71D24" w:rsidRDefault="00945332" w:rsidP="008B5472">
            <w:pPr>
              <w:jc w:val="both"/>
              <w:rPr>
                <w:rFonts w:ascii="Times New Roman" w:hAnsi="Times New Roman" w:cs="Times New Roman"/>
                <w:bCs/>
                <w:sz w:val="20"/>
                <w:szCs w:val="20"/>
              </w:rPr>
            </w:pPr>
            <w:r>
              <w:rPr>
                <w:rFonts w:ascii="Times New Roman" w:hAnsi="Times New Roman" w:cs="Times New Roman"/>
                <w:bCs/>
                <w:sz w:val="20"/>
                <w:szCs w:val="20"/>
              </w:rPr>
              <w:t>Бревна, пиломатериалы</w:t>
            </w:r>
          </w:p>
        </w:tc>
      </w:tr>
      <w:tr w:rsidR="00945332" w:rsidTr="008B5472">
        <w:tc>
          <w:tcPr>
            <w:tcW w:w="3190" w:type="dxa"/>
          </w:tcPr>
          <w:p w:rsidR="00945332" w:rsidRPr="00B71D24" w:rsidRDefault="00945332" w:rsidP="008B5472">
            <w:pPr>
              <w:jc w:val="both"/>
              <w:rPr>
                <w:rFonts w:ascii="Times New Roman" w:hAnsi="Times New Roman" w:cs="Times New Roman"/>
                <w:bCs/>
                <w:sz w:val="20"/>
                <w:szCs w:val="20"/>
              </w:rPr>
            </w:pPr>
            <w:r>
              <w:rPr>
                <w:rFonts w:ascii="Times New Roman" w:hAnsi="Times New Roman" w:cs="Times New Roman"/>
                <w:bCs/>
                <w:sz w:val="20"/>
                <w:szCs w:val="20"/>
              </w:rPr>
              <w:t>Растения</w:t>
            </w:r>
          </w:p>
        </w:tc>
        <w:tc>
          <w:tcPr>
            <w:tcW w:w="3190" w:type="dxa"/>
          </w:tcPr>
          <w:p w:rsidR="00945332" w:rsidRDefault="00945332" w:rsidP="008B5472">
            <w:pPr>
              <w:jc w:val="both"/>
              <w:rPr>
                <w:rFonts w:ascii="Times New Roman" w:hAnsi="Times New Roman" w:cs="Times New Roman"/>
                <w:bCs/>
                <w:sz w:val="20"/>
                <w:szCs w:val="20"/>
              </w:rPr>
            </w:pPr>
            <w:r>
              <w:rPr>
                <w:rFonts w:ascii="Times New Roman" w:hAnsi="Times New Roman" w:cs="Times New Roman"/>
                <w:bCs/>
                <w:sz w:val="20"/>
                <w:szCs w:val="20"/>
              </w:rPr>
              <w:t>Хлопковолокно</w:t>
            </w:r>
          </w:p>
          <w:p w:rsidR="00945332" w:rsidRPr="00B71D24" w:rsidRDefault="00945332" w:rsidP="008B5472">
            <w:pPr>
              <w:jc w:val="both"/>
              <w:rPr>
                <w:rFonts w:ascii="Times New Roman" w:hAnsi="Times New Roman" w:cs="Times New Roman"/>
                <w:bCs/>
                <w:sz w:val="20"/>
                <w:szCs w:val="20"/>
              </w:rPr>
            </w:pPr>
            <w:r>
              <w:rPr>
                <w:rFonts w:ascii="Times New Roman" w:hAnsi="Times New Roman" w:cs="Times New Roman"/>
                <w:bCs/>
                <w:sz w:val="20"/>
                <w:szCs w:val="20"/>
              </w:rPr>
              <w:t>Срубленный тростник</w:t>
            </w:r>
          </w:p>
        </w:tc>
        <w:tc>
          <w:tcPr>
            <w:tcW w:w="3191" w:type="dxa"/>
          </w:tcPr>
          <w:p w:rsidR="00945332" w:rsidRDefault="00945332" w:rsidP="008B5472">
            <w:pPr>
              <w:jc w:val="both"/>
              <w:rPr>
                <w:rFonts w:ascii="Times New Roman" w:hAnsi="Times New Roman" w:cs="Times New Roman"/>
                <w:bCs/>
                <w:sz w:val="20"/>
                <w:szCs w:val="20"/>
              </w:rPr>
            </w:pPr>
            <w:r>
              <w:rPr>
                <w:rFonts w:ascii="Times New Roman" w:hAnsi="Times New Roman" w:cs="Times New Roman"/>
                <w:bCs/>
                <w:sz w:val="20"/>
                <w:szCs w:val="20"/>
              </w:rPr>
              <w:t>Нитки, одежда</w:t>
            </w:r>
          </w:p>
          <w:p w:rsidR="00945332" w:rsidRPr="00B71D24" w:rsidRDefault="00945332" w:rsidP="008B5472">
            <w:pPr>
              <w:jc w:val="both"/>
              <w:rPr>
                <w:rFonts w:ascii="Times New Roman" w:hAnsi="Times New Roman" w:cs="Times New Roman"/>
                <w:bCs/>
                <w:sz w:val="20"/>
                <w:szCs w:val="20"/>
              </w:rPr>
            </w:pPr>
            <w:r>
              <w:rPr>
                <w:rFonts w:ascii="Times New Roman" w:hAnsi="Times New Roman" w:cs="Times New Roman"/>
                <w:bCs/>
                <w:sz w:val="20"/>
                <w:szCs w:val="20"/>
              </w:rPr>
              <w:t>Сахар</w:t>
            </w:r>
          </w:p>
        </w:tc>
      </w:tr>
      <w:tr w:rsidR="00945332" w:rsidTr="008B5472">
        <w:tc>
          <w:tcPr>
            <w:tcW w:w="3190" w:type="dxa"/>
          </w:tcPr>
          <w:p w:rsidR="00945332" w:rsidRPr="00B71D24" w:rsidRDefault="00945332" w:rsidP="008B5472">
            <w:pPr>
              <w:jc w:val="both"/>
              <w:rPr>
                <w:rFonts w:ascii="Times New Roman" w:hAnsi="Times New Roman" w:cs="Times New Roman"/>
                <w:bCs/>
                <w:sz w:val="20"/>
                <w:szCs w:val="20"/>
              </w:rPr>
            </w:pPr>
            <w:r>
              <w:rPr>
                <w:rFonts w:ascii="Times New Roman" w:hAnsi="Times New Roman" w:cs="Times New Roman"/>
                <w:bCs/>
                <w:sz w:val="20"/>
                <w:szCs w:val="20"/>
              </w:rPr>
              <w:t>Молочный скот</w:t>
            </w:r>
          </w:p>
        </w:tc>
        <w:tc>
          <w:tcPr>
            <w:tcW w:w="3190" w:type="dxa"/>
          </w:tcPr>
          <w:p w:rsidR="00945332" w:rsidRPr="00B71D24" w:rsidRDefault="00945332" w:rsidP="008B5472">
            <w:pPr>
              <w:jc w:val="both"/>
              <w:rPr>
                <w:rFonts w:ascii="Times New Roman" w:hAnsi="Times New Roman" w:cs="Times New Roman"/>
                <w:bCs/>
                <w:sz w:val="20"/>
                <w:szCs w:val="20"/>
              </w:rPr>
            </w:pPr>
            <w:r>
              <w:rPr>
                <w:rFonts w:ascii="Times New Roman" w:hAnsi="Times New Roman" w:cs="Times New Roman"/>
                <w:bCs/>
                <w:sz w:val="20"/>
                <w:szCs w:val="20"/>
              </w:rPr>
              <w:t>Молоко</w:t>
            </w:r>
          </w:p>
        </w:tc>
        <w:tc>
          <w:tcPr>
            <w:tcW w:w="3191" w:type="dxa"/>
          </w:tcPr>
          <w:p w:rsidR="00945332" w:rsidRPr="00B71D24" w:rsidRDefault="00945332" w:rsidP="008B5472">
            <w:pPr>
              <w:jc w:val="both"/>
              <w:rPr>
                <w:rFonts w:ascii="Times New Roman" w:hAnsi="Times New Roman" w:cs="Times New Roman"/>
                <w:bCs/>
                <w:sz w:val="20"/>
                <w:szCs w:val="20"/>
              </w:rPr>
            </w:pPr>
            <w:r>
              <w:rPr>
                <w:rFonts w:ascii="Times New Roman" w:hAnsi="Times New Roman" w:cs="Times New Roman"/>
                <w:bCs/>
                <w:sz w:val="20"/>
                <w:szCs w:val="20"/>
              </w:rPr>
              <w:t>Сыр</w:t>
            </w:r>
          </w:p>
        </w:tc>
      </w:tr>
      <w:tr w:rsidR="00945332" w:rsidTr="008B5472">
        <w:tc>
          <w:tcPr>
            <w:tcW w:w="3190" w:type="dxa"/>
          </w:tcPr>
          <w:p w:rsidR="00945332" w:rsidRPr="00B71D24" w:rsidRDefault="00945332" w:rsidP="008B5472">
            <w:pPr>
              <w:jc w:val="both"/>
              <w:rPr>
                <w:rFonts w:ascii="Times New Roman" w:hAnsi="Times New Roman" w:cs="Times New Roman"/>
                <w:bCs/>
                <w:sz w:val="20"/>
                <w:szCs w:val="20"/>
              </w:rPr>
            </w:pPr>
            <w:r>
              <w:rPr>
                <w:rFonts w:ascii="Times New Roman" w:hAnsi="Times New Roman" w:cs="Times New Roman"/>
                <w:bCs/>
                <w:sz w:val="20"/>
                <w:szCs w:val="20"/>
              </w:rPr>
              <w:t>Свиньи</w:t>
            </w:r>
          </w:p>
        </w:tc>
        <w:tc>
          <w:tcPr>
            <w:tcW w:w="3190" w:type="dxa"/>
          </w:tcPr>
          <w:p w:rsidR="00945332" w:rsidRPr="00B71D24" w:rsidRDefault="00945332" w:rsidP="008B5472">
            <w:pPr>
              <w:jc w:val="both"/>
              <w:rPr>
                <w:rFonts w:ascii="Times New Roman" w:hAnsi="Times New Roman" w:cs="Times New Roman"/>
                <w:bCs/>
                <w:sz w:val="20"/>
                <w:szCs w:val="20"/>
              </w:rPr>
            </w:pPr>
            <w:r>
              <w:rPr>
                <w:rFonts w:ascii="Times New Roman" w:hAnsi="Times New Roman" w:cs="Times New Roman"/>
                <w:bCs/>
                <w:sz w:val="20"/>
                <w:szCs w:val="20"/>
              </w:rPr>
              <w:t>Туши</w:t>
            </w:r>
          </w:p>
        </w:tc>
        <w:tc>
          <w:tcPr>
            <w:tcW w:w="3191" w:type="dxa"/>
          </w:tcPr>
          <w:p w:rsidR="00945332" w:rsidRPr="00B71D24" w:rsidRDefault="00945332" w:rsidP="008B5472">
            <w:pPr>
              <w:jc w:val="both"/>
              <w:rPr>
                <w:rFonts w:ascii="Times New Roman" w:hAnsi="Times New Roman" w:cs="Times New Roman"/>
                <w:bCs/>
                <w:sz w:val="20"/>
                <w:szCs w:val="20"/>
              </w:rPr>
            </w:pPr>
            <w:r>
              <w:rPr>
                <w:rFonts w:ascii="Times New Roman" w:hAnsi="Times New Roman" w:cs="Times New Roman"/>
                <w:bCs/>
                <w:sz w:val="20"/>
                <w:szCs w:val="20"/>
              </w:rPr>
              <w:t>Колбасные изделия, солонина</w:t>
            </w:r>
          </w:p>
        </w:tc>
      </w:tr>
      <w:tr w:rsidR="00945332" w:rsidTr="008B5472">
        <w:tc>
          <w:tcPr>
            <w:tcW w:w="3190" w:type="dxa"/>
          </w:tcPr>
          <w:p w:rsidR="00945332" w:rsidRPr="00B71D24" w:rsidRDefault="00945332" w:rsidP="008B5472">
            <w:pPr>
              <w:jc w:val="both"/>
              <w:rPr>
                <w:rFonts w:ascii="Times New Roman" w:hAnsi="Times New Roman" w:cs="Times New Roman"/>
                <w:bCs/>
                <w:sz w:val="20"/>
                <w:szCs w:val="20"/>
              </w:rPr>
            </w:pPr>
            <w:r>
              <w:rPr>
                <w:rFonts w:ascii="Times New Roman" w:hAnsi="Times New Roman" w:cs="Times New Roman"/>
                <w:bCs/>
                <w:sz w:val="20"/>
                <w:szCs w:val="20"/>
              </w:rPr>
              <w:t>Кустарники</w:t>
            </w:r>
          </w:p>
        </w:tc>
        <w:tc>
          <w:tcPr>
            <w:tcW w:w="3190" w:type="dxa"/>
          </w:tcPr>
          <w:p w:rsidR="00945332" w:rsidRPr="00B71D24" w:rsidRDefault="00945332" w:rsidP="008B5472">
            <w:pPr>
              <w:jc w:val="both"/>
              <w:rPr>
                <w:rFonts w:ascii="Times New Roman" w:hAnsi="Times New Roman" w:cs="Times New Roman"/>
                <w:bCs/>
                <w:sz w:val="20"/>
                <w:szCs w:val="20"/>
              </w:rPr>
            </w:pPr>
            <w:r>
              <w:rPr>
                <w:rFonts w:ascii="Times New Roman" w:hAnsi="Times New Roman" w:cs="Times New Roman"/>
                <w:bCs/>
                <w:sz w:val="20"/>
                <w:szCs w:val="20"/>
              </w:rPr>
              <w:t>Лист</w:t>
            </w:r>
          </w:p>
        </w:tc>
        <w:tc>
          <w:tcPr>
            <w:tcW w:w="3191" w:type="dxa"/>
          </w:tcPr>
          <w:p w:rsidR="00945332" w:rsidRPr="00B71D24" w:rsidRDefault="00945332" w:rsidP="008B5472">
            <w:pPr>
              <w:jc w:val="both"/>
              <w:rPr>
                <w:rFonts w:ascii="Times New Roman" w:hAnsi="Times New Roman" w:cs="Times New Roman"/>
                <w:bCs/>
                <w:sz w:val="20"/>
                <w:szCs w:val="20"/>
              </w:rPr>
            </w:pPr>
            <w:r>
              <w:rPr>
                <w:rFonts w:ascii="Times New Roman" w:hAnsi="Times New Roman" w:cs="Times New Roman"/>
                <w:bCs/>
                <w:sz w:val="20"/>
                <w:szCs w:val="20"/>
              </w:rPr>
              <w:t>Чай, табак</w:t>
            </w:r>
          </w:p>
        </w:tc>
      </w:tr>
      <w:tr w:rsidR="00945332" w:rsidTr="008B5472">
        <w:tc>
          <w:tcPr>
            <w:tcW w:w="3190" w:type="dxa"/>
          </w:tcPr>
          <w:p w:rsidR="00945332" w:rsidRPr="00B71D24" w:rsidRDefault="00945332" w:rsidP="008B5472">
            <w:pPr>
              <w:jc w:val="both"/>
              <w:rPr>
                <w:rFonts w:ascii="Times New Roman" w:hAnsi="Times New Roman" w:cs="Times New Roman"/>
                <w:bCs/>
                <w:sz w:val="20"/>
                <w:szCs w:val="20"/>
              </w:rPr>
            </w:pPr>
            <w:r>
              <w:rPr>
                <w:rFonts w:ascii="Times New Roman" w:hAnsi="Times New Roman" w:cs="Times New Roman"/>
                <w:bCs/>
                <w:sz w:val="20"/>
                <w:szCs w:val="20"/>
              </w:rPr>
              <w:t>Виноградная лоза</w:t>
            </w:r>
          </w:p>
        </w:tc>
        <w:tc>
          <w:tcPr>
            <w:tcW w:w="3190" w:type="dxa"/>
          </w:tcPr>
          <w:p w:rsidR="00945332" w:rsidRPr="00B71D24" w:rsidRDefault="00945332" w:rsidP="008B5472">
            <w:pPr>
              <w:jc w:val="both"/>
              <w:rPr>
                <w:rFonts w:ascii="Times New Roman" w:hAnsi="Times New Roman" w:cs="Times New Roman"/>
                <w:bCs/>
                <w:sz w:val="20"/>
                <w:szCs w:val="20"/>
              </w:rPr>
            </w:pPr>
            <w:r>
              <w:rPr>
                <w:rFonts w:ascii="Times New Roman" w:hAnsi="Times New Roman" w:cs="Times New Roman"/>
                <w:bCs/>
                <w:sz w:val="20"/>
                <w:szCs w:val="20"/>
              </w:rPr>
              <w:t>Виноград</w:t>
            </w:r>
          </w:p>
        </w:tc>
        <w:tc>
          <w:tcPr>
            <w:tcW w:w="3191" w:type="dxa"/>
          </w:tcPr>
          <w:p w:rsidR="00945332" w:rsidRPr="00B71D24" w:rsidRDefault="00945332" w:rsidP="008B5472">
            <w:pPr>
              <w:jc w:val="both"/>
              <w:rPr>
                <w:rFonts w:ascii="Times New Roman" w:hAnsi="Times New Roman" w:cs="Times New Roman"/>
                <w:bCs/>
                <w:sz w:val="20"/>
                <w:szCs w:val="20"/>
              </w:rPr>
            </w:pPr>
            <w:r>
              <w:rPr>
                <w:rFonts w:ascii="Times New Roman" w:hAnsi="Times New Roman" w:cs="Times New Roman"/>
                <w:bCs/>
                <w:sz w:val="20"/>
                <w:szCs w:val="20"/>
              </w:rPr>
              <w:t>Вино</w:t>
            </w:r>
          </w:p>
        </w:tc>
      </w:tr>
      <w:tr w:rsidR="00945332" w:rsidTr="008B5472">
        <w:tc>
          <w:tcPr>
            <w:tcW w:w="3190" w:type="dxa"/>
          </w:tcPr>
          <w:p w:rsidR="00945332" w:rsidRPr="00B71D24" w:rsidRDefault="00945332" w:rsidP="008B5472">
            <w:pPr>
              <w:jc w:val="both"/>
              <w:rPr>
                <w:rFonts w:ascii="Times New Roman" w:hAnsi="Times New Roman" w:cs="Times New Roman"/>
                <w:bCs/>
                <w:sz w:val="20"/>
                <w:szCs w:val="20"/>
              </w:rPr>
            </w:pPr>
            <w:r>
              <w:rPr>
                <w:rFonts w:ascii="Times New Roman" w:hAnsi="Times New Roman" w:cs="Times New Roman"/>
                <w:bCs/>
                <w:sz w:val="20"/>
                <w:szCs w:val="20"/>
              </w:rPr>
              <w:t>Плодово-ягодные деревья</w:t>
            </w:r>
          </w:p>
        </w:tc>
        <w:tc>
          <w:tcPr>
            <w:tcW w:w="3190" w:type="dxa"/>
          </w:tcPr>
          <w:p w:rsidR="00945332" w:rsidRPr="00B71D24" w:rsidRDefault="00945332" w:rsidP="008B5472">
            <w:pPr>
              <w:jc w:val="both"/>
              <w:rPr>
                <w:rFonts w:ascii="Times New Roman" w:hAnsi="Times New Roman" w:cs="Times New Roman"/>
                <w:bCs/>
                <w:sz w:val="20"/>
                <w:szCs w:val="20"/>
              </w:rPr>
            </w:pPr>
            <w:r>
              <w:rPr>
                <w:rFonts w:ascii="Times New Roman" w:hAnsi="Times New Roman" w:cs="Times New Roman"/>
                <w:bCs/>
                <w:sz w:val="20"/>
                <w:szCs w:val="20"/>
              </w:rPr>
              <w:t>Собранные фрукты</w:t>
            </w:r>
          </w:p>
        </w:tc>
        <w:tc>
          <w:tcPr>
            <w:tcW w:w="3191" w:type="dxa"/>
          </w:tcPr>
          <w:p w:rsidR="00945332" w:rsidRPr="00B71D24" w:rsidRDefault="00945332" w:rsidP="008B5472">
            <w:pPr>
              <w:jc w:val="both"/>
              <w:rPr>
                <w:rFonts w:ascii="Times New Roman" w:hAnsi="Times New Roman" w:cs="Times New Roman"/>
                <w:bCs/>
                <w:sz w:val="20"/>
                <w:szCs w:val="20"/>
              </w:rPr>
            </w:pPr>
            <w:r>
              <w:rPr>
                <w:rFonts w:ascii="Times New Roman" w:hAnsi="Times New Roman" w:cs="Times New Roman"/>
                <w:bCs/>
                <w:sz w:val="20"/>
                <w:szCs w:val="20"/>
              </w:rPr>
              <w:t>Переработанные фрукты (джем)</w:t>
            </w:r>
          </w:p>
        </w:tc>
      </w:tr>
    </w:tbl>
    <w:p w:rsidR="00945332" w:rsidRPr="00203BC7" w:rsidRDefault="00945332" w:rsidP="00945332">
      <w:pPr>
        <w:spacing w:after="0" w:line="240" w:lineRule="auto"/>
        <w:ind w:firstLine="540"/>
        <w:jc w:val="both"/>
        <w:rPr>
          <w:rFonts w:ascii="Times New Roman" w:hAnsi="Times New Roman" w:cs="Times New Roman"/>
          <w:bCs/>
        </w:rPr>
      </w:pPr>
    </w:p>
    <w:p w:rsidR="00945332" w:rsidRDefault="00945332" w:rsidP="00945332">
      <w:pPr>
        <w:spacing w:after="0" w:line="240" w:lineRule="auto"/>
        <w:ind w:firstLine="540"/>
        <w:jc w:val="both"/>
        <w:rPr>
          <w:rFonts w:ascii="Times New Roman" w:hAnsi="Times New Roman" w:cs="Times New Roman"/>
          <w:b/>
          <w:bCs/>
          <w:i/>
        </w:rPr>
      </w:pPr>
    </w:p>
    <w:p w:rsidR="00945332" w:rsidRPr="00203BC7" w:rsidRDefault="00945332" w:rsidP="00945332">
      <w:pPr>
        <w:spacing w:after="0" w:line="240" w:lineRule="auto"/>
        <w:ind w:firstLine="540"/>
        <w:jc w:val="both"/>
        <w:rPr>
          <w:rFonts w:ascii="Times New Roman" w:hAnsi="Times New Roman" w:cs="Times New Roman"/>
          <w:b/>
          <w:bCs/>
          <w:i/>
        </w:rPr>
      </w:pPr>
      <w:r w:rsidRPr="00203BC7">
        <w:rPr>
          <w:rFonts w:ascii="Times New Roman" w:hAnsi="Times New Roman" w:cs="Times New Roman"/>
          <w:b/>
          <w:bCs/>
          <w:i/>
        </w:rPr>
        <w:t>Критерии признания:</w:t>
      </w:r>
    </w:p>
    <w:p w:rsidR="00945332" w:rsidRDefault="00945332" w:rsidP="00945332">
      <w:pPr>
        <w:numPr>
          <w:ilvl w:val="0"/>
          <w:numId w:val="70"/>
        </w:numPr>
        <w:spacing w:after="0" w:line="240" w:lineRule="auto"/>
        <w:jc w:val="both"/>
        <w:rPr>
          <w:rFonts w:ascii="Times New Roman" w:hAnsi="Times New Roman" w:cs="Times New Roman"/>
          <w:bCs/>
        </w:rPr>
      </w:pPr>
      <w:r>
        <w:rPr>
          <w:rFonts w:ascii="Times New Roman" w:hAnsi="Times New Roman" w:cs="Times New Roman"/>
          <w:bCs/>
        </w:rPr>
        <w:t>Компания контролирует актив;</w:t>
      </w:r>
    </w:p>
    <w:p w:rsidR="00945332" w:rsidRDefault="00945332" w:rsidP="00945332">
      <w:pPr>
        <w:spacing w:after="0" w:line="240" w:lineRule="auto"/>
        <w:ind w:left="720"/>
        <w:jc w:val="both"/>
        <w:rPr>
          <w:rFonts w:ascii="Times New Roman" w:hAnsi="Times New Roman" w:cs="Times New Roman"/>
          <w:bCs/>
        </w:rPr>
      </w:pPr>
      <w:r>
        <w:rPr>
          <w:rFonts w:ascii="Times New Roman" w:hAnsi="Times New Roman" w:cs="Times New Roman"/>
          <w:bCs/>
        </w:rPr>
        <w:t>Существует высокая вероятность получения экономических выгод в будущем</w:t>
      </w:r>
    </w:p>
    <w:p w:rsidR="00945332" w:rsidRDefault="00945332" w:rsidP="00945332">
      <w:pPr>
        <w:spacing w:after="0" w:line="240" w:lineRule="auto"/>
        <w:ind w:left="720"/>
        <w:jc w:val="both"/>
        <w:rPr>
          <w:rFonts w:ascii="Times New Roman" w:hAnsi="Times New Roman" w:cs="Times New Roman"/>
          <w:bCs/>
        </w:rPr>
      </w:pPr>
      <w:r>
        <w:rPr>
          <w:rFonts w:ascii="Times New Roman" w:hAnsi="Times New Roman" w:cs="Times New Roman"/>
          <w:bCs/>
        </w:rPr>
        <w:t>Справедливая стоимость актива может быть оценена с достаточной степенью достоверности.</w:t>
      </w:r>
    </w:p>
    <w:p w:rsidR="00945332" w:rsidRPr="00203BC7" w:rsidRDefault="00945332" w:rsidP="00945332">
      <w:pPr>
        <w:spacing w:after="0" w:line="240" w:lineRule="auto"/>
        <w:ind w:left="720"/>
        <w:jc w:val="both"/>
        <w:rPr>
          <w:rFonts w:ascii="Times New Roman" w:hAnsi="Times New Roman" w:cs="Times New Roman"/>
          <w:bCs/>
        </w:rPr>
      </w:pPr>
    </w:p>
    <w:p w:rsidR="00945332" w:rsidRDefault="00945332" w:rsidP="00945332">
      <w:pPr>
        <w:numPr>
          <w:ilvl w:val="0"/>
          <w:numId w:val="70"/>
        </w:numPr>
        <w:spacing w:after="0" w:line="240" w:lineRule="auto"/>
        <w:jc w:val="both"/>
        <w:rPr>
          <w:rFonts w:ascii="Times New Roman" w:hAnsi="Times New Roman" w:cs="Times New Roman"/>
          <w:bCs/>
        </w:rPr>
      </w:pPr>
      <w:r w:rsidRPr="00203BC7">
        <w:rPr>
          <w:rFonts w:ascii="Times New Roman" w:hAnsi="Times New Roman" w:cs="Times New Roman"/>
          <w:bCs/>
        </w:rPr>
        <w:t>Растения и животные должны быть живыми и пригодными для дальнейшей трансформации</w:t>
      </w:r>
    </w:p>
    <w:p w:rsidR="00945332" w:rsidRPr="00203BC7" w:rsidRDefault="00945332" w:rsidP="00945332">
      <w:pPr>
        <w:spacing w:after="0" w:line="240" w:lineRule="auto"/>
        <w:ind w:left="720"/>
        <w:jc w:val="both"/>
        <w:rPr>
          <w:rFonts w:ascii="Times New Roman" w:hAnsi="Times New Roman" w:cs="Times New Roman"/>
          <w:bCs/>
        </w:rPr>
      </w:pPr>
    </w:p>
    <w:p w:rsidR="00945332" w:rsidRDefault="00945332" w:rsidP="00945332">
      <w:pPr>
        <w:numPr>
          <w:ilvl w:val="0"/>
          <w:numId w:val="70"/>
        </w:numPr>
        <w:spacing w:after="0" w:line="240" w:lineRule="auto"/>
        <w:jc w:val="both"/>
        <w:rPr>
          <w:rFonts w:ascii="Times New Roman" w:hAnsi="Times New Roman" w:cs="Times New Roman"/>
          <w:bCs/>
        </w:rPr>
      </w:pPr>
      <w:r w:rsidRPr="00203BC7">
        <w:rPr>
          <w:rFonts w:ascii="Times New Roman" w:hAnsi="Times New Roman" w:cs="Times New Roman"/>
          <w:bCs/>
        </w:rPr>
        <w:lastRenderedPageBreak/>
        <w:t xml:space="preserve">Изменения в состоянии активов должны быть управляемыми, т.е. приводить к осуществлению определенной деятельности </w:t>
      </w:r>
      <w:r>
        <w:rPr>
          <w:rFonts w:ascii="Times New Roman" w:hAnsi="Times New Roman" w:cs="Times New Roman"/>
          <w:bCs/>
        </w:rPr>
        <w:t>(кормление животных и уход за ними, прополка насаждений, разведение животных)</w:t>
      </w:r>
    </w:p>
    <w:p w:rsidR="00945332" w:rsidRDefault="00945332" w:rsidP="00945332">
      <w:pPr>
        <w:spacing w:after="0" w:line="240" w:lineRule="auto"/>
        <w:ind w:left="720"/>
        <w:jc w:val="both"/>
        <w:rPr>
          <w:rFonts w:ascii="Times New Roman" w:hAnsi="Times New Roman" w:cs="Times New Roman"/>
          <w:bCs/>
        </w:rPr>
      </w:pPr>
    </w:p>
    <w:p w:rsidR="00945332" w:rsidRPr="00203BC7" w:rsidRDefault="00945332" w:rsidP="00945332">
      <w:pPr>
        <w:numPr>
          <w:ilvl w:val="0"/>
          <w:numId w:val="70"/>
        </w:numPr>
        <w:spacing w:after="0" w:line="240" w:lineRule="auto"/>
        <w:jc w:val="both"/>
        <w:rPr>
          <w:rFonts w:ascii="Times New Roman" w:hAnsi="Times New Roman" w:cs="Times New Roman"/>
          <w:bCs/>
        </w:rPr>
      </w:pPr>
      <w:r w:rsidRPr="00203BC7">
        <w:rPr>
          <w:rFonts w:ascii="Times New Roman" w:hAnsi="Times New Roman" w:cs="Times New Roman"/>
          <w:bCs/>
        </w:rPr>
        <w:t>Должна существовать основа для оценки происходящих изменений в состоянии биологических активов</w:t>
      </w:r>
      <w:r>
        <w:rPr>
          <w:rFonts w:ascii="Times New Roman" w:hAnsi="Times New Roman" w:cs="Times New Roman"/>
          <w:bCs/>
        </w:rPr>
        <w:t xml:space="preserve"> (изменение веса животных, изменение возраста лесонасаждений).</w:t>
      </w:r>
      <w:r w:rsidRPr="00203BC7">
        <w:rPr>
          <w:rFonts w:ascii="Times New Roman" w:hAnsi="Times New Roman" w:cs="Times New Roman"/>
          <w:bCs/>
        </w:rPr>
        <w:t xml:space="preserve"> </w:t>
      </w:r>
    </w:p>
    <w:p w:rsidR="00945332" w:rsidRDefault="00945332" w:rsidP="00945332">
      <w:pPr>
        <w:spacing w:after="0" w:line="240" w:lineRule="auto"/>
        <w:ind w:firstLine="540"/>
        <w:jc w:val="both"/>
        <w:rPr>
          <w:rFonts w:ascii="Times New Roman" w:hAnsi="Times New Roman" w:cs="Times New Roman"/>
          <w:b/>
          <w:bCs/>
          <w:i/>
        </w:rPr>
      </w:pPr>
    </w:p>
    <w:p w:rsidR="00945332" w:rsidRPr="00203BC7" w:rsidRDefault="00945332" w:rsidP="00945332">
      <w:pPr>
        <w:spacing w:after="0" w:line="240" w:lineRule="auto"/>
        <w:ind w:firstLine="540"/>
        <w:jc w:val="both"/>
        <w:rPr>
          <w:rFonts w:ascii="Times New Roman" w:hAnsi="Times New Roman" w:cs="Times New Roman"/>
          <w:b/>
          <w:bCs/>
          <w:i/>
        </w:rPr>
      </w:pPr>
      <w:r w:rsidRPr="00203BC7">
        <w:rPr>
          <w:rFonts w:ascii="Times New Roman" w:hAnsi="Times New Roman" w:cs="Times New Roman"/>
          <w:b/>
          <w:bCs/>
          <w:i/>
        </w:rPr>
        <w:t>Оценка:</w:t>
      </w:r>
    </w:p>
    <w:p w:rsidR="00945332" w:rsidRPr="0087419A" w:rsidRDefault="00945332" w:rsidP="00945332">
      <w:pPr>
        <w:pStyle w:val="ab"/>
        <w:numPr>
          <w:ilvl w:val="0"/>
          <w:numId w:val="71"/>
        </w:numPr>
        <w:spacing w:after="0" w:line="240" w:lineRule="auto"/>
        <w:jc w:val="both"/>
        <w:rPr>
          <w:rFonts w:ascii="Times New Roman" w:hAnsi="Times New Roman" w:cs="Times New Roman"/>
          <w:bCs/>
        </w:rPr>
      </w:pPr>
      <w:r w:rsidRPr="0087419A">
        <w:rPr>
          <w:rFonts w:ascii="Times New Roman" w:hAnsi="Times New Roman" w:cs="Times New Roman"/>
          <w:b/>
          <w:bCs/>
          <w:i/>
        </w:rPr>
        <w:t>В момент первоначального признания и на каждую отчетную дату</w:t>
      </w:r>
      <w:r w:rsidRPr="0087419A">
        <w:rPr>
          <w:rFonts w:ascii="Times New Roman" w:hAnsi="Times New Roman" w:cs="Times New Roman"/>
          <w:bCs/>
        </w:rPr>
        <w:t xml:space="preserve"> - по справедливой стоимости за вычетом  предполагаемых сбытовых расходов, кроме случаев, когда справедливая стоимость не может быть определена с достаточной степенью достоверности.</w:t>
      </w:r>
    </w:p>
    <w:p w:rsidR="00945332" w:rsidRPr="0087419A" w:rsidRDefault="00945332" w:rsidP="00945332">
      <w:pPr>
        <w:pStyle w:val="ab"/>
        <w:spacing w:after="0" w:line="240" w:lineRule="auto"/>
        <w:ind w:left="1320"/>
        <w:jc w:val="both"/>
        <w:rPr>
          <w:rFonts w:ascii="Times New Roman" w:hAnsi="Times New Roman" w:cs="Times New Roman"/>
          <w:bCs/>
        </w:rPr>
      </w:pPr>
      <w:r w:rsidRPr="0087419A">
        <w:rPr>
          <w:rFonts w:ascii="Times New Roman" w:hAnsi="Times New Roman" w:cs="Times New Roman"/>
          <w:bCs/>
        </w:rPr>
        <w:t xml:space="preserve"> </w:t>
      </w:r>
    </w:p>
    <w:p w:rsidR="00945332" w:rsidRPr="00203BC7" w:rsidRDefault="00945332" w:rsidP="00945332">
      <w:pPr>
        <w:spacing w:after="0" w:line="240" w:lineRule="auto"/>
        <w:ind w:firstLine="540"/>
        <w:jc w:val="both"/>
        <w:rPr>
          <w:rFonts w:ascii="Times New Roman" w:hAnsi="Times New Roman" w:cs="Times New Roman"/>
          <w:bCs/>
        </w:rPr>
      </w:pPr>
      <w:r w:rsidRPr="00203BC7">
        <w:rPr>
          <w:rFonts w:ascii="Times New Roman" w:hAnsi="Times New Roman" w:cs="Times New Roman"/>
          <w:bCs/>
        </w:rPr>
        <w:t xml:space="preserve">2. </w:t>
      </w:r>
      <w:r w:rsidRPr="00203BC7">
        <w:rPr>
          <w:rFonts w:ascii="Times New Roman" w:hAnsi="Times New Roman" w:cs="Times New Roman"/>
          <w:b/>
          <w:bCs/>
          <w:i/>
        </w:rPr>
        <w:t>Сельскохозяйственной продукции, полученной от биологических активов,</w:t>
      </w:r>
      <w:r w:rsidRPr="00203BC7">
        <w:rPr>
          <w:rFonts w:ascii="Times New Roman" w:hAnsi="Times New Roman" w:cs="Times New Roman"/>
          <w:bCs/>
        </w:rPr>
        <w:t xml:space="preserve"> - по справедливой стоимости за вычетом </w:t>
      </w:r>
      <w:r>
        <w:rPr>
          <w:rFonts w:ascii="Times New Roman" w:hAnsi="Times New Roman" w:cs="Times New Roman"/>
          <w:bCs/>
        </w:rPr>
        <w:t xml:space="preserve">предполагаемых сбытовых расходов </w:t>
      </w:r>
      <w:r w:rsidRPr="00203BC7">
        <w:rPr>
          <w:rFonts w:ascii="Times New Roman" w:hAnsi="Times New Roman" w:cs="Times New Roman"/>
          <w:bCs/>
        </w:rPr>
        <w:t xml:space="preserve"> на момент сбора урожая.</w:t>
      </w:r>
    </w:p>
    <w:p w:rsidR="00945332" w:rsidRDefault="00945332" w:rsidP="00945332">
      <w:pPr>
        <w:tabs>
          <w:tab w:val="num" w:pos="720"/>
        </w:tabs>
        <w:spacing w:after="0" w:line="240" w:lineRule="auto"/>
        <w:ind w:firstLine="540"/>
        <w:jc w:val="both"/>
        <w:rPr>
          <w:rFonts w:ascii="Times New Roman" w:hAnsi="Times New Roman" w:cs="Times New Roman"/>
          <w:bCs/>
        </w:rPr>
      </w:pPr>
    </w:p>
    <w:p w:rsidR="00945332" w:rsidRDefault="00945332" w:rsidP="00945332">
      <w:pPr>
        <w:tabs>
          <w:tab w:val="num" w:pos="720"/>
        </w:tabs>
        <w:spacing w:after="0" w:line="240" w:lineRule="auto"/>
        <w:ind w:firstLine="540"/>
        <w:jc w:val="both"/>
        <w:rPr>
          <w:rFonts w:ascii="Times New Roman" w:hAnsi="Times New Roman" w:cs="Times New Roman"/>
          <w:bCs/>
        </w:rPr>
      </w:pPr>
      <w:r>
        <w:rPr>
          <w:rFonts w:ascii="Times New Roman" w:hAnsi="Times New Roman" w:cs="Times New Roman"/>
          <w:bCs/>
        </w:rPr>
        <w:t>Затраты, связанные с развитием биологического актива, относятся на расходы по мере их возникновения. По существу, прибыль предприятия за период представляет разницу между приростом справедливой стоимости  биологического актива за этот период и суммой понесенных в данный период затрат.</w:t>
      </w:r>
    </w:p>
    <w:p w:rsidR="00945332" w:rsidRDefault="00945332" w:rsidP="00945332">
      <w:pPr>
        <w:tabs>
          <w:tab w:val="num" w:pos="720"/>
        </w:tabs>
        <w:spacing w:after="0" w:line="240" w:lineRule="auto"/>
        <w:ind w:firstLine="540"/>
        <w:jc w:val="both"/>
        <w:rPr>
          <w:rFonts w:ascii="Times New Roman" w:hAnsi="Times New Roman" w:cs="Times New Roman"/>
          <w:bCs/>
        </w:rPr>
      </w:pPr>
      <w:r>
        <w:rPr>
          <w:rFonts w:ascii="Times New Roman" w:hAnsi="Times New Roman" w:cs="Times New Roman"/>
          <w:bCs/>
        </w:rPr>
        <w:t>Расходы, связанные со сбытом представляют собой дополнительные расходы, непосредственно связанные с отчуждением актива, за исключением расходов на финансирование и расходов на уплату налога на прибыль. Расходы на транспортировку не включаются в состав расходов по  сбыту.</w:t>
      </w:r>
    </w:p>
    <w:p w:rsidR="00945332" w:rsidRDefault="00945332" w:rsidP="00945332">
      <w:pPr>
        <w:tabs>
          <w:tab w:val="num" w:pos="720"/>
        </w:tabs>
        <w:spacing w:after="0" w:line="240" w:lineRule="auto"/>
        <w:ind w:firstLine="540"/>
        <w:jc w:val="both"/>
        <w:rPr>
          <w:rFonts w:ascii="Times New Roman" w:hAnsi="Times New Roman" w:cs="Times New Roman"/>
          <w:bCs/>
        </w:rPr>
      </w:pPr>
    </w:p>
    <w:p w:rsidR="00945332" w:rsidRDefault="00945332" w:rsidP="00945332">
      <w:pPr>
        <w:tabs>
          <w:tab w:val="num" w:pos="720"/>
        </w:tabs>
        <w:spacing w:after="0" w:line="240" w:lineRule="auto"/>
        <w:ind w:firstLine="540"/>
        <w:jc w:val="both"/>
        <w:rPr>
          <w:rFonts w:ascii="Times New Roman" w:hAnsi="Times New Roman" w:cs="Times New Roman"/>
          <w:bCs/>
        </w:rPr>
      </w:pPr>
      <w:r w:rsidRPr="00DC4311">
        <w:rPr>
          <w:rFonts w:ascii="Times New Roman" w:hAnsi="Times New Roman" w:cs="Times New Roman"/>
          <w:b/>
          <w:bCs/>
        </w:rPr>
        <w:t>Пример.</w:t>
      </w:r>
      <w:r>
        <w:rPr>
          <w:rFonts w:ascii="Times New Roman" w:hAnsi="Times New Roman" w:cs="Times New Roman"/>
          <w:bCs/>
        </w:rPr>
        <w:t xml:space="preserve"> На 1 января 2016 г. у фермера было молочное стадо – 100 двухлетних коров.  Справедливая стоимость животных  5 000 у.е.  Справедливая стоимость двухлетних животных на 31 декабря 2016 г. 60 у.е. за голову. На 31 декабря 2016 г.  справедливая стоимость  трехлетних животных составляла 75 у.е.</w:t>
      </w:r>
    </w:p>
    <w:p w:rsidR="00945332" w:rsidRDefault="00945332" w:rsidP="00945332">
      <w:pPr>
        <w:tabs>
          <w:tab w:val="num" w:pos="720"/>
        </w:tabs>
        <w:spacing w:after="0" w:line="240" w:lineRule="auto"/>
        <w:ind w:firstLine="540"/>
        <w:jc w:val="both"/>
        <w:rPr>
          <w:rFonts w:ascii="Times New Roman" w:hAnsi="Times New Roman" w:cs="Times New Roman"/>
          <w:bCs/>
        </w:rPr>
      </w:pPr>
    </w:p>
    <w:p w:rsidR="00945332" w:rsidRDefault="00945332" w:rsidP="00945332">
      <w:pPr>
        <w:tabs>
          <w:tab w:val="num" w:pos="720"/>
        </w:tabs>
        <w:spacing w:after="0" w:line="240" w:lineRule="auto"/>
        <w:ind w:firstLine="540"/>
        <w:jc w:val="both"/>
        <w:rPr>
          <w:rFonts w:ascii="Times New Roman" w:hAnsi="Times New Roman" w:cs="Times New Roman"/>
          <w:bCs/>
        </w:rPr>
      </w:pPr>
      <w:r>
        <w:rPr>
          <w:rFonts w:ascii="Times New Roman" w:hAnsi="Times New Roman" w:cs="Times New Roman"/>
          <w:bCs/>
        </w:rPr>
        <w:t>Разделив повышение  стоимости стада на компоненты – повышение в результате изменения цены и повышение в результате физических изменений – получаем следующую оценку:</w:t>
      </w:r>
    </w:p>
    <w:p w:rsidR="00945332" w:rsidRDefault="00945332" w:rsidP="00945332">
      <w:pPr>
        <w:tabs>
          <w:tab w:val="num" w:pos="720"/>
        </w:tabs>
        <w:spacing w:after="0" w:line="240" w:lineRule="auto"/>
        <w:ind w:firstLine="540"/>
        <w:jc w:val="both"/>
        <w:rPr>
          <w:rFonts w:ascii="Times New Roman" w:hAnsi="Times New Roman" w:cs="Times New Roman"/>
          <w:bCs/>
        </w:rPr>
      </w:pPr>
    </w:p>
    <w:tbl>
      <w:tblPr>
        <w:tblStyle w:val="ac"/>
        <w:tblW w:w="0" w:type="auto"/>
        <w:tblLook w:val="04A0"/>
      </w:tblPr>
      <w:tblGrid>
        <w:gridCol w:w="7054"/>
        <w:gridCol w:w="2517"/>
      </w:tblGrid>
      <w:tr w:rsidR="00945332" w:rsidTr="008B5472">
        <w:tc>
          <w:tcPr>
            <w:tcW w:w="7054" w:type="dxa"/>
          </w:tcPr>
          <w:p w:rsidR="00945332" w:rsidRDefault="00945332" w:rsidP="008B5472">
            <w:pPr>
              <w:tabs>
                <w:tab w:val="num" w:pos="720"/>
              </w:tabs>
              <w:jc w:val="both"/>
              <w:rPr>
                <w:rFonts w:ascii="Times New Roman" w:hAnsi="Times New Roman" w:cs="Times New Roman"/>
                <w:bCs/>
              </w:rPr>
            </w:pPr>
            <w:r>
              <w:rPr>
                <w:rFonts w:ascii="Times New Roman" w:hAnsi="Times New Roman" w:cs="Times New Roman"/>
                <w:bCs/>
              </w:rPr>
              <w:t>Справедливая стоимость на 1 января 2016г.</w:t>
            </w:r>
          </w:p>
        </w:tc>
        <w:tc>
          <w:tcPr>
            <w:tcW w:w="2517" w:type="dxa"/>
          </w:tcPr>
          <w:p w:rsidR="00945332" w:rsidRDefault="00945332" w:rsidP="008B5472">
            <w:pPr>
              <w:tabs>
                <w:tab w:val="num" w:pos="720"/>
              </w:tabs>
              <w:jc w:val="center"/>
              <w:rPr>
                <w:rFonts w:ascii="Times New Roman" w:hAnsi="Times New Roman" w:cs="Times New Roman"/>
                <w:bCs/>
              </w:rPr>
            </w:pPr>
            <w:r>
              <w:rPr>
                <w:rFonts w:ascii="Times New Roman" w:hAnsi="Times New Roman" w:cs="Times New Roman"/>
                <w:bCs/>
              </w:rPr>
              <w:t>5 000</w:t>
            </w:r>
          </w:p>
        </w:tc>
      </w:tr>
      <w:tr w:rsidR="00945332" w:rsidTr="008B5472">
        <w:tc>
          <w:tcPr>
            <w:tcW w:w="7054" w:type="dxa"/>
          </w:tcPr>
          <w:p w:rsidR="00945332" w:rsidRDefault="00945332" w:rsidP="008B5472">
            <w:pPr>
              <w:tabs>
                <w:tab w:val="num" w:pos="720"/>
              </w:tabs>
              <w:jc w:val="both"/>
              <w:rPr>
                <w:rFonts w:ascii="Times New Roman" w:hAnsi="Times New Roman" w:cs="Times New Roman"/>
                <w:bCs/>
              </w:rPr>
            </w:pPr>
            <w:r>
              <w:rPr>
                <w:rFonts w:ascii="Times New Roman" w:hAnsi="Times New Roman" w:cs="Times New Roman"/>
                <w:bCs/>
              </w:rPr>
              <w:t>Повышение в результате изменения цены (100 х (60 -50))</w:t>
            </w:r>
          </w:p>
        </w:tc>
        <w:tc>
          <w:tcPr>
            <w:tcW w:w="2517" w:type="dxa"/>
          </w:tcPr>
          <w:p w:rsidR="00945332" w:rsidRDefault="00945332" w:rsidP="008B5472">
            <w:pPr>
              <w:tabs>
                <w:tab w:val="num" w:pos="720"/>
              </w:tabs>
              <w:jc w:val="center"/>
              <w:rPr>
                <w:rFonts w:ascii="Times New Roman" w:hAnsi="Times New Roman" w:cs="Times New Roman"/>
                <w:bCs/>
              </w:rPr>
            </w:pPr>
            <w:r>
              <w:rPr>
                <w:rFonts w:ascii="Times New Roman" w:hAnsi="Times New Roman" w:cs="Times New Roman"/>
                <w:bCs/>
              </w:rPr>
              <w:t>1 000</w:t>
            </w:r>
          </w:p>
        </w:tc>
      </w:tr>
      <w:tr w:rsidR="00945332" w:rsidTr="008B5472">
        <w:tc>
          <w:tcPr>
            <w:tcW w:w="7054" w:type="dxa"/>
          </w:tcPr>
          <w:p w:rsidR="00945332" w:rsidRDefault="00945332" w:rsidP="008B5472">
            <w:pPr>
              <w:tabs>
                <w:tab w:val="num" w:pos="720"/>
              </w:tabs>
              <w:jc w:val="both"/>
              <w:rPr>
                <w:rFonts w:ascii="Times New Roman" w:hAnsi="Times New Roman" w:cs="Times New Roman"/>
                <w:bCs/>
              </w:rPr>
            </w:pPr>
            <w:r>
              <w:rPr>
                <w:rFonts w:ascii="Times New Roman" w:hAnsi="Times New Roman" w:cs="Times New Roman"/>
                <w:bCs/>
              </w:rPr>
              <w:t>Повышение в результате физических изменений (100 х (75 – 60))</w:t>
            </w:r>
          </w:p>
        </w:tc>
        <w:tc>
          <w:tcPr>
            <w:tcW w:w="2517" w:type="dxa"/>
          </w:tcPr>
          <w:p w:rsidR="00945332" w:rsidRDefault="00945332" w:rsidP="008B5472">
            <w:pPr>
              <w:tabs>
                <w:tab w:val="num" w:pos="720"/>
              </w:tabs>
              <w:jc w:val="center"/>
              <w:rPr>
                <w:rFonts w:ascii="Times New Roman" w:hAnsi="Times New Roman" w:cs="Times New Roman"/>
                <w:bCs/>
              </w:rPr>
            </w:pPr>
            <w:r>
              <w:rPr>
                <w:rFonts w:ascii="Times New Roman" w:hAnsi="Times New Roman" w:cs="Times New Roman"/>
                <w:bCs/>
              </w:rPr>
              <w:t>1 500</w:t>
            </w:r>
          </w:p>
        </w:tc>
      </w:tr>
      <w:tr w:rsidR="00945332" w:rsidTr="008B5472">
        <w:tc>
          <w:tcPr>
            <w:tcW w:w="7054" w:type="dxa"/>
          </w:tcPr>
          <w:p w:rsidR="00945332" w:rsidRDefault="00945332" w:rsidP="008B5472">
            <w:pPr>
              <w:tabs>
                <w:tab w:val="num" w:pos="720"/>
              </w:tabs>
              <w:jc w:val="both"/>
              <w:rPr>
                <w:rFonts w:ascii="Times New Roman" w:hAnsi="Times New Roman" w:cs="Times New Roman"/>
                <w:bCs/>
              </w:rPr>
            </w:pPr>
            <w:r>
              <w:rPr>
                <w:rFonts w:ascii="Times New Roman" w:hAnsi="Times New Roman" w:cs="Times New Roman"/>
                <w:bCs/>
              </w:rPr>
              <w:t>Справедливая стоимость на 31 декабря 2016 г.</w:t>
            </w:r>
          </w:p>
        </w:tc>
        <w:tc>
          <w:tcPr>
            <w:tcW w:w="2517" w:type="dxa"/>
          </w:tcPr>
          <w:p w:rsidR="00945332" w:rsidRDefault="00945332" w:rsidP="008B5472">
            <w:pPr>
              <w:tabs>
                <w:tab w:val="num" w:pos="720"/>
              </w:tabs>
              <w:jc w:val="center"/>
              <w:rPr>
                <w:rFonts w:ascii="Times New Roman" w:hAnsi="Times New Roman" w:cs="Times New Roman"/>
                <w:bCs/>
              </w:rPr>
            </w:pPr>
            <w:r>
              <w:rPr>
                <w:rFonts w:ascii="Times New Roman" w:hAnsi="Times New Roman" w:cs="Times New Roman"/>
                <w:bCs/>
              </w:rPr>
              <w:t>7 500</w:t>
            </w:r>
          </w:p>
        </w:tc>
      </w:tr>
    </w:tbl>
    <w:p w:rsidR="00945332" w:rsidRDefault="00945332" w:rsidP="00945332">
      <w:pPr>
        <w:tabs>
          <w:tab w:val="num" w:pos="720"/>
        </w:tabs>
        <w:spacing w:after="0" w:line="240" w:lineRule="auto"/>
        <w:ind w:firstLine="540"/>
        <w:jc w:val="both"/>
        <w:rPr>
          <w:rFonts w:ascii="Times New Roman" w:hAnsi="Times New Roman" w:cs="Times New Roman"/>
          <w:bCs/>
        </w:rPr>
      </w:pPr>
    </w:p>
    <w:p w:rsidR="00945332" w:rsidRDefault="00945332" w:rsidP="00945332">
      <w:pPr>
        <w:tabs>
          <w:tab w:val="num" w:pos="720"/>
        </w:tabs>
        <w:spacing w:after="0" w:line="240" w:lineRule="auto"/>
        <w:ind w:firstLine="540"/>
        <w:jc w:val="both"/>
        <w:rPr>
          <w:rFonts w:ascii="Times New Roman" w:hAnsi="Times New Roman" w:cs="Times New Roman"/>
          <w:bCs/>
        </w:rPr>
      </w:pPr>
      <w:r w:rsidRPr="00203BC7">
        <w:rPr>
          <w:rFonts w:ascii="Times New Roman" w:hAnsi="Times New Roman" w:cs="Times New Roman"/>
          <w:bCs/>
        </w:rPr>
        <w:t xml:space="preserve">К </w:t>
      </w:r>
      <w:r>
        <w:rPr>
          <w:rFonts w:ascii="Times New Roman" w:hAnsi="Times New Roman" w:cs="Times New Roman"/>
          <w:bCs/>
        </w:rPr>
        <w:t>расходам на сбыт</w:t>
      </w:r>
      <w:r w:rsidRPr="00203BC7">
        <w:rPr>
          <w:rFonts w:ascii="Times New Roman" w:hAnsi="Times New Roman" w:cs="Times New Roman"/>
          <w:bCs/>
        </w:rPr>
        <w:t xml:space="preserve"> относят </w:t>
      </w:r>
      <w:r>
        <w:rPr>
          <w:rFonts w:ascii="Times New Roman" w:hAnsi="Times New Roman" w:cs="Times New Roman"/>
          <w:bCs/>
        </w:rPr>
        <w:t>комиссионные брокерам/дилерам</w:t>
      </w:r>
      <w:r w:rsidRPr="00203BC7">
        <w:rPr>
          <w:rFonts w:ascii="Times New Roman" w:hAnsi="Times New Roman" w:cs="Times New Roman"/>
          <w:bCs/>
        </w:rPr>
        <w:t>, сборы регулирующих органов, налоги и пошлины и другие.</w:t>
      </w:r>
    </w:p>
    <w:p w:rsidR="00945332" w:rsidRDefault="00945332" w:rsidP="00945332">
      <w:pPr>
        <w:tabs>
          <w:tab w:val="num" w:pos="720"/>
        </w:tabs>
        <w:spacing w:after="0" w:line="240" w:lineRule="auto"/>
        <w:ind w:firstLine="540"/>
        <w:jc w:val="both"/>
        <w:rPr>
          <w:rFonts w:ascii="Times New Roman" w:hAnsi="Times New Roman" w:cs="Times New Roman"/>
          <w:bCs/>
        </w:rPr>
      </w:pPr>
      <w:r>
        <w:rPr>
          <w:rFonts w:ascii="Times New Roman" w:hAnsi="Times New Roman" w:cs="Times New Roman"/>
          <w:bCs/>
        </w:rPr>
        <w:t>Не относятся – транспортные и прочие расходы по доставке активов на рынок.</w:t>
      </w:r>
    </w:p>
    <w:p w:rsidR="00945332" w:rsidRDefault="00945332" w:rsidP="00945332">
      <w:pPr>
        <w:tabs>
          <w:tab w:val="num" w:pos="720"/>
        </w:tabs>
        <w:spacing w:after="0" w:line="240" w:lineRule="auto"/>
        <w:ind w:firstLine="540"/>
        <w:jc w:val="both"/>
        <w:rPr>
          <w:rFonts w:ascii="Times New Roman" w:hAnsi="Times New Roman" w:cs="Times New Roman"/>
          <w:bCs/>
        </w:rPr>
      </w:pPr>
    </w:p>
    <w:p w:rsidR="00945332" w:rsidRDefault="00945332" w:rsidP="00945332">
      <w:pPr>
        <w:tabs>
          <w:tab w:val="num" w:pos="720"/>
        </w:tabs>
        <w:spacing w:after="0" w:line="240" w:lineRule="auto"/>
        <w:ind w:firstLine="540"/>
        <w:jc w:val="both"/>
        <w:rPr>
          <w:rFonts w:ascii="Times New Roman" w:hAnsi="Times New Roman" w:cs="Times New Roman"/>
          <w:bCs/>
        </w:rPr>
      </w:pPr>
      <w:r w:rsidRPr="002674E0">
        <w:rPr>
          <w:rFonts w:ascii="Times New Roman" w:hAnsi="Times New Roman" w:cs="Times New Roman"/>
          <w:bCs/>
          <w:i/>
        </w:rPr>
        <w:t>Справедливая стоимость</w:t>
      </w:r>
      <w:r>
        <w:rPr>
          <w:rFonts w:ascii="Times New Roman" w:hAnsi="Times New Roman" w:cs="Times New Roman"/>
          <w:bCs/>
        </w:rPr>
        <w:t xml:space="preserve"> определяется, как цена на активном сельскохозяйственном рынке сбыта. Если компания имеет возможность продавать продукцию на нескольких рынках, то она выбирает цены на наиболее доступном для себя рынке.</w:t>
      </w:r>
    </w:p>
    <w:p w:rsidR="00945332" w:rsidRDefault="00945332" w:rsidP="00945332">
      <w:pPr>
        <w:tabs>
          <w:tab w:val="num" w:pos="720"/>
        </w:tabs>
        <w:spacing w:after="0" w:line="240" w:lineRule="auto"/>
        <w:ind w:firstLine="540"/>
        <w:jc w:val="both"/>
        <w:rPr>
          <w:rFonts w:ascii="Times New Roman" w:hAnsi="Times New Roman" w:cs="Times New Roman"/>
          <w:bCs/>
        </w:rPr>
      </w:pPr>
      <w:r>
        <w:rPr>
          <w:rFonts w:ascii="Times New Roman" w:hAnsi="Times New Roman" w:cs="Times New Roman"/>
          <w:bCs/>
        </w:rPr>
        <w:t>Если активный рынок по биологическому активу отсутствует, то в качестве справедливой цены могут использоваться цены последних сделок с соответствующими активами (если такая информация доступна).</w:t>
      </w:r>
    </w:p>
    <w:p w:rsidR="00945332" w:rsidRDefault="00945332" w:rsidP="00945332">
      <w:pPr>
        <w:tabs>
          <w:tab w:val="num" w:pos="720"/>
        </w:tabs>
        <w:spacing w:after="0" w:line="240" w:lineRule="auto"/>
        <w:ind w:firstLine="540"/>
        <w:jc w:val="both"/>
        <w:rPr>
          <w:rFonts w:ascii="Times New Roman" w:hAnsi="Times New Roman" w:cs="Times New Roman"/>
          <w:bCs/>
        </w:rPr>
      </w:pPr>
      <w:r>
        <w:rPr>
          <w:rFonts w:ascii="Times New Roman" w:hAnsi="Times New Roman" w:cs="Times New Roman"/>
          <w:bCs/>
        </w:rPr>
        <w:t xml:space="preserve">При отсутствии информации о ценах последних сделок справедливая стоимость актива определяется, как дисконтированная сумма чистых денежных потоков, ожидаемых в связи с данным активом.  </w:t>
      </w:r>
    </w:p>
    <w:p w:rsidR="00945332" w:rsidRPr="00203BC7" w:rsidRDefault="00945332" w:rsidP="00945332">
      <w:pPr>
        <w:tabs>
          <w:tab w:val="num" w:pos="720"/>
        </w:tabs>
        <w:spacing w:after="0" w:line="240" w:lineRule="auto"/>
        <w:ind w:firstLine="540"/>
        <w:jc w:val="both"/>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45332" w:rsidRPr="00203BC7" w:rsidTr="008B5472">
        <w:tc>
          <w:tcPr>
            <w:tcW w:w="9571" w:type="dxa"/>
          </w:tcPr>
          <w:p w:rsidR="00945332" w:rsidRPr="00203BC7" w:rsidRDefault="00945332" w:rsidP="008B5472">
            <w:pPr>
              <w:spacing w:after="0" w:line="240" w:lineRule="auto"/>
              <w:jc w:val="both"/>
              <w:rPr>
                <w:rFonts w:ascii="Times New Roman" w:hAnsi="Times New Roman" w:cs="Times New Roman"/>
                <w:bCs/>
              </w:rPr>
            </w:pPr>
            <w:r w:rsidRPr="00203BC7">
              <w:rPr>
                <w:rFonts w:ascii="Times New Roman" w:hAnsi="Times New Roman" w:cs="Times New Roman"/>
                <w:bCs/>
              </w:rPr>
              <w:t xml:space="preserve">Изменение справедливой стоимости биологических активов относится на </w:t>
            </w:r>
            <w:r>
              <w:rPr>
                <w:rFonts w:ascii="Times New Roman" w:hAnsi="Times New Roman" w:cs="Times New Roman"/>
                <w:bCs/>
              </w:rPr>
              <w:t>прибыли</w:t>
            </w:r>
            <w:r w:rsidRPr="00203BC7">
              <w:rPr>
                <w:rFonts w:ascii="Times New Roman" w:hAnsi="Times New Roman" w:cs="Times New Roman"/>
                <w:bCs/>
              </w:rPr>
              <w:t xml:space="preserve"> (</w:t>
            </w:r>
            <w:r>
              <w:rPr>
                <w:rFonts w:ascii="Times New Roman" w:hAnsi="Times New Roman" w:cs="Times New Roman"/>
                <w:bCs/>
              </w:rPr>
              <w:t>убытки</w:t>
            </w:r>
            <w:r w:rsidRPr="00203BC7">
              <w:rPr>
                <w:rFonts w:ascii="Times New Roman" w:hAnsi="Times New Roman" w:cs="Times New Roman"/>
                <w:bCs/>
              </w:rPr>
              <w:t>) текущего отчетного периода</w:t>
            </w:r>
          </w:p>
        </w:tc>
      </w:tr>
    </w:tbl>
    <w:p w:rsidR="00945332" w:rsidRDefault="00945332" w:rsidP="00945332">
      <w:pPr>
        <w:spacing w:after="0" w:line="240" w:lineRule="auto"/>
        <w:ind w:firstLine="540"/>
        <w:jc w:val="both"/>
        <w:rPr>
          <w:rFonts w:ascii="Times New Roman" w:hAnsi="Times New Roman" w:cs="Times New Roman"/>
          <w:bCs/>
        </w:rPr>
      </w:pPr>
    </w:p>
    <w:p w:rsidR="00945332" w:rsidRDefault="00945332" w:rsidP="00945332">
      <w:pPr>
        <w:spacing w:after="0" w:line="240" w:lineRule="auto"/>
        <w:ind w:firstLine="540"/>
        <w:jc w:val="both"/>
        <w:rPr>
          <w:rFonts w:ascii="Times New Roman" w:hAnsi="Times New Roman" w:cs="Times New Roman"/>
          <w:bCs/>
        </w:rPr>
      </w:pPr>
      <w:r>
        <w:rPr>
          <w:rFonts w:ascii="Times New Roman" w:hAnsi="Times New Roman" w:cs="Times New Roman"/>
          <w:bCs/>
        </w:rPr>
        <w:lastRenderedPageBreak/>
        <w:t>Первоначальная стоимость  может приближаться к справедливой стоимости в случаях:</w:t>
      </w:r>
    </w:p>
    <w:p w:rsidR="00945332" w:rsidRDefault="00945332" w:rsidP="00945332">
      <w:pPr>
        <w:pStyle w:val="ab"/>
        <w:numPr>
          <w:ilvl w:val="0"/>
          <w:numId w:val="72"/>
        </w:numPr>
        <w:spacing w:after="0" w:line="240" w:lineRule="auto"/>
        <w:jc w:val="both"/>
        <w:rPr>
          <w:rFonts w:ascii="Times New Roman" w:hAnsi="Times New Roman" w:cs="Times New Roman"/>
          <w:bCs/>
        </w:rPr>
      </w:pPr>
      <w:r>
        <w:rPr>
          <w:rFonts w:ascii="Times New Roman" w:hAnsi="Times New Roman" w:cs="Times New Roman"/>
          <w:bCs/>
        </w:rPr>
        <w:t xml:space="preserve">С момента первоначальных затрат не происходит </w:t>
      </w:r>
      <w:proofErr w:type="gramStart"/>
      <w:r>
        <w:rPr>
          <w:rFonts w:ascii="Times New Roman" w:hAnsi="Times New Roman" w:cs="Times New Roman"/>
          <w:bCs/>
        </w:rPr>
        <w:t>значительной</w:t>
      </w:r>
      <w:proofErr w:type="gramEnd"/>
      <w:r>
        <w:rPr>
          <w:rFonts w:ascii="Times New Roman" w:hAnsi="Times New Roman" w:cs="Times New Roman"/>
          <w:bCs/>
        </w:rPr>
        <w:t xml:space="preserve"> биотрансформации</w:t>
      </w:r>
    </w:p>
    <w:p w:rsidR="00945332" w:rsidRPr="0087419A" w:rsidRDefault="00945332" w:rsidP="00945332">
      <w:pPr>
        <w:pStyle w:val="ab"/>
        <w:numPr>
          <w:ilvl w:val="0"/>
          <w:numId w:val="72"/>
        </w:numPr>
        <w:spacing w:after="0" w:line="240" w:lineRule="auto"/>
        <w:jc w:val="both"/>
        <w:rPr>
          <w:rFonts w:ascii="Times New Roman" w:hAnsi="Times New Roman" w:cs="Times New Roman"/>
          <w:bCs/>
        </w:rPr>
      </w:pPr>
      <w:r>
        <w:rPr>
          <w:rFonts w:ascii="Times New Roman" w:hAnsi="Times New Roman" w:cs="Times New Roman"/>
          <w:bCs/>
        </w:rPr>
        <w:t>Не ожидается существенного влияния биотрансформации на цену</w:t>
      </w:r>
    </w:p>
    <w:p w:rsidR="00945332" w:rsidRDefault="00945332" w:rsidP="00945332">
      <w:pPr>
        <w:spacing w:after="0" w:line="240" w:lineRule="auto"/>
        <w:ind w:firstLine="540"/>
        <w:jc w:val="both"/>
        <w:rPr>
          <w:rFonts w:ascii="Times New Roman" w:hAnsi="Times New Roman" w:cs="Times New Roman"/>
          <w:bCs/>
        </w:rPr>
      </w:pPr>
    </w:p>
    <w:p w:rsidR="00945332" w:rsidRDefault="00945332" w:rsidP="00945332">
      <w:pPr>
        <w:spacing w:after="0" w:line="240" w:lineRule="auto"/>
        <w:ind w:firstLine="540"/>
        <w:jc w:val="both"/>
        <w:rPr>
          <w:rFonts w:ascii="Times New Roman" w:hAnsi="Times New Roman" w:cs="Times New Roman"/>
          <w:bCs/>
        </w:rPr>
      </w:pPr>
      <w:r>
        <w:rPr>
          <w:rFonts w:ascii="Times New Roman" w:hAnsi="Times New Roman" w:cs="Times New Roman"/>
          <w:bCs/>
        </w:rPr>
        <w:t>Прибыль/убыток, возникающие в дальнейшем учитываются при определении прибыли или убытка за период, в котором они возникли:</w:t>
      </w:r>
    </w:p>
    <w:p w:rsidR="00945332" w:rsidRDefault="00945332" w:rsidP="00945332">
      <w:pPr>
        <w:pStyle w:val="ab"/>
        <w:numPr>
          <w:ilvl w:val="0"/>
          <w:numId w:val="73"/>
        </w:numPr>
        <w:spacing w:after="0" w:line="240" w:lineRule="auto"/>
        <w:jc w:val="both"/>
        <w:rPr>
          <w:rFonts w:ascii="Times New Roman" w:hAnsi="Times New Roman" w:cs="Times New Roman"/>
          <w:bCs/>
        </w:rPr>
      </w:pPr>
      <w:r>
        <w:rPr>
          <w:rFonts w:ascii="Times New Roman" w:hAnsi="Times New Roman" w:cs="Times New Roman"/>
          <w:bCs/>
        </w:rPr>
        <w:t>При первоначальном признании биологических активов по справедливой стоимости за вычетом сбытовых расходов;</w:t>
      </w:r>
    </w:p>
    <w:p w:rsidR="00945332" w:rsidRDefault="00945332" w:rsidP="00945332">
      <w:pPr>
        <w:pStyle w:val="ab"/>
        <w:numPr>
          <w:ilvl w:val="0"/>
          <w:numId w:val="73"/>
        </w:numPr>
        <w:spacing w:after="0" w:line="240" w:lineRule="auto"/>
        <w:jc w:val="both"/>
        <w:rPr>
          <w:rFonts w:ascii="Times New Roman" w:hAnsi="Times New Roman" w:cs="Times New Roman"/>
          <w:bCs/>
        </w:rPr>
      </w:pPr>
      <w:r>
        <w:rPr>
          <w:rFonts w:ascii="Times New Roman" w:hAnsi="Times New Roman" w:cs="Times New Roman"/>
          <w:bCs/>
        </w:rPr>
        <w:t>Изменение справедливой стоимости за вычетом предполагаемых сбытовых расходов биологического актива</w:t>
      </w:r>
    </w:p>
    <w:p w:rsidR="00945332" w:rsidRDefault="00945332" w:rsidP="00945332">
      <w:pPr>
        <w:pStyle w:val="ab"/>
        <w:numPr>
          <w:ilvl w:val="0"/>
          <w:numId w:val="73"/>
        </w:numPr>
        <w:spacing w:after="0" w:line="240" w:lineRule="auto"/>
        <w:jc w:val="both"/>
        <w:rPr>
          <w:rFonts w:ascii="Times New Roman" w:hAnsi="Times New Roman" w:cs="Times New Roman"/>
          <w:bCs/>
        </w:rPr>
      </w:pPr>
      <w:r>
        <w:rPr>
          <w:rFonts w:ascii="Times New Roman" w:hAnsi="Times New Roman" w:cs="Times New Roman"/>
          <w:bCs/>
        </w:rPr>
        <w:t>При первоначальном признании сельскохозяйственной продукции по справедливой стоимости за вычетом сбытовых расходов.</w:t>
      </w:r>
    </w:p>
    <w:p w:rsidR="00945332" w:rsidRPr="00C366CE" w:rsidRDefault="00945332" w:rsidP="00945332">
      <w:pPr>
        <w:spacing w:after="0" w:line="240" w:lineRule="auto"/>
        <w:ind w:left="900"/>
        <w:jc w:val="both"/>
        <w:rPr>
          <w:rFonts w:ascii="Times New Roman" w:hAnsi="Times New Roman" w:cs="Times New Roman"/>
          <w:bCs/>
        </w:rPr>
      </w:pPr>
    </w:p>
    <w:p w:rsidR="00945332" w:rsidRDefault="00945332" w:rsidP="00945332">
      <w:pPr>
        <w:spacing w:after="0" w:line="240" w:lineRule="auto"/>
        <w:ind w:firstLine="540"/>
        <w:jc w:val="both"/>
        <w:rPr>
          <w:rFonts w:ascii="Times New Roman" w:hAnsi="Times New Roman" w:cs="Times New Roman"/>
          <w:bCs/>
        </w:rPr>
      </w:pPr>
      <w:r>
        <w:rPr>
          <w:rFonts w:ascii="Times New Roman" w:hAnsi="Times New Roman" w:cs="Times New Roman"/>
          <w:bCs/>
        </w:rPr>
        <w:t>Если справедливую стоимость  определить невозможно, биологический актив должен оцениваться по себестоимости за вычетом накопленной амортизации и убытков от обесценения.</w:t>
      </w:r>
    </w:p>
    <w:p w:rsidR="00945332" w:rsidRDefault="00945332" w:rsidP="00945332">
      <w:pPr>
        <w:spacing w:after="0" w:line="240" w:lineRule="auto"/>
        <w:ind w:firstLine="540"/>
        <w:jc w:val="both"/>
        <w:rPr>
          <w:rFonts w:ascii="Times New Roman" w:hAnsi="Times New Roman" w:cs="Times New Roman"/>
          <w:bCs/>
        </w:rPr>
      </w:pPr>
      <w:r>
        <w:rPr>
          <w:rFonts w:ascii="Times New Roman" w:hAnsi="Times New Roman" w:cs="Times New Roman"/>
          <w:bCs/>
        </w:rPr>
        <w:t>При появлении возможности определить справедливую стоимость биологического актива с достаточной степенью достоверности, его следует оценить по справедливой стоимости за вычетом предполагаемых сбытовых расходов.</w:t>
      </w:r>
    </w:p>
    <w:p w:rsidR="00945332" w:rsidRDefault="00945332" w:rsidP="00945332">
      <w:pPr>
        <w:spacing w:after="0" w:line="240" w:lineRule="auto"/>
        <w:ind w:firstLine="540"/>
        <w:jc w:val="both"/>
        <w:rPr>
          <w:rFonts w:ascii="Times New Roman" w:hAnsi="Times New Roman" w:cs="Times New Roman"/>
          <w:bCs/>
        </w:rPr>
      </w:pPr>
    </w:p>
    <w:p w:rsidR="00945332" w:rsidRDefault="00945332" w:rsidP="00945332">
      <w:pPr>
        <w:spacing w:after="0" w:line="240" w:lineRule="auto"/>
        <w:ind w:firstLine="540"/>
        <w:jc w:val="both"/>
        <w:rPr>
          <w:rFonts w:ascii="Times New Roman" w:hAnsi="Times New Roman" w:cs="Times New Roman"/>
          <w:bCs/>
        </w:rPr>
      </w:pPr>
      <w:r w:rsidRPr="00B93489">
        <w:rPr>
          <w:rFonts w:ascii="Times New Roman" w:hAnsi="Times New Roman" w:cs="Times New Roman"/>
          <w:b/>
          <w:bCs/>
          <w:i/>
        </w:rPr>
        <w:t>Пример</w:t>
      </w:r>
      <w:r>
        <w:rPr>
          <w:rFonts w:ascii="Times New Roman" w:hAnsi="Times New Roman" w:cs="Times New Roman"/>
          <w:b/>
          <w:bCs/>
          <w:i/>
        </w:rPr>
        <w:t xml:space="preserve"> 1</w:t>
      </w:r>
      <w:r w:rsidRPr="00B93489">
        <w:rPr>
          <w:rFonts w:ascii="Times New Roman" w:hAnsi="Times New Roman" w:cs="Times New Roman"/>
          <w:b/>
          <w:bCs/>
          <w:i/>
        </w:rPr>
        <w:t xml:space="preserve">. </w:t>
      </w:r>
      <w:r>
        <w:rPr>
          <w:rFonts w:ascii="Times New Roman" w:hAnsi="Times New Roman" w:cs="Times New Roman"/>
          <w:bCs/>
        </w:rPr>
        <w:t xml:space="preserve">На 31 декабря 2016 г. плантация включает  100 сосен посаженных 10 лет назад. Данный вид сосны  приобретает товарную  ценность в возрасте 30 лет, после чего древесина используется в строительстве и производстве мебели. Средневзвешенная стоимость капитала компании 6% </w:t>
      </w:r>
      <w:proofErr w:type="gramStart"/>
      <w:r>
        <w:rPr>
          <w:rFonts w:ascii="Times New Roman" w:hAnsi="Times New Roman" w:cs="Times New Roman"/>
          <w:bCs/>
        </w:rPr>
        <w:t>годовых</w:t>
      </w:r>
      <w:proofErr w:type="gramEnd"/>
      <w:r>
        <w:rPr>
          <w:rFonts w:ascii="Times New Roman" w:hAnsi="Times New Roman" w:cs="Times New Roman"/>
          <w:bCs/>
        </w:rPr>
        <w:t>.</w:t>
      </w:r>
    </w:p>
    <w:p w:rsidR="00945332" w:rsidRDefault="00945332" w:rsidP="00945332">
      <w:pPr>
        <w:spacing w:after="0" w:line="240" w:lineRule="auto"/>
        <w:ind w:firstLine="540"/>
        <w:jc w:val="both"/>
        <w:rPr>
          <w:rFonts w:ascii="Times New Roman" w:hAnsi="Times New Roman" w:cs="Times New Roman"/>
          <w:bCs/>
        </w:rPr>
      </w:pPr>
      <w:r>
        <w:rPr>
          <w:rFonts w:ascii="Times New Roman" w:hAnsi="Times New Roman" w:cs="Times New Roman"/>
          <w:bCs/>
        </w:rPr>
        <w:t>Справедливая стоимость существует только для зрелых деревьев – она определяется  в соответствии с ценами активного рынка. Справедливая стоимость (включая затраты на доставку 100 спиленных деревьев на рынок) зрелых деревьев такого же сорта составляет:</w:t>
      </w:r>
    </w:p>
    <w:p w:rsidR="00945332" w:rsidRDefault="00945332" w:rsidP="00945332">
      <w:pPr>
        <w:spacing w:after="0" w:line="240" w:lineRule="auto"/>
        <w:ind w:firstLine="540"/>
        <w:jc w:val="both"/>
        <w:rPr>
          <w:rFonts w:ascii="Times New Roman" w:hAnsi="Times New Roman" w:cs="Times New Roman"/>
          <w:bCs/>
        </w:rPr>
      </w:pPr>
      <w:r>
        <w:rPr>
          <w:rFonts w:ascii="Times New Roman" w:hAnsi="Times New Roman" w:cs="Times New Roman"/>
          <w:bCs/>
        </w:rPr>
        <w:t>31 декабря 2016 г.   – 171 у.е.</w:t>
      </w:r>
    </w:p>
    <w:p w:rsidR="00945332" w:rsidRDefault="00945332" w:rsidP="00945332">
      <w:pPr>
        <w:spacing w:after="0" w:line="240" w:lineRule="auto"/>
        <w:ind w:firstLine="540"/>
        <w:jc w:val="both"/>
        <w:rPr>
          <w:rFonts w:ascii="Times New Roman" w:hAnsi="Times New Roman" w:cs="Times New Roman"/>
          <w:bCs/>
        </w:rPr>
      </w:pPr>
      <w:r>
        <w:rPr>
          <w:rFonts w:ascii="Times New Roman" w:hAnsi="Times New Roman" w:cs="Times New Roman"/>
          <w:bCs/>
        </w:rPr>
        <w:t>31 декабря 2017 г.  –  165 у.е.</w:t>
      </w:r>
    </w:p>
    <w:p w:rsidR="00945332" w:rsidRDefault="00945332" w:rsidP="00945332">
      <w:pPr>
        <w:spacing w:after="0" w:line="240" w:lineRule="auto"/>
        <w:ind w:firstLine="540"/>
        <w:jc w:val="both"/>
        <w:rPr>
          <w:rFonts w:ascii="Times New Roman" w:hAnsi="Times New Roman" w:cs="Times New Roman"/>
          <w:bCs/>
        </w:rPr>
      </w:pPr>
      <w:r>
        <w:rPr>
          <w:rFonts w:ascii="Times New Roman" w:hAnsi="Times New Roman" w:cs="Times New Roman"/>
          <w:bCs/>
        </w:rPr>
        <w:t>Определить справедливую стоимость плантации на каждую отчетную дату.</w:t>
      </w:r>
    </w:p>
    <w:p w:rsidR="00945332" w:rsidRDefault="00945332" w:rsidP="00945332">
      <w:pPr>
        <w:spacing w:after="0" w:line="240" w:lineRule="auto"/>
        <w:ind w:firstLine="540"/>
        <w:jc w:val="both"/>
        <w:rPr>
          <w:rFonts w:ascii="Times New Roman" w:hAnsi="Times New Roman" w:cs="Times New Roman"/>
          <w:bCs/>
        </w:rPr>
      </w:pPr>
      <w:r>
        <w:rPr>
          <w:rFonts w:ascii="Times New Roman" w:hAnsi="Times New Roman" w:cs="Times New Roman"/>
          <w:bCs/>
        </w:rPr>
        <w:t>Проанализировать  прирост стоимости между двумя отчетными датами по двум компонентам:</w:t>
      </w:r>
    </w:p>
    <w:p w:rsidR="00945332" w:rsidRDefault="00945332" w:rsidP="00945332">
      <w:pPr>
        <w:spacing w:after="0" w:line="240" w:lineRule="auto"/>
        <w:ind w:firstLine="540"/>
        <w:jc w:val="both"/>
        <w:rPr>
          <w:rFonts w:ascii="Times New Roman" w:hAnsi="Times New Roman" w:cs="Times New Roman"/>
          <w:bCs/>
        </w:rPr>
      </w:pPr>
      <w:r>
        <w:rPr>
          <w:rFonts w:ascii="Times New Roman" w:hAnsi="Times New Roman" w:cs="Times New Roman"/>
          <w:bCs/>
        </w:rPr>
        <w:t>- изменение цены</w:t>
      </w:r>
    </w:p>
    <w:p w:rsidR="00945332" w:rsidRDefault="00945332" w:rsidP="00945332">
      <w:pPr>
        <w:spacing w:after="0" w:line="240" w:lineRule="auto"/>
        <w:ind w:firstLine="540"/>
        <w:jc w:val="both"/>
        <w:rPr>
          <w:rFonts w:ascii="Times New Roman" w:hAnsi="Times New Roman" w:cs="Times New Roman"/>
          <w:bCs/>
        </w:rPr>
      </w:pPr>
      <w:r>
        <w:rPr>
          <w:rFonts w:ascii="Times New Roman" w:hAnsi="Times New Roman" w:cs="Times New Roman"/>
          <w:bCs/>
        </w:rPr>
        <w:t>- физические изменения</w:t>
      </w:r>
    </w:p>
    <w:p w:rsidR="00945332" w:rsidRPr="00B93489" w:rsidRDefault="00945332" w:rsidP="00945332">
      <w:pPr>
        <w:spacing w:after="0" w:line="240" w:lineRule="auto"/>
        <w:ind w:firstLine="540"/>
        <w:jc w:val="both"/>
        <w:rPr>
          <w:rFonts w:ascii="Times New Roman" w:hAnsi="Times New Roman" w:cs="Times New Roman"/>
          <w:b/>
          <w:bCs/>
          <w:i/>
        </w:rPr>
      </w:pPr>
      <w:r w:rsidRPr="00B93489">
        <w:rPr>
          <w:rFonts w:ascii="Times New Roman" w:hAnsi="Times New Roman" w:cs="Times New Roman"/>
          <w:b/>
          <w:bCs/>
          <w:i/>
        </w:rPr>
        <w:t>Решение:</w:t>
      </w:r>
    </w:p>
    <w:p w:rsidR="00945332" w:rsidRDefault="00945332" w:rsidP="00945332">
      <w:pPr>
        <w:spacing w:after="0" w:line="240" w:lineRule="auto"/>
        <w:ind w:firstLine="540"/>
        <w:jc w:val="both"/>
        <w:rPr>
          <w:rFonts w:ascii="Times New Roman" w:hAnsi="Times New Roman" w:cs="Times New Roman"/>
          <w:bCs/>
        </w:rPr>
      </w:pPr>
      <w:r>
        <w:rPr>
          <w:rFonts w:ascii="Times New Roman" w:hAnsi="Times New Roman" w:cs="Times New Roman"/>
          <w:bCs/>
        </w:rPr>
        <w:t>Справедливая стоимость</w:t>
      </w:r>
    </w:p>
    <w:p w:rsidR="00945332" w:rsidRDefault="00945332" w:rsidP="00945332">
      <w:pPr>
        <w:spacing w:after="0" w:line="240" w:lineRule="auto"/>
        <w:ind w:firstLine="540"/>
        <w:jc w:val="both"/>
        <w:rPr>
          <w:rFonts w:ascii="Times New Roman" w:hAnsi="Times New Roman" w:cs="Times New Roman"/>
          <w:bCs/>
        </w:rPr>
      </w:pPr>
    </w:p>
    <w:p w:rsidR="00945332" w:rsidRDefault="00945332" w:rsidP="00945332">
      <w:pPr>
        <w:spacing w:after="0" w:line="240" w:lineRule="auto"/>
        <w:ind w:firstLine="540"/>
        <w:jc w:val="both"/>
        <w:rPr>
          <w:rFonts w:ascii="Times New Roman" w:hAnsi="Times New Roman" w:cs="Times New Roman"/>
          <w:bCs/>
        </w:rPr>
      </w:pPr>
    </w:p>
    <w:p w:rsidR="00945332" w:rsidRDefault="00945332" w:rsidP="00945332">
      <w:pPr>
        <w:spacing w:after="0" w:line="240" w:lineRule="auto"/>
        <w:ind w:firstLine="540"/>
        <w:jc w:val="both"/>
        <w:rPr>
          <w:rFonts w:ascii="Times New Roman" w:hAnsi="Times New Roman" w:cs="Times New Roman"/>
          <w:bCs/>
        </w:rPr>
      </w:pPr>
    </w:p>
    <w:p w:rsidR="00945332" w:rsidRDefault="00945332" w:rsidP="00945332">
      <w:pPr>
        <w:spacing w:after="0" w:line="240" w:lineRule="auto"/>
        <w:ind w:firstLine="540"/>
        <w:jc w:val="both"/>
        <w:rPr>
          <w:rFonts w:ascii="Times New Roman" w:hAnsi="Times New Roman" w:cs="Times New Roman"/>
          <w:bCs/>
        </w:rPr>
      </w:pPr>
    </w:p>
    <w:p w:rsidR="00945332" w:rsidRDefault="00945332" w:rsidP="00945332">
      <w:pPr>
        <w:spacing w:after="0" w:line="240" w:lineRule="auto"/>
        <w:ind w:firstLine="540"/>
        <w:jc w:val="both"/>
        <w:rPr>
          <w:rFonts w:ascii="Times New Roman" w:hAnsi="Times New Roman" w:cs="Times New Roman"/>
          <w:bCs/>
        </w:rPr>
      </w:pPr>
    </w:p>
    <w:p w:rsidR="00945332" w:rsidRDefault="00945332" w:rsidP="00945332">
      <w:pPr>
        <w:spacing w:after="0" w:line="240" w:lineRule="auto"/>
        <w:ind w:firstLine="540"/>
        <w:jc w:val="both"/>
        <w:rPr>
          <w:rFonts w:ascii="Times New Roman" w:hAnsi="Times New Roman" w:cs="Times New Roman"/>
          <w:bCs/>
        </w:rPr>
      </w:pPr>
    </w:p>
    <w:p w:rsidR="00945332" w:rsidRDefault="00945332" w:rsidP="00945332">
      <w:pPr>
        <w:spacing w:after="0" w:line="240" w:lineRule="auto"/>
        <w:ind w:firstLine="540"/>
        <w:jc w:val="both"/>
        <w:rPr>
          <w:rFonts w:ascii="Times New Roman" w:hAnsi="Times New Roman" w:cs="Times New Roman"/>
          <w:bCs/>
        </w:rPr>
      </w:pPr>
    </w:p>
    <w:p w:rsidR="00945332" w:rsidRDefault="00945332" w:rsidP="00945332">
      <w:pPr>
        <w:spacing w:after="0" w:line="240" w:lineRule="auto"/>
        <w:ind w:firstLine="540"/>
        <w:jc w:val="both"/>
        <w:rPr>
          <w:rFonts w:ascii="Times New Roman" w:hAnsi="Times New Roman" w:cs="Times New Roman"/>
          <w:bCs/>
        </w:rPr>
      </w:pPr>
      <w:r>
        <w:rPr>
          <w:rFonts w:ascii="Times New Roman" w:hAnsi="Times New Roman" w:cs="Times New Roman"/>
          <w:bCs/>
        </w:rPr>
        <w:t>Анализ прироста</w:t>
      </w:r>
    </w:p>
    <w:p w:rsidR="00945332" w:rsidRDefault="00945332" w:rsidP="00945332">
      <w:pPr>
        <w:spacing w:after="0" w:line="240" w:lineRule="auto"/>
        <w:ind w:firstLine="540"/>
        <w:jc w:val="both"/>
        <w:rPr>
          <w:rFonts w:ascii="Times New Roman" w:hAnsi="Times New Roman" w:cs="Times New Roman"/>
          <w:bCs/>
        </w:rPr>
      </w:pPr>
    </w:p>
    <w:p w:rsidR="00945332" w:rsidRDefault="00945332" w:rsidP="00945332">
      <w:pPr>
        <w:spacing w:after="0" w:line="240" w:lineRule="auto"/>
        <w:ind w:firstLine="540"/>
        <w:jc w:val="both"/>
        <w:rPr>
          <w:rFonts w:ascii="Times New Roman" w:hAnsi="Times New Roman" w:cs="Times New Roman"/>
          <w:bCs/>
        </w:rPr>
      </w:pPr>
    </w:p>
    <w:p w:rsidR="00945332" w:rsidRDefault="00945332" w:rsidP="00945332">
      <w:pPr>
        <w:spacing w:after="0" w:line="240" w:lineRule="auto"/>
        <w:ind w:firstLine="540"/>
        <w:jc w:val="both"/>
        <w:rPr>
          <w:rFonts w:ascii="Times New Roman" w:hAnsi="Times New Roman" w:cs="Times New Roman"/>
          <w:bCs/>
        </w:rPr>
      </w:pPr>
    </w:p>
    <w:p w:rsidR="00945332" w:rsidRDefault="00945332" w:rsidP="00945332">
      <w:pPr>
        <w:spacing w:after="0" w:line="240" w:lineRule="auto"/>
        <w:ind w:firstLine="540"/>
        <w:jc w:val="both"/>
        <w:rPr>
          <w:rFonts w:ascii="Times New Roman" w:hAnsi="Times New Roman" w:cs="Times New Roman"/>
          <w:bCs/>
        </w:rPr>
      </w:pPr>
    </w:p>
    <w:p w:rsidR="00945332" w:rsidRDefault="00945332" w:rsidP="00945332">
      <w:pPr>
        <w:spacing w:after="0" w:line="240" w:lineRule="auto"/>
        <w:ind w:firstLine="540"/>
        <w:jc w:val="both"/>
        <w:rPr>
          <w:rFonts w:ascii="Times New Roman" w:hAnsi="Times New Roman" w:cs="Times New Roman"/>
          <w:bCs/>
        </w:rPr>
      </w:pPr>
    </w:p>
    <w:p w:rsidR="00945332" w:rsidRDefault="00945332" w:rsidP="00945332">
      <w:pPr>
        <w:spacing w:after="0" w:line="240" w:lineRule="auto"/>
        <w:ind w:firstLine="540"/>
        <w:jc w:val="both"/>
        <w:rPr>
          <w:rFonts w:ascii="Times New Roman" w:hAnsi="Times New Roman" w:cs="Times New Roman"/>
          <w:bCs/>
        </w:rPr>
      </w:pPr>
      <w:r>
        <w:rPr>
          <w:rFonts w:ascii="Times New Roman" w:hAnsi="Times New Roman" w:cs="Times New Roman"/>
          <w:bCs/>
        </w:rPr>
        <w:t>Изменение цены</w:t>
      </w:r>
    </w:p>
    <w:p w:rsidR="00945332" w:rsidRDefault="00945332" w:rsidP="00945332">
      <w:pPr>
        <w:spacing w:after="0" w:line="240" w:lineRule="auto"/>
        <w:ind w:firstLine="540"/>
        <w:jc w:val="both"/>
        <w:rPr>
          <w:rFonts w:ascii="Times New Roman" w:hAnsi="Times New Roman" w:cs="Times New Roman"/>
          <w:bCs/>
        </w:rPr>
      </w:pPr>
    </w:p>
    <w:p w:rsidR="00945332" w:rsidRDefault="00945332" w:rsidP="00945332">
      <w:pPr>
        <w:spacing w:after="0" w:line="240" w:lineRule="auto"/>
        <w:ind w:firstLine="540"/>
        <w:jc w:val="both"/>
        <w:rPr>
          <w:rFonts w:ascii="Times New Roman" w:hAnsi="Times New Roman" w:cs="Times New Roman"/>
          <w:bCs/>
        </w:rPr>
      </w:pPr>
    </w:p>
    <w:p w:rsidR="00945332" w:rsidRDefault="00945332" w:rsidP="00945332">
      <w:pPr>
        <w:spacing w:after="0" w:line="240" w:lineRule="auto"/>
        <w:ind w:firstLine="540"/>
        <w:jc w:val="both"/>
        <w:rPr>
          <w:rFonts w:ascii="Times New Roman" w:hAnsi="Times New Roman" w:cs="Times New Roman"/>
          <w:bCs/>
        </w:rPr>
      </w:pPr>
    </w:p>
    <w:p w:rsidR="00945332" w:rsidRDefault="00945332" w:rsidP="00945332">
      <w:pPr>
        <w:spacing w:after="0" w:line="240" w:lineRule="auto"/>
        <w:ind w:firstLine="540"/>
        <w:jc w:val="both"/>
        <w:rPr>
          <w:rFonts w:ascii="Times New Roman" w:hAnsi="Times New Roman" w:cs="Times New Roman"/>
          <w:bCs/>
        </w:rPr>
      </w:pPr>
    </w:p>
    <w:p w:rsidR="00945332" w:rsidRDefault="00945332" w:rsidP="00945332">
      <w:pPr>
        <w:spacing w:after="0" w:line="240" w:lineRule="auto"/>
        <w:ind w:firstLine="540"/>
        <w:jc w:val="both"/>
        <w:rPr>
          <w:rFonts w:ascii="Times New Roman" w:hAnsi="Times New Roman" w:cs="Times New Roman"/>
          <w:bCs/>
        </w:rPr>
      </w:pPr>
    </w:p>
    <w:p w:rsidR="00945332" w:rsidRDefault="00945332" w:rsidP="00945332">
      <w:pPr>
        <w:spacing w:after="0" w:line="240" w:lineRule="auto"/>
        <w:ind w:firstLine="540"/>
        <w:jc w:val="both"/>
        <w:rPr>
          <w:rFonts w:ascii="Times New Roman" w:hAnsi="Times New Roman" w:cs="Times New Roman"/>
          <w:bCs/>
        </w:rPr>
      </w:pPr>
    </w:p>
    <w:p w:rsidR="00945332" w:rsidRDefault="00945332" w:rsidP="00945332">
      <w:pPr>
        <w:spacing w:after="0" w:line="240" w:lineRule="auto"/>
        <w:ind w:firstLine="540"/>
        <w:jc w:val="both"/>
        <w:rPr>
          <w:rFonts w:ascii="Times New Roman" w:hAnsi="Times New Roman" w:cs="Times New Roman"/>
          <w:bCs/>
        </w:rPr>
      </w:pPr>
    </w:p>
    <w:p w:rsidR="00945332" w:rsidRDefault="00945332" w:rsidP="00945332">
      <w:pPr>
        <w:spacing w:after="0" w:line="240" w:lineRule="auto"/>
        <w:ind w:firstLine="540"/>
        <w:jc w:val="both"/>
        <w:rPr>
          <w:rFonts w:ascii="Times New Roman" w:hAnsi="Times New Roman" w:cs="Times New Roman"/>
          <w:bCs/>
        </w:rPr>
      </w:pPr>
      <w:r>
        <w:rPr>
          <w:rFonts w:ascii="Times New Roman" w:hAnsi="Times New Roman" w:cs="Times New Roman"/>
          <w:bCs/>
        </w:rPr>
        <w:lastRenderedPageBreak/>
        <w:t>Физические изменения</w:t>
      </w:r>
    </w:p>
    <w:p w:rsidR="00945332" w:rsidRDefault="00945332" w:rsidP="00945332">
      <w:pPr>
        <w:spacing w:after="0" w:line="240" w:lineRule="auto"/>
        <w:ind w:firstLine="540"/>
        <w:jc w:val="both"/>
        <w:rPr>
          <w:rFonts w:ascii="Times New Roman" w:hAnsi="Times New Roman" w:cs="Times New Roman"/>
          <w:bCs/>
        </w:rPr>
      </w:pPr>
    </w:p>
    <w:p w:rsidR="00945332" w:rsidRDefault="00945332" w:rsidP="00945332">
      <w:pPr>
        <w:spacing w:after="0" w:line="240" w:lineRule="auto"/>
        <w:ind w:firstLine="540"/>
        <w:jc w:val="both"/>
        <w:rPr>
          <w:rFonts w:ascii="Times New Roman" w:hAnsi="Times New Roman" w:cs="Times New Roman"/>
          <w:bCs/>
        </w:rPr>
      </w:pPr>
    </w:p>
    <w:p w:rsidR="00945332" w:rsidRDefault="00945332" w:rsidP="00945332">
      <w:pPr>
        <w:spacing w:after="0" w:line="240" w:lineRule="auto"/>
        <w:ind w:firstLine="540"/>
        <w:jc w:val="both"/>
        <w:rPr>
          <w:rFonts w:ascii="Times New Roman" w:hAnsi="Times New Roman" w:cs="Times New Roman"/>
          <w:bCs/>
        </w:rPr>
      </w:pPr>
    </w:p>
    <w:p w:rsidR="00945332" w:rsidRDefault="00945332" w:rsidP="00945332">
      <w:pPr>
        <w:spacing w:after="0" w:line="240" w:lineRule="auto"/>
        <w:ind w:firstLine="540"/>
        <w:jc w:val="both"/>
        <w:rPr>
          <w:rFonts w:ascii="Times New Roman" w:hAnsi="Times New Roman" w:cs="Times New Roman"/>
          <w:bCs/>
        </w:rPr>
      </w:pPr>
    </w:p>
    <w:p w:rsidR="00945332" w:rsidRDefault="00945332" w:rsidP="00945332">
      <w:pPr>
        <w:spacing w:after="0" w:line="240" w:lineRule="auto"/>
        <w:ind w:firstLine="540"/>
        <w:jc w:val="both"/>
        <w:rPr>
          <w:rFonts w:ascii="Times New Roman" w:hAnsi="Times New Roman" w:cs="Times New Roman"/>
          <w:bCs/>
        </w:rPr>
      </w:pPr>
    </w:p>
    <w:p w:rsidR="00945332" w:rsidRDefault="00945332" w:rsidP="00945332">
      <w:pPr>
        <w:spacing w:after="0" w:line="240" w:lineRule="auto"/>
        <w:ind w:firstLine="540"/>
        <w:jc w:val="both"/>
        <w:rPr>
          <w:rFonts w:ascii="Times New Roman" w:hAnsi="Times New Roman" w:cs="Times New Roman"/>
          <w:bCs/>
        </w:rPr>
      </w:pPr>
    </w:p>
    <w:p w:rsidR="00945332" w:rsidRDefault="00945332" w:rsidP="00945332">
      <w:pPr>
        <w:spacing w:after="0" w:line="240" w:lineRule="auto"/>
        <w:rPr>
          <w:rFonts w:ascii="Times New Roman" w:hAnsi="Times New Roman" w:cs="Times New Roman"/>
          <w:sz w:val="24"/>
          <w:szCs w:val="24"/>
        </w:rPr>
      </w:pPr>
    </w:p>
    <w:p w:rsidR="00945332" w:rsidRDefault="00945332" w:rsidP="00945332">
      <w:pPr>
        <w:spacing w:after="0" w:line="240" w:lineRule="auto"/>
        <w:rPr>
          <w:rFonts w:ascii="Times New Roman" w:hAnsi="Times New Roman" w:cs="Times New Roman"/>
          <w:sz w:val="24"/>
          <w:szCs w:val="24"/>
        </w:rPr>
      </w:pPr>
    </w:p>
    <w:p w:rsidR="00945332" w:rsidRDefault="00945332" w:rsidP="00945332">
      <w:pPr>
        <w:pStyle w:val="a9"/>
        <w:spacing w:line="360" w:lineRule="auto"/>
        <w:ind w:firstLine="540"/>
        <w:rPr>
          <w:bCs w:val="0"/>
          <w:szCs w:val="28"/>
        </w:rPr>
      </w:pPr>
    </w:p>
    <w:p w:rsidR="00945332" w:rsidRDefault="00945332" w:rsidP="00945332">
      <w:pPr>
        <w:pStyle w:val="a9"/>
        <w:ind w:firstLine="539"/>
        <w:jc w:val="both"/>
        <w:rPr>
          <w:b w:val="0"/>
          <w:bCs w:val="0"/>
          <w:szCs w:val="28"/>
        </w:rPr>
      </w:pPr>
    </w:p>
    <w:p w:rsidR="00945332" w:rsidRDefault="00945332" w:rsidP="00945332">
      <w:pPr>
        <w:pStyle w:val="a9"/>
        <w:ind w:firstLine="539"/>
        <w:jc w:val="both"/>
        <w:rPr>
          <w:b w:val="0"/>
          <w:bCs w:val="0"/>
          <w:szCs w:val="28"/>
        </w:rPr>
      </w:pPr>
      <w:r w:rsidRPr="00D673DC">
        <w:rPr>
          <w:bCs w:val="0"/>
          <w:i/>
          <w:szCs w:val="28"/>
        </w:rPr>
        <w:t>Приме</w:t>
      </w:r>
      <w:r>
        <w:rPr>
          <w:bCs w:val="0"/>
          <w:i/>
          <w:szCs w:val="28"/>
        </w:rPr>
        <w:t>р 2</w:t>
      </w:r>
      <w:r w:rsidRPr="00D673DC">
        <w:rPr>
          <w:bCs w:val="0"/>
          <w:i/>
          <w:szCs w:val="28"/>
        </w:rPr>
        <w:t>.</w:t>
      </w:r>
      <w:r>
        <w:rPr>
          <w:b w:val="0"/>
          <w:bCs w:val="0"/>
          <w:szCs w:val="28"/>
        </w:rPr>
        <w:t xml:space="preserve"> Компания занимается разведением лосося. Справедливая стоимость рыбы оценивается с помощью дисконтированных потоков денежных средств.  При этом принимаются в расчет основные индикаторы, определяющие биологическую трансформацию молоди лосося (смертность, темпы роста, затраты на кормление), а также ожидаемые в будущем рыночные цены за лосося. Указанным факторам зачастую присущ высокий уровень изменчивости, и, как следствие, статистическое отклонение по расчетной оценке справедливой стоимости может быть большим. Если методы статистического анализа не позволят надежно оценить справедливую стоимость, то возможно применять оценку по фактической стоимости. </w:t>
      </w:r>
    </w:p>
    <w:p w:rsidR="00945332" w:rsidRDefault="00945332" w:rsidP="00945332">
      <w:pPr>
        <w:pStyle w:val="a9"/>
        <w:ind w:firstLine="539"/>
        <w:jc w:val="both"/>
        <w:rPr>
          <w:b w:val="0"/>
          <w:bCs w:val="0"/>
          <w:szCs w:val="28"/>
        </w:rPr>
      </w:pPr>
    </w:p>
    <w:p w:rsidR="00945332" w:rsidRPr="00CA152A" w:rsidRDefault="00945332" w:rsidP="00945332">
      <w:pPr>
        <w:pStyle w:val="a9"/>
        <w:ind w:firstLine="539"/>
        <w:jc w:val="both"/>
        <w:rPr>
          <w:bCs w:val="0"/>
          <w:i/>
          <w:szCs w:val="28"/>
        </w:rPr>
      </w:pPr>
      <w:r w:rsidRPr="00CA152A">
        <w:rPr>
          <w:bCs w:val="0"/>
          <w:i/>
          <w:szCs w:val="28"/>
        </w:rPr>
        <w:t>Государственные субсидии</w:t>
      </w:r>
    </w:p>
    <w:p w:rsidR="00945332" w:rsidRDefault="00945332" w:rsidP="00945332">
      <w:pPr>
        <w:pStyle w:val="a9"/>
        <w:ind w:firstLine="539"/>
        <w:jc w:val="both"/>
        <w:rPr>
          <w:b w:val="0"/>
          <w:bCs w:val="0"/>
          <w:szCs w:val="28"/>
        </w:rPr>
      </w:pPr>
      <w:r>
        <w:rPr>
          <w:b w:val="0"/>
          <w:bCs w:val="0"/>
          <w:szCs w:val="28"/>
        </w:rPr>
        <w:t>Государственная субсидия не ограниченная условиями и относящаяся к биологическому активу, отраженному по справедливой стоимости за вычетом сбытовых расходов,  признается в составе доходов в момент выделения субсидии.</w:t>
      </w:r>
    </w:p>
    <w:p w:rsidR="00945332" w:rsidRDefault="00945332" w:rsidP="00945332">
      <w:pPr>
        <w:pStyle w:val="a9"/>
        <w:ind w:firstLine="539"/>
        <w:jc w:val="both"/>
        <w:rPr>
          <w:b w:val="0"/>
          <w:bCs w:val="0"/>
          <w:szCs w:val="28"/>
        </w:rPr>
      </w:pPr>
      <w:r>
        <w:rPr>
          <w:b w:val="0"/>
          <w:bCs w:val="0"/>
          <w:szCs w:val="28"/>
        </w:rPr>
        <w:t>Государственная субсидия, ограниченная условиями и относящаяся к биологическому активу, отраженному по справедливой стоимости за вычетом сбытовых расходов,  признается в составе доходов только после выполнения условия предоставления субсидии.</w:t>
      </w:r>
    </w:p>
    <w:p w:rsidR="00945332" w:rsidRDefault="00945332" w:rsidP="00945332">
      <w:pPr>
        <w:pStyle w:val="a9"/>
        <w:ind w:firstLine="539"/>
        <w:jc w:val="both"/>
        <w:rPr>
          <w:b w:val="0"/>
          <w:bCs w:val="0"/>
          <w:szCs w:val="28"/>
        </w:rPr>
      </w:pPr>
    </w:p>
    <w:p w:rsidR="00945332" w:rsidRDefault="00945332" w:rsidP="00945332">
      <w:pPr>
        <w:pStyle w:val="a9"/>
        <w:ind w:firstLine="539"/>
        <w:jc w:val="both"/>
        <w:rPr>
          <w:b w:val="0"/>
          <w:bCs w:val="0"/>
          <w:szCs w:val="28"/>
        </w:rPr>
      </w:pPr>
      <w:r>
        <w:rPr>
          <w:b w:val="0"/>
          <w:bCs w:val="0"/>
          <w:szCs w:val="28"/>
        </w:rPr>
        <w:t>Государственная субсидия, относящаяся к биологическому активу, который оценивается по первоначальной стоимости (за вычетом накопленной амортизации) отражается по МСФО 20, а не МСФО 41.</w:t>
      </w:r>
    </w:p>
    <w:p w:rsidR="00945332" w:rsidRDefault="00945332" w:rsidP="00945332">
      <w:pPr>
        <w:pStyle w:val="a9"/>
        <w:ind w:firstLine="539"/>
        <w:jc w:val="both"/>
        <w:rPr>
          <w:b w:val="0"/>
          <w:bCs w:val="0"/>
          <w:szCs w:val="28"/>
        </w:rPr>
      </w:pPr>
    </w:p>
    <w:p w:rsidR="00945332" w:rsidRPr="009C1822" w:rsidRDefault="00945332" w:rsidP="00945332">
      <w:pPr>
        <w:spacing w:after="0" w:line="240" w:lineRule="auto"/>
        <w:ind w:firstLine="340"/>
        <w:jc w:val="both"/>
        <w:rPr>
          <w:rFonts w:ascii="Times New Roman" w:hAnsi="Times New Roman" w:cs="Times New Roman"/>
          <w:sz w:val="24"/>
          <w:szCs w:val="24"/>
        </w:rPr>
      </w:pPr>
      <w:r w:rsidRPr="004741FB">
        <w:rPr>
          <w:rFonts w:ascii="Times New Roman" w:hAnsi="Times New Roman" w:cs="Times New Roman"/>
          <w:b/>
          <w:bCs/>
          <w:i/>
          <w:sz w:val="24"/>
          <w:szCs w:val="24"/>
        </w:rPr>
        <w:t>Раскрытие информации</w:t>
      </w:r>
      <w:r w:rsidRPr="009C1822">
        <w:rPr>
          <w:rFonts w:ascii="Times New Roman" w:hAnsi="Times New Roman" w:cs="Times New Roman"/>
          <w:sz w:val="24"/>
          <w:szCs w:val="24"/>
        </w:rPr>
        <w:t>:</w:t>
      </w:r>
    </w:p>
    <w:p w:rsidR="00945332" w:rsidRDefault="00945332" w:rsidP="00945332">
      <w:pPr>
        <w:pStyle w:val="a9"/>
        <w:numPr>
          <w:ilvl w:val="0"/>
          <w:numId w:val="56"/>
        </w:numPr>
        <w:jc w:val="both"/>
        <w:rPr>
          <w:b w:val="0"/>
          <w:bCs w:val="0"/>
          <w:szCs w:val="28"/>
        </w:rPr>
      </w:pPr>
      <w:proofErr w:type="gramStart"/>
      <w:r>
        <w:rPr>
          <w:b w:val="0"/>
          <w:bCs w:val="0"/>
          <w:szCs w:val="28"/>
        </w:rPr>
        <w:t>Балансовая</w:t>
      </w:r>
      <w:proofErr w:type="gramEnd"/>
      <w:r>
        <w:rPr>
          <w:b w:val="0"/>
          <w:bCs w:val="0"/>
          <w:szCs w:val="28"/>
        </w:rPr>
        <w:t xml:space="preserve"> стоимости биологического актива в отдельной строке отчета о финансовом положении</w:t>
      </w:r>
    </w:p>
    <w:p w:rsidR="00945332" w:rsidRDefault="00945332" w:rsidP="00945332">
      <w:pPr>
        <w:pStyle w:val="a9"/>
        <w:numPr>
          <w:ilvl w:val="0"/>
          <w:numId w:val="56"/>
        </w:numPr>
        <w:jc w:val="both"/>
        <w:rPr>
          <w:b w:val="0"/>
          <w:bCs w:val="0"/>
          <w:szCs w:val="28"/>
        </w:rPr>
      </w:pPr>
      <w:r>
        <w:rPr>
          <w:b w:val="0"/>
          <w:bCs w:val="0"/>
          <w:szCs w:val="28"/>
        </w:rPr>
        <w:t>Общая сумма прибыли и убытков, возникающих в текущем периоде при первоначальном признании биологических  активов и сельскохозяйственной продукции и от изменения справедливой стоимости биологических активов за вычетом сбытовых расходов</w:t>
      </w:r>
    </w:p>
    <w:p w:rsidR="00945332" w:rsidRDefault="00945332" w:rsidP="00945332">
      <w:pPr>
        <w:pStyle w:val="a9"/>
        <w:numPr>
          <w:ilvl w:val="0"/>
          <w:numId w:val="56"/>
        </w:numPr>
        <w:jc w:val="both"/>
        <w:rPr>
          <w:b w:val="0"/>
          <w:bCs w:val="0"/>
          <w:szCs w:val="28"/>
        </w:rPr>
      </w:pPr>
      <w:r>
        <w:rPr>
          <w:b w:val="0"/>
          <w:bCs w:val="0"/>
          <w:szCs w:val="28"/>
        </w:rPr>
        <w:t>Описание каждой группы биологических активов</w:t>
      </w:r>
    </w:p>
    <w:p w:rsidR="00945332" w:rsidRDefault="00945332" w:rsidP="00945332">
      <w:pPr>
        <w:pStyle w:val="a9"/>
        <w:numPr>
          <w:ilvl w:val="0"/>
          <w:numId w:val="56"/>
        </w:numPr>
        <w:jc w:val="both"/>
        <w:rPr>
          <w:b w:val="0"/>
          <w:bCs w:val="0"/>
          <w:szCs w:val="28"/>
        </w:rPr>
      </w:pPr>
      <w:r>
        <w:rPr>
          <w:b w:val="0"/>
          <w:bCs w:val="0"/>
          <w:szCs w:val="28"/>
        </w:rPr>
        <w:t>Характер деятельности компании по каждой группе биологических активов</w:t>
      </w:r>
    </w:p>
    <w:p w:rsidR="00945332" w:rsidRDefault="00945332" w:rsidP="00945332">
      <w:pPr>
        <w:pStyle w:val="a9"/>
        <w:numPr>
          <w:ilvl w:val="0"/>
          <w:numId w:val="56"/>
        </w:numPr>
        <w:jc w:val="both"/>
        <w:rPr>
          <w:b w:val="0"/>
          <w:bCs w:val="0"/>
          <w:szCs w:val="28"/>
        </w:rPr>
      </w:pPr>
      <w:r>
        <w:rPr>
          <w:b w:val="0"/>
          <w:bCs w:val="0"/>
          <w:szCs w:val="28"/>
        </w:rPr>
        <w:t>Нефинансовые параметры или расчетные показатели физического количества по каждой группе биологических активов компании в конце отчетного периода и объему производства сельскохозяйственной продукции в течение периода.</w:t>
      </w:r>
    </w:p>
    <w:p w:rsidR="00945332" w:rsidRDefault="00945332" w:rsidP="00945332">
      <w:pPr>
        <w:pStyle w:val="a9"/>
        <w:numPr>
          <w:ilvl w:val="0"/>
          <w:numId w:val="56"/>
        </w:numPr>
        <w:jc w:val="both"/>
        <w:rPr>
          <w:b w:val="0"/>
          <w:bCs w:val="0"/>
          <w:szCs w:val="28"/>
        </w:rPr>
      </w:pPr>
      <w:r>
        <w:rPr>
          <w:b w:val="0"/>
          <w:bCs w:val="0"/>
          <w:szCs w:val="28"/>
        </w:rPr>
        <w:t>Характер и сумму государственных субсидий, признанных в отчетности;</w:t>
      </w:r>
    </w:p>
    <w:p w:rsidR="00945332" w:rsidRDefault="00945332" w:rsidP="00945332">
      <w:pPr>
        <w:pStyle w:val="a9"/>
        <w:numPr>
          <w:ilvl w:val="0"/>
          <w:numId w:val="56"/>
        </w:numPr>
        <w:jc w:val="both"/>
        <w:rPr>
          <w:b w:val="0"/>
          <w:bCs w:val="0"/>
          <w:szCs w:val="28"/>
        </w:rPr>
      </w:pPr>
      <w:r>
        <w:rPr>
          <w:b w:val="0"/>
          <w:bCs w:val="0"/>
          <w:szCs w:val="28"/>
        </w:rPr>
        <w:t>Невыполненные условия и прочие условные события, связанные с государственными субсидиями;</w:t>
      </w:r>
    </w:p>
    <w:p w:rsidR="00945332" w:rsidRPr="00D673DC" w:rsidRDefault="00945332" w:rsidP="00945332">
      <w:pPr>
        <w:pStyle w:val="a9"/>
        <w:numPr>
          <w:ilvl w:val="0"/>
          <w:numId w:val="56"/>
        </w:numPr>
        <w:jc w:val="both"/>
        <w:rPr>
          <w:b w:val="0"/>
          <w:bCs w:val="0"/>
          <w:szCs w:val="28"/>
        </w:rPr>
      </w:pPr>
      <w:r>
        <w:rPr>
          <w:b w:val="0"/>
          <w:bCs w:val="0"/>
          <w:szCs w:val="28"/>
        </w:rPr>
        <w:t>Предполагаемое существенное снижение объемов государственных субсидий.</w:t>
      </w:r>
    </w:p>
    <w:p w:rsidR="00945332" w:rsidRDefault="00945332" w:rsidP="00945332">
      <w:pPr>
        <w:pStyle w:val="a9"/>
        <w:spacing w:line="360" w:lineRule="auto"/>
        <w:ind w:firstLine="540"/>
        <w:rPr>
          <w:bCs w:val="0"/>
          <w:szCs w:val="28"/>
        </w:rPr>
      </w:pPr>
    </w:p>
    <w:p w:rsidR="00463F03" w:rsidRDefault="00463F03" w:rsidP="00945332">
      <w:pPr>
        <w:pStyle w:val="Default"/>
        <w:numPr>
          <w:ilvl w:val="0"/>
          <w:numId w:val="11"/>
        </w:numPr>
        <w:jc w:val="center"/>
        <w:rPr>
          <w:rFonts w:ascii="Times New Roman" w:hAnsi="Times New Roman" w:cs="Times New Roman"/>
          <w:b/>
          <w:bCs/>
          <w:i/>
          <w:iCs/>
        </w:rPr>
      </w:pPr>
      <w:r>
        <w:rPr>
          <w:rFonts w:ascii="Times New Roman" w:hAnsi="Times New Roman" w:cs="Times New Roman"/>
          <w:b/>
          <w:bCs/>
          <w:i/>
          <w:iCs/>
          <w:lang w:val="en-US"/>
        </w:rPr>
        <w:lastRenderedPageBreak/>
        <w:t>IFRS</w:t>
      </w:r>
      <w:r w:rsidRPr="00A66E85">
        <w:rPr>
          <w:rFonts w:ascii="Times New Roman" w:hAnsi="Times New Roman" w:cs="Times New Roman"/>
          <w:b/>
          <w:bCs/>
          <w:i/>
          <w:iCs/>
        </w:rPr>
        <w:t xml:space="preserve"> 15 </w:t>
      </w:r>
      <w:r>
        <w:rPr>
          <w:rFonts w:ascii="Times New Roman" w:hAnsi="Times New Roman" w:cs="Times New Roman"/>
          <w:b/>
          <w:bCs/>
          <w:i/>
          <w:iCs/>
        </w:rPr>
        <w:t xml:space="preserve"> «</w:t>
      </w:r>
      <w:r w:rsidRPr="00AC5F49">
        <w:rPr>
          <w:rFonts w:ascii="Times New Roman" w:hAnsi="Times New Roman" w:cs="Times New Roman"/>
          <w:b/>
          <w:bCs/>
          <w:i/>
          <w:iCs/>
        </w:rPr>
        <w:t xml:space="preserve">Выручка по договорам с </w:t>
      </w:r>
      <w:r>
        <w:rPr>
          <w:rFonts w:ascii="Times New Roman" w:hAnsi="Times New Roman" w:cs="Times New Roman"/>
          <w:b/>
          <w:bCs/>
          <w:i/>
          <w:iCs/>
        </w:rPr>
        <w:t>покупателями»</w:t>
      </w:r>
    </w:p>
    <w:p w:rsidR="00463F03" w:rsidRPr="00AC5F49" w:rsidRDefault="00463F03" w:rsidP="00463F03">
      <w:pPr>
        <w:pStyle w:val="Default"/>
        <w:jc w:val="center"/>
        <w:rPr>
          <w:rFonts w:ascii="Times New Roman" w:hAnsi="Times New Roman" w:cs="Times New Roman"/>
        </w:rPr>
      </w:pPr>
      <w:r>
        <w:rPr>
          <w:rFonts w:ascii="Times New Roman" w:hAnsi="Times New Roman" w:cs="Times New Roman"/>
          <w:b/>
          <w:bCs/>
          <w:i/>
          <w:iCs/>
        </w:rPr>
        <w:t>(</w:t>
      </w:r>
      <w:r>
        <w:rPr>
          <w:rFonts w:ascii="Times New Roman" w:hAnsi="Times New Roman" w:cs="Times New Roman"/>
          <w:bCs/>
          <w:i/>
          <w:iCs/>
        </w:rPr>
        <w:t>вступает в силу в январе 2017 года</w:t>
      </w:r>
      <w:proofErr w:type="gramStart"/>
      <w:r>
        <w:rPr>
          <w:rFonts w:ascii="Times New Roman" w:hAnsi="Times New Roman" w:cs="Times New Roman"/>
          <w:b/>
          <w:bCs/>
          <w:i/>
          <w:iCs/>
        </w:rPr>
        <w:t xml:space="preserve"> )</w:t>
      </w:r>
      <w:proofErr w:type="gramEnd"/>
    </w:p>
    <w:p w:rsidR="00463F03" w:rsidRPr="00AC5F49" w:rsidRDefault="00463F03" w:rsidP="00463F03">
      <w:pPr>
        <w:pStyle w:val="Default"/>
        <w:rPr>
          <w:rFonts w:ascii="Times New Roman" w:hAnsi="Times New Roman" w:cs="Times New Roman"/>
        </w:rPr>
      </w:pPr>
    </w:p>
    <w:p w:rsidR="00387F6B" w:rsidRPr="00557032" w:rsidRDefault="00387F6B" w:rsidP="00387F6B">
      <w:pPr>
        <w:pStyle w:val="Default"/>
        <w:ind w:firstLine="709"/>
        <w:jc w:val="both"/>
        <w:rPr>
          <w:rFonts w:ascii="Times New Roman" w:hAnsi="Times New Roman" w:cs="Times New Roman"/>
          <w:sz w:val="22"/>
          <w:szCs w:val="22"/>
        </w:rPr>
      </w:pPr>
      <w:r w:rsidRPr="00557032">
        <w:rPr>
          <w:rFonts w:ascii="Times New Roman" w:hAnsi="Times New Roman" w:cs="Times New Roman"/>
          <w:sz w:val="22"/>
          <w:szCs w:val="22"/>
        </w:rPr>
        <w:t xml:space="preserve">Вводится единая модель признания выручки в МСФО и ОПБУ США. </w:t>
      </w:r>
    </w:p>
    <w:p w:rsidR="00387F6B" w:rsidRPr="00557032" w:rsidRDefault="00387F6B" w:rsidP="00387F6B">
      <w:pPr>
        <w:pStyle w:val="Default"/>
        <w:ind w:firstLine="709"/>
        <w:jc w:val="both"/>
        <w:rPr>
          <w:rFonts w:ascii="Times New Roman" w:hAnsi="Times New Roman" w:cs="Times New Roman"/>
          <w:sz w:val="22"/>
          <w:szCs w:val="22"/>
        </w:rPr>
      </w:pPr>
      <w:r w:rsidRPr="00557032">
        <w:rPr>
          <w:rFonts w:ascii="Times New Roman" w:hAnsi="Times New Roman" w:cs="Times New Roman"/>
          <w:sz w:val="22"/>
          <w:szCs w:val="22"/>
        </w:rPr>
        <w:t xml:space="preserve">Стандарт выпущен 28 мая 2014 года и вступает в силу для годовых периодов, начинающихся 1 января 2017 года или после этой даты </w:t>
      </w:r>
    </w:p>
    <w:p w:rsidR="00387F6B" w:rsidRPr="00557032" w:rsidRDefault="00387F6B" w:rsidP="00387F6B">
      <w:pPr>
        <w:pStyle w:val="Default"/>
        <w:ind w:firstLine="709"/>
        <w:jc w:val="both"/>
        <w:rPr>
          <w:rFonts w:ascii="Times New Roman" w:hAnsi="Times New Roman" w:cs="Times New Roman"/>
          <w:sz w:val="22"/>
          <w:szCs w:val="22"/>
        </w:rPr>
      </w:pPr>
      <w:r w:rsidRPr="00557032">
        <w:rPr>
          <w:rFonts w:ascii="Times New Roman" w:hAnsi="Times New Roman" w:cs="Times New Roman"/>
          <w:sz w:val="22"/>
          <w:szCs w:val="22"/>
        </w:rPr>
        <w:t xml:space="preserve">Ретроспективное применение или применение практического решения, упрощающего переход (этот учетный подход в рамках новой модели применим только для договоров, действующих на дату вступления стандарта в силу; для договоров, заключенных после этой даты, применяется новая модель учета) </w:t>
      </w:r>
    </w:p>
    <w:p w:rsidR="00387F6B" w:rsidRPr="00557032" w:rsidRDefault="00387F6B" w:rsidP="00387F6B">
      <w:pPr>
        <w:spacing w:after="0" w:line="240" w:lineRule="auto"/>
        <w:rPr>
          <w:rFonts w:ascii="Times New Roman" w:hAnsi="Times New Roman" w:cs="Times New Roman"/>
        </w:rPr>
      </w:pPr>
    </w:p>
    <w:tbl>
      <w:tblPr>
        <w:tblStyle w:val="ac"/>
        <w:tblW w:w="0" w:type="auto"/>
        <w:tblLook w:val="04A0"/>
      </w:tblPr>
      <w:tblGrid>
        <w:gridCol w:w="4785"/>
        <w:gridCol w:w="4786"/>
      </w:tblGrid>
      <w:tr w:rsidR="00387F6B" w:rsidTr="005C7306">
        <w:tc>
          <w:tcPr>
            <w:tcW w:w="4785" w:type="dxa"/>
          </w:tcPr>
          <w:p w:rsidR="00387F6B" w:rsidRPr="00557032" w:rsidRDefault="00387F6B" w:rsidP="005C7306">
            <w:pPr>
              <w:jc w:val="center"/>
              <w:rPr>
                <w:rFonts w:ascii="Times New Roman" w:hAnsi="Times New Roman" w:cs="Times New Roman"/>
                <w:sz w:val="20"/>
                <w:szCs w:val="20"/>
              </w:rPr>
            </w:pPr>
            <w:r w:rsidRPr="00557032">
              <w:rPr>
                <w:rFonts w:ascii="Times New Roman" w:hAnsi="Times New Roman" w:cs="Times New Roman"/>
                <w:b/>
                <w:bCs/>
                <w:i/>
                <w:iCs/>
                <w:sz w:val="20"/>
                <w:szCs w:val="20"/>
              </w:rPr>
              <w:t>МСФО (IAS) 18,11</w:t>
            </w:r>
          </w:p>
        </w:tc>
        <w:tc>
          <w:tcPr>
            <w:tcW w:w="4786" w:type="dxa"/>
          </w:tcPr>
          <w:p w:rsidR="00387F6B" w:rsidRPr="00557032" w:rsidRDefault="00387F6B" w:rsidP="005C7306">
            <w:pPr>
              <w:jc w:val="center"/>
              <w:rPr>
                <w:rFonts w:ascii="Times New Roman" w:hAnsi="Times New Roman" w:cs="Times New Roman"/>
                <w:sz w:val="20"/>
                <w:szCs w:val="20"/>
              </w:rPr>
            </w:pPr>
            <w:r w:rsidRPr="00557032">
              <w:rPr>
                <w:rFonts w:ascii="Times New Roman" w:hAnsi="Times New Roman" w:cs="Times New Roman"/>
                <w:b/>
                <w:bCs/>
                <w:i/>
                <w:iCs/>
                <w:sz w:val="20"/>
                <w:szCs w:val="20"/>
              </w:rPr>
              <w:t>МСФО (IFRS) 15</w:t>
            </w:r>
          </w:p>
        </w:tc>
      </w:tr>
      <w:tr w:rsidR="00387F6B" w:rsidTr="005C7306">
        <w:tc>
          <w:tcPr>
            <w:tcW w:w="4785" w:type="dxa"/>
          </w:tcPr>
          <w:p w:rsidR="00387F6B" w:rsidRPr="00557032" w:rsidRDefault="00387F6B" w:rsidP="005C7306">
            <w:pPr>
              <w:pStyle w:val="Default"/>
              <w:ind w:firstLine="709"/>
              <w:rPr>
                <w:rFonts w:ascii="Times New Roman" w:hAnsi="Times New Roman" w:cs="Times New Roman"/>
                <w:sz w:val="20"/>
                <w:szCs w:val="20"/>
              </w:rPr>
            </w:pPr>
            <w:r w:rsidRPr="00557032">
              <w:rPr>
                <w:rFonts w:ascii="Times New Roman" w:hAnsi="Times New Roman" w:cs="Times New Roman"/>
                <w:b/>
                <w:bCs/>
                <w:sz w:val="20"/>
                <w:szCs w:val="20"/>
              </w:rPr>
              <w:t xml:space="preserve">Отдельные модели </w:t>
            </w:r>
            <w:proofErr w:type="gramStart"/>
            <w:r w:rsidRPr="00557032">
              <w:rPr>
                <w:rFonts w:ascii="Times New Roman" w:hAnsi="Times New Roman" w:cs="Times New Roman"/>
                <w:b/>
                <w:bCs/>
                <w:sz w:val="20"/>
                <w:szCs w:val="20"/>
              </w:rPr>
              <w:t>для</w:t>
            </w:r>
            <w:proofErr w:type="gramEnd"/>
            <w:r w:rsidRPr="00557032">
              <w:rPr>
                <w:rFonts w:ascii="Times New Roman" w:hAnsi="Times New Roman" w:cs="Times New Roman"/>
                <w:b/>
                <w:bCs/>
                <w:sz w:val="20"/>
                <w:szCs w:val="20"/>
              </w:rPr>
              <w:t xml:space="preserve">: </w:t>
            </w:r>
          </w:p>
          <w:p w:rsidR="00387F6B" w:rsidRPr="00557032" w:rsidRDefault="00387F6B" w:rsidP="005C7306">
            <w:pPr>
              <w:pStyle w:val="Default"/>
              <w:ind w:firstLine="709"/>
              <w:rPr>
                <w:rFonts w:ascii="Times New Roman" w:hAnsi="Times New Roman" w:cs="Times New Roman"/>
                <w:sz w:val="20"/>
                <w:szCs w:val="20"/>
              </w:rPr>
            </w:pPr>
            <w:r w:rsidRPr="00557032">
              <w:rPr>
                <w:rFonts w:ascii="Times New Roman" w:hAnsi="Times New Roman" w:cs="Times New Roman"/>
                <w:sz w:val="20"/>
                <w:szCs w:val="20"/>
              </w:rPr>
              <w:t xml:space="preserve">•Договоров на строительство </w:t>
            </w:r>
          </w:p>
          <w:p w:rsidR="00387F6B" w:rsidRPr="00557032" w:rsidRDefault="00387F6B" w:rsidP="005C7306">
            <w:pPr>
              <w:pStyle w:val="Default"/>
              <w:ind w:firstLine="709"/>
              <w:rPr>
                <w:rFonts w:ascii="Times New Roman" w:hAnsi="Times New Roman" w:cs="Times New Roman"/>
                <w:sz w:val="20"/>
                <w:szCs w:val="20"/>
              </w:rPr>
            </w:pPr>
            <w:r w:rsidRPr="00557032">
              <w:rPr>
                <w:rFonts w:ascii="Times New Roman" w:hAnsi="Times New Roman" w:cs="Times New Roman"/>
                <w:sz w:val="20"/>
                <w:szCs w:val="20"/>
              </w:rPr>
              <w:t xml:space="preserve">•Товаров </w:t>
            </w:r>
          </w:p>
          <w:p w:rsidR="00387F6B" w:rsidRPr="00557032" w:rsidRDefault="00387F6B" w:rsidP="005C7306">
            <w:pPr>
              <w:pStyle w:val="Default"/>
              <w:ind w:firstLine="709"/>
              <w:rPr>
                <w:rFonts w:ascii="Times New Roman" w:hAnsi="Times New Roman" w:cs="Times New Roman"/>
                <w:sz w:val="20"/>
                <w:szCs w:val="20"/>
              </w:rPr>
            </w:pPr>
            <w:r w:rsidRPr="00557032">
              <w:rPr>
                <w:rFonts w:ascii="Times New Roman" w:hAnsi="Times New Roman" w:cs="Times New Roman"/>
                <w:sz w:val="20"/>
                <w:szCs w:val="20"/>
              </w:rPr>
              <w:t xml:space="preserve">•Услуг </w:t>
            </w:r>
          </w:p>
          <w:p w:rsidR="00387F6B" w:rsidRPr="00557032" w:rsidRDefault="00387F6B" w:rsidP="005C7306">
            <w:pPr>
              <w:jc w:val="center"/>
              <w:rPr>
                <w:rFonts w:ascii="Times New Roman" w:hAnsi="Times New Roman" w:cs="Times New Roman"/>
                <w:sz w:val="20"/>
                <w:szCs w:val="20"/>
              </w:rPr>
            </w:pPr>
          </w:p>
        </w:tc>
        <w:tc>
          <w:tcPr>
            <w:tcW w:w="4786" w:type="dxa"/>
          </w:tcPr>
          <w:p w:rsidR="00387F6B" w:rsidRPr="00557032" w:rsidRDefault="00387F6B" w:rsidP="005C7306">
            <w:pPr>
              <w:jc w:val="both"/>
              <w:rPr>
                <w:rFonts w:ascii="Times New Roman" w:hAnsi="Times New Roman" w:cs="Times New Roman"/>
                <w:b/>
                <w:bCs/>
                <w:sz w:val="20"/>
                <w:szCs w:val="20"/>
              </w:rPr>
            </w:pPr>
            <w:r w:rsidRPr="00557032">
              <w:rPr>
                <w:rFonts w:ascii="Times New Roman" w:hAnsi="Times New Roman" w:cs="Times New Roman"/>
                <w:b/>
                <w:bCs/>
                <w:sz w:val="20"/>
                <w:szCs w:val="20"/>
              </w:rPr>
              <w:t>Единая модель для обязательств по исполнению условий договора</w:t>
            </w:r>
          </w:p>
          <w:p w:rsidR="00387F6B" w:rsidRPr="00557032" w:rsidRDefault="00387F6B" w:rsidP="00ED4B8D">
            <w:pPr>
              <w:pStyle w:val="ab"/>
              <w:numPr>
                <w:ilvl w:val="0"/>
                <w:numId w:val="36"/>
              </w:numPr>
              <w:jc w:val="both"/>
              <w:rPr>
                <w:rFonts w:ascii="Times New Roman" w:hAnsi="Times New Roman" w:cs="Times New Roman"/>
                <w:sz w:val="20"/>
                <w:szCs w:val="20"/>
              </w:rPr>
            </w:pPr>
            <w:r w:rsidRPr="00557032">
              <w:rPr>
                <w:rFonts w:ascii="Times New Roman" w:hAnsi="Times New Roman" w:cs="Times New Roman"/>
                <w:sz w:val="20"/>
                <w:szCs w:val="20"/>
              </w:rPr>
              <w:t>Выполнение обязательств в течение периода времени</w:t>
            </w:r>
          </w:p>
          <w:p w:rsidR="00387F6B" w:rsidRPr="00557032" w:rsidRDefault="00387F6B" w:rsidP="00ED4B8D">
            <w:pPr>
              <w:pStyle w:val="ab"/>
              <w:numPr>
                <w:ilvl w:val="0"/>
                <w:numId w:val="36"/>
              </w:numPr>
              <w:jc w:val="both"/>
              <w:rPr>
                <w:rFonts w:ascii="Times New Roman" w:hAnsi="Times New Roman" w:cs="Times New Roman"/>
                <w:sz w:val="20"/>
                <w:szCs w:val="20"/>
              </w:rPr>
            </w:pPr>
            <w:r w:rsidRPr="00557032">
              <w:rPr>
                <w:rFonts w:ascii="Times New Roman" w:hAnsi="Times New Roman" w:cs="Times New Roman"/>
                <w:sz w:val="20"/>
                <w:szCs w:val="20"/>
              </w:rPr>
              <w:t>Выполнение обязательств в конкретный момент времени</w:t>
            </w:r>
          </w:p>
        </w:tc>
      </w:tr>
      <w:tr w:rsidR="00387F6B" w:rsidTr="005C7306">
        <w:tc>
          <w:tcPr>
            <w:tcW w:w="4785" w:type="dxa"/>
          </w:tcPr>
          <w:p w:rsidR="00387F6B" w:rsidRPr="00557032" w:rsidRDefault="00387F6B" w:rsidP="005C7306">
            <w:pPr>
              <w:pStyle w:val="Default"/>
              <w:ind w:firstLine="709"/>
              <w:jc w:val="both"/>
              <w:rPr>
                <w:rFonts w:ascii="Times New Roman" w:hAnsi="Times New Roman" w:cs="Times New Roman"/>
                <w:b/>
                <w:bCs/>
                <w:sz w:val="20"/>
                <w:szCs w:val="20"/>
              </w:rPr>
            </w:pPr>
            <w:r w:rsidRPr="00557032">
              <w:rPr>
                <w:rFonts w:ascii="Times New Roman" w:hAnsi="Times New Roman" w:cs="Times New Roman"/>
                <w:b/>
                <w:bCs/>
                <w:sz w:val="20"/>
                <w:szCs w:val="20"/>
              </w:rPr>
              <w:t>Акцент на риски и выгоды</w:t>
            </w:r>
          </w:p>
          <w:p w:rsidR="00387F6B" w:rsidRPr="00557032" w:rsidRDefault="00387F6B" w:rsidP="005C7306">
            <w:pPr>
              <w:pStyle w:val="Default"/>
              <w:ind w:firstLine="709"/>
              <w:rPr>
                <w:rFonts w:ascii="Times New Roman" w:hAnsi="Times New Roman" w:cs="Times New Roman"/>
                <w:b/>
                <w:bCs/>
                <w:sz w:val="20"/>
                <w:szCs w:val="20"/>
              </w:rPr>
            </w:pPr>
          </w:p>
        </w:tc>
        <w:tc>
          <w:tcPr>
            <w:tcW w:w="4786" w:type="dxa"/>
          </w:tcPr>
          <w:p w:rsidR="00387F6B" w:rsidRPr="00557032" w:rsidRDefault="00387F6B" w:rsidP="005C7306">
            <w:pPr>
              <w:pStyle w:val="Default"/>
              <w:ind w:firstLine="709"/>
              <w:rPr>
                <w:rFonts w:ascii="Times New Roman" w:hAnsi="Times New Roman" w:cs="Times New Roman"/>
                <w:b/>
                <w:bCs/>
                <w:sz w:val="20"/>
                <w:szCs w:val="20"/>
              </w:rPr>
            </w:pPr>
            <w:r w:rsidRPr="00557032">
              <w:rPr>
                <w:rFonts w:ascii="Times New Roman" w:hAnsi="Times New Roman" w:cs="Times New Roman"/>
                <w:b/>
                <w:bCs/>
                <w:sz w:val="20"/>
                <w:szCs w:val="20"/>
              </w:rPr>
              <w:t xml:space="preserve">Акцент на контроль </w:t>
            </w:r>
          </w:p>
        </w:tc>
      </w:tr>
      <w:tr w:rsidR="00387F6B" w:rsidTr="005C7306">
        <w:tc>
          <w:tcPr>
            <w:tcW w:w="4785" w:type="dxa"/>
          </w:tcPr>
          <w:p w:rsidR="00387F6B" w:rsidRPr="00557032" w:rsidRDefault="00387F6B" w:rsidP="005C7306">
            <w:pPr>
              <w:pStyle w:val="Default"/>
              <w:ind w:firstLine="709"/>
              <w:jc w:val="both"/>
              <w:rPr>
                <w:rFonts w:ascii="Times New Roman" w:hAnsi="Times New Roman" w:cs="Times New Roman"/>
                <w:sz w:val="20"/>
                <w:szCs w:val="20"/>
              </w:rPr>
            </w:pPr>
            <w:r w:rsidRPr="00557032">
              <w:rPr>
                <w:rFonts w:ascii="Times New Roman" w:hAnsi="Times New Roman" w:cs="Times New Roman"/>
                <w:b/>
                <w:bCs/>
                <w:sz w:val="20"/>
                <w:szCs w:val="20"/>
              </w:rPr>
              <w:t xml:space="preserve">Ограниченное руководство по учету: </w:t>
            </w:r>
          </w:p>
          <w:p w:rsidR="00387F6B" w:rsidRPr="00557032" w:rsidRDefault="00387F6B" w:rsidP="005C7306">
            <w:pPr>
              <w:pStyle w:val="Default"/>
              <w:ind w:firstLine="709"/>
              <w:jc w:val="both"/>
              <w:rPr>
                <w:rFonts w:ascii="Times New Roman" w:hAnsi="Times New Roman" w:cs="Times New Roman"/>
                <w:sz w:val="20"/>
                <w:szCs w:val="20"/>
              </w:rPr>
            </w:pPr>
            <w:r w:rsidRPr="00557032">
              <w:rPr>
                <w:rFonts w:ascii="Times New Roman" w:hAnsi="Times New Roman" w:cs="Times New Roman"/>
                <w:sz w:val="20"/>
                <w:szCs w:val="20"/>
              </w:rPr>
              <w:t xml:space="preserve">•Многокомпонентных договоров </w:t>
            </w:r>
          </w:p>
          <w:p w:rsidR="00387F6B" w:rsidRPr="00557032" w:rsidRDefault="00387F6B" w:rsidP="005C7306">
            <w:pPr>
              <w:pStyle w:val="Default"/>
              <w:ind w:firstLine="709"/>
              <w:jc w:val="both"/>
              <w:rPr>
                <w:rFonts w:ascii="Times New Roman" w:hAnsi="Times New Roman" w:cs="Times New Roman"/>
                <w:sz w:val="20"/>
                <w:szCs w:val="20"/>
              </w:rPr>
            </w:pPr>
            <w:r w:rsidRPr="00557032">
              <w:rPr>
                <w:rFonts w:ascii="Times New Roman" w:hAnsi="Times New Roman" w:cs="Times New Roman"/>
                <w:sz w:val="20"/>
                <w:szCs w:val="20"/>
              </w:rPr>
              <w:t xml:space="preserve">•Переменного возмещения </w:t>
            </w:r>
          </w:p>
          <w:p w:rsidR="00387F6B" w:rsidRPr="00557032" w:rsidRDefault="00387F6B" w:rsidP="005C7306">
            <w:pPr>
              <w:pStyle w:val="Default"/>
              <w:ind w:firstLine="709"/>
              <w:jc w:val="both"/>
              <w:rPr>
                <w:rFonts w:ascii="Times New Roman" w:hAnsi="Times New Roman" w:cs="Times New Roman"/>
                <w:sz w:val="20"/>
                <w:szCs w:val="20"/>
              </w:rPr>
            </w:pPr>
            <w:r w:rsidRPr="00557032">
              <w:rPr>
                <w:rFonts w:ascii="Times New Roman" w:hAnsi="Times New Roman" w:cs="Times New Roman"/>
                <w:sz w:val="20"/>
                <w:szCs w:val="20"/>
              </w:rPr>
              <w:t xml:space="preserve">•Лицензий </w:t>
            </w:r>
          </w:p>
          <w:p w:rsidR="00387F6B" w:rsidRPr="00557032" w:rsidRDefault="00387F6B" w:rsidP="005C7306">
            <w:pPr>
              <w:pStyle w:val="Default"/>
              <w:ind w:firstLine="709"/>
              <w:rPr>
                <w:rFonts w:ascii="Times New Roman" w:hAnsi="Times New Roman" w:cs="Times New Roman"/>
                <w:b/>
                <w:bCs/>
                <w:sz w:val="20"/>
                <w:szCs w:val="20"/>
              </w:rPr>
            </w:pPr>
          </w:p>
        </w:tc>
        <w:tc>
          <w:tcPr>
            <w:tcW w:w="4786" w:type="dxa"/>
          </w:tcPr>
          <w:p w:rsidR="00387F6B" w:rsidRPr="00557032" w:rsidRDefault="00387F6B" w:rsidP="005C7306">
            <w:pPr>
              <w:pStyle w:val="Default"/>
              <w:ind w:firstLine="709"/>
              <w:rPr>
                <w:rFonts w:ascii="Times New Roman" w:hAnsi="Times New Roman" w:cs="Times New Roman"/>
                <w:sz w:val="20"/>
                <w:szCs w:val="20"/>
              </w:rPr>
            </w:pPr>
            <w:r w:rsidRPr="00557032">
              <w:rPr>
                <w:rFonts w:ascii="Times New Roman" w:hAnsi="Times New Roman" w:cs="Times New Roman"/>
                <w:b/>
                <w:bCs/>
                <w:sz w:val="20"/>
                <w:szCs w:val="20"/>
              </w:rPr>
              <w:t xml:space="preserve">Расширенное руководство </w:t>
            </w:r>
            <w:proofErr w:type="gramStart"/>
            <w:r w:rsidRPr="00557032">
              <w:rPr>
                <w:rFonts w:ascii="Times New Roman" w:hAnsi="Times New Roman" w:cs="Times New Roman"/>
                <w:b/>
                <w:bCs/>
                <w:sz w:val="20"/>
                <w:szCs w:val="20"/>
              </w:rPr>
              <w:t>по</w:t>
            </w:r>
            <w:proofErr w:type="gramEnd"/>
            <w:r w:rsidRPr="00557032">
              <w:rPr>
                <w:rFonts w:ascii="Times New Roman" w:hAnsi="Times New Roman" w:cs="Times New Roman"/>
                <w:b/>
                <w:bCs/>
                <w:sz w:val="20"/>
                <w:szCs w:val="20"/>
              </w:rPr>
              <w:t xml:space="preserve">: </w:t>
            </w:r>
          </w:p>
          <w:p w:rsidR="00387F6B" w:rsidRPr="00557032" w:rsidRDefault="00387F6B" w:rsidP="00ED4B8D">
            <w:pPr>
              <w:pStyle w:val="ab"/>
              <w:numPr>
                <w:ilvl w:val="0"/>
                <w:numId w:val="37"/>
              </w:numPr>
              <w:jc w:val="both"/>
              <w:rPr>
                <w:rFonts w:ascii="Times New Roman" w:hAnsi="Times New Roman" w:cs="Times New Roman"/>
                <w:bCs/>
                <w:sz w:val="20"/>
                <w:szCs w:val="20"/>
              </w:rPr>
            </w:pPr>
            <w:r w:rsidRPr="00557032">
              <w:rPr>
                <w:rFonts w:ascii="Times New Roman" w:hAnsi="Times New Roman" w:cs="Times New Roman"/>
                <w:bCs/>
                <w:sz w:val="20"/>
                <w:szCs w:val="20"/>
              </w:rPr>
              <w:t>Разделению элементов</w:t>
            </w:r>
          </w:p>
          <w:p w:rsidR="00387F6B" w:rsidRPr="00557032" w:rsidRDefault="00387F6B" w:rsidP="00ED4B8D">
            <w:pPr>
              <w:pStyle w:val="ab"/>
              <w:numPr>
                <w:ilvl w:val="0"/>
                <w:numId w:val="37"/>
              </w:numPr>
              <w:jc w:val="both"/>
              <w:rPr>
                <w:rFonts w:ascii="Times New Roman" w:hAnsi="Times New Roman" w:cs="Times New Roman"/>
                <w:bCs/>
                <w:sz w:val="20"/>
                <w:szCs w:val="20"/>
              </w:rPr>
            </w:pPr>
            <w:r w:rsidRPr="00557032">
              <w:rPr>
                <w:rFonts w:ascii="Times New Roman" w:hAnsi="Times New Roman" w:cs="Times New Roman"/>
                <w:bCs/>
                <w:sz w:val="20"/>
                <w:szCs w:val="20"/>
              </w:rPr>
              <w:t>Распределению цены сделки</w:t>
            </w:r>
          </w:p>
          <w:p w:rsidR="00387F6B" w:rsidRPr="00557032" w:rsidRDefault="00387F6B" w:rsidP="00ED4B8D">
            <w:pPr>
              <w:pStyle w:val="ab"/>
              <w:numPr>
                <w:ilvl w:val="0"/>
                <w:numId w:val="37"/>
              </w:numPr>
              <w:jc w:val="both"/>
              <w:rPr>
                <w:rFonts w:ascii="Times New Roman" w:hAnsi="Times New Roman" w:cs="Times New Roman"/>
                <w:bCs/>
                <w:sz w:val="20"/>
                <w:szCs w:val="20"/>
              </w:rPr>
            </w:pPr>
            <w:r w:rsidRPr="00557032">
              <w:rPr>
                <w:rFonts w:ascii="Times New Roman" w:hAnsi="Times New Roman" w:cs="Times New Roman"/>
                <w:bCs/>
                <w:sz w:val="20"/>
                <w:szCs w:val="20"/>
              </w:rPr>
              <w:t>Переменному возмещению</w:t>
            </w:r>
          </w:p>
          <w:p w:rsidR="00387F6B" w:rsidRPr="00557032" w:rsidRDefault="00387F6B" w:rsidP="00ED4B8D">
            <w:pPr>
              <w:pStyle w:val="ab"/>
              <w:numPr>
                <w:ilvl w:val="0"/>
                <w:numId w:val="37"/>
              </w:numPr>
              <w:jc w:val="both"/>
              <w:rPr>
                <w:rFonts w:ascii="Times New Roman" w:hAnsi="Times New Roman" w:cs="Times New Roman"/>
                <w:bCs/>
                <w:sz w:val="20"/>
                <w:szCs w:val="20"/>
              </w:rPr>
            </w:pPr>
            <w:r w:rsidRPr="00557032">
              <w:rPr>
                <w:rFonts w:ascii="Times New Roman" w:hAnsi="Times New Roman" w:cs="Times New Roman"/>
                <w:bCs/>
                <w:sz w:val="20"/>
                <w:szCs w:val="20"/>
              </w:rPr>
              <w:t>Лицензиям</w:t>
            </w:r>
          </w:p>
          <w:p w:rsidR="00387F6B" w:rsidRPr="00557032" w:rsidRDefault="00387F6B" w:rsidP="00ED4B8D">
            <w:pPr>
              <w:pStyle w:val="ab"/>
              <w:numPr>
                <w:ilvl w:val="0"/>
                <w:numId w:val="37"/>
              </w:numPr>
              <w:jc w:val="both"/>
              <w:rPr>
                <w:rFonts w:ascii="Times New Roman" w:hAnsi="Times New Roman" w:cs="Times New Roman"/>
                <w:bCs/>
                <w:sz w:val="20"/>
                <w:szCs w:val="20"/>
              </w:rPr>
            </w:pPr>
            <w:r w:rsidRPr="00557032">
              <w:rPr>
                <w:rFonts w:ascii="Times New Roman" w:hAnsi="Times New Roman" w:cs="Times New Roman"/>
                <w:bCs/>
                <w:sz w:val="20"/>
                <w:szCs w:val="20"/>
              </w:rPr>
              <w:t>Опционам</w:t>
            </w:r>
          </w:p>
          <w:p w:rsidR="00387F6B" w:rsidRPr="00557032" w:rsidRDefault="00387F6B" w:rsidP="00ED4B8D">
            <w:pPr>
              <w:pStyle w:val="ab"/>
              <w:numPr>
                <w:ilvl w:val="0"/>
                <w:numId w:val="37"/>
              </w:numPr>
              <w:jc w:val="both"/>
              <w:rPr>
                <w:rFonts w:ascii="Times New Roman" w:hAnsi="Times New Roman" w:cs="Times New Roman"/>
                <w:bCs/>
                <w:sz w:val="20"/>
                <w:szCs w:val="20"/>
              </w:rPr>
            </w:pPr>
            <w:r w:rsidRPr="00557032">
              <w:rPr>
                <w:rFonts w:ascii="Times New Roman" w:hAnsi="Times New Roman" w:cs="Times New Roman"/>
                <w:bCs/>
                <w:sz w:val="20"/>
                <w:szCs w:val="20"/>
              </w:rPr>
              <w:t>Договорам обратной покупки</w:t>
            </w:r>
          </w:p>
        </w:tc>
      </w:tr>
    </w:tbl>
    <w:p w:rsidR="00387F6B" w:rsidRPr="00557032" w:rsidRDefault="00387F6B" w:rsidP="00387F6B">
      <w:pPr>
        <w:spacing w:after="0" w:line="240" w:lineRule="auto"/>
        <w:rPr>
          <w:rFonts w:ascii="Times New Roman" w:hAnsi="Times New Roman" w:cs="Times New Roman"/>
        </w:rPr>
      </w:pPr>
    </w:p>
    <w:p w:rsidR="00387F6B" w:rsidRDefault="00387F6B" w:rsidP="00387F6B">
      <w:pPr>
        <w:pStyle w:val="Default"/>
        <w:ind w:firstLine="709"/>
        <w:rPr>
          <w:rFonts w:ascii="Times New Roman" w:hAnsi="Times New Roman" w:cs="Times New Roman"/>
          <w:sz w:val="22"/>
          <w:szCs w:val="22"/>
        </w:rPr>
      </w:pPr>
      <w:r>
        <w:rPr>
          <w:rFonts w:ascii="Times New Roman" w:hAnsi="Times New Roman" w:cs="Times New Roman"/>
          <w:b/>
          <w:i/>
          <w:sz w:val="22"/>
          <w:szCs w:val="22"/>
        </w:rPr>
        <w:t xml:space="preserve">Выручка - </w:t>
      </w:r>
      <w:r>
        <w:rPr>
          <w:rFonts w:ascii="Times New Roman" w:hAnsi="Times New Roman" w:cs="Times New Roman"/>
          <w:sz w:val="22"/>
          <w:szCs w:val="22"/>
        </w:rPr>
        <w:t xml:space="preserve"> доход, возникающий в ходе обычной деятельности компании</w:t>
      </w:r>
    </w:p>
    <w:p w:rsidR="00387F6B" w:rsidRPr="006871AF" w:rsidRDefault="00387F6B" w:rsidP="00387F6B">
      <w:pPr>
        <w:pStyle w:val="Default"/>
        <w:ind w:firstLine="709"/>
        <w:rPr>
          <w:rFonts w:ascii="Times New Roman" w:hAnsi="Times New Roman" w:cs="Times New Roman"/>
          <w:sz w:val="22"/>
          <w:szCs w:val="22"/>
        </w:rPr>
      </w:pPr>
    </w:p>
    <w:p w:rsidR="00387F6B" w:rsidRPr="00557032" w:rsidRDefault="00387F6B" w:rsidP="00387F6B">
      <w:pPr>
        <w:pStyle w:val="Default"/>
        <w:ind w:firstLine="709"/>
        <w:rPr>
          <w:rFonts w:ascii="Times New Roman" w:hAnsi="Times New Roman" w:cs="Times New Roman"/>
          <w:sz w:val="22"/>
          <w:szCs w:val="22"/>
        </w:rPr>
      </w:pPr>
      <w:r w:rsidRPr="00557032">
        <w:rPr>
          <w:rFonts w:ascii="Times New Roman" w:hAnsi="Times New Roman" w:cs="Times New Roman"/>
          <w:b/>
          <w:i/>
          <w:sz w:val="22"/>
          <w:szCs w:val="22"/>
        </w:rPr>
        <w:t>Покупатель</w:t>
      </w:r>
      <w:r w:rsidRPr="00557032">
        <w:rPr>
          <w:rFonts w:ascii="Times New Roman" w:hAnsi="Times New Roman" w:cs="Times New Roman"/>
          <w:sz w:val="22"/>
          <w:szCs w:val="22"/>
        </w:rPr>
        <w:t xml:space="preserve"> – это сторона, заключившая с компанией договор на приобретение товаров или услуг, производимых и оказываемых этой компанией в рамках своей обычной деятельности в обмен на возмещение.</w:t>
      </w:r>
    </w:p>
    <w:p w:rsidR="00387F6B" w:rsidRPr="00557032" w:rsidRDefault="00387F6B" w:rsidP="00387F6B">
      <w:pPr>
        <w:spacing w:after="0" w:line="240" w:lineRule="auto"/>
        <w:ind w:firstLine="709"/>
        <w:rPr>
          <w:rFonts w:ascii="Times New Roman" w:hAnsi="Times New Roman" w:cs="Times New Roman"/>
        </w:rPr>
      </w:pPr>
    </w:p>
    <w:p w:rsidR="00387F6B" w:rsidRPr="00557032" w:rsidRDefault="00387F6B" w:rsidP="00387F6B">
      <w:pPr>
        <w:spacing w:after="0" w:line="240" w:lineRule="auto"/>
        <w:ind w:firstLine="709"/>
        <w:jc w:val="both"/>
        <w:rPr>
          <w:rFonts w:ascii="Times New Roman" w:hAnsi="Times New Roman" w:cs="Times New Roman"/>
          <w:b/>
          <w:i/>
        </w:rPr>
      </w:pPr>
      <w:r w:rsidRPr="00557032">
        <w:rPr>
          <w:rFonts w:ascii="Times New Roman" w:hAnsi="Times New Roman" w:cs="Times New Roman"/>
          <w:b/>
          <w:i/>
        </w:rPr>
        <w:t>Основной принцип</w:t>
      </w:r>
      <w:r w:rsidRPr="00557032">
        <w:rPr>
          <w:rFonts w:ascii="Times New Roman" w:hAnsi="Times New Roman" w:cs="Times New Roman"/>
        </w:rPr>
        <w:t xml:space="preserve"> - признание выручки отражает передачу товаров и услуг.</w:t>
      </w:r>
    </w:p>
    <w:p w:rsidR="00387F6B" w:rsidRPr="00557032" w:rsidRDefault="00387F6B" w:rsidP="00387F6B">
      <w:pPr>
        <w:spacing w:after="0" w:line="240" w:lineRule="auto"/>
        <w:ind w:firstLine="709"/>
        <w:jc w:val="both"/>
        <w:rPr>
          <w:rFonts w:ascii="Times New Roman" w:hAnsi="Times New Roman" w:cs="Times New Roman"/>
        </w:rPr>
      </w:pPr>
      <w:r w:rsidRPr="00557032">
        <w:rPr>
          <w:rFonts w:ascii="Times New Roman" w:hAnsi="Times New Roman" w:cs="Times New Roman"/>
        </w:rPr>
        <w:t>Пяти шаговая модель анализа, заключается в том, что компания должна признавать выручку, чтобы отразить передачу покупателям обещанных им товаров или услуг – и сумма этой выручки должна отражать возмещение, которое компания, по ее предположениям, будет иметь право получить в обмен на указанные товары или услуги.</w:t>
      </w:r>
    </w:p>
    <w:p w:rsidR="00387F6B" w:rsidRPr="00557032" w:rsidRDefault="00387F6B" w:rsidP="00387F6B">
      <w:pPr>
        <w:spacing w:after="0" w:line="240" w:lineRule="auto"/>
        <w:ind w:firstLine="709"/>
        <w:jc w:val="both"/>
        <w:rPr>
          <w:rFonts w:ascii="Times New Roman" w:hAnsi="Times New Roman" w:cs="Times New Roman"/>
        </w:rPr>
      </w:pPr>
    </w:p>
    <w:p w:rsidR="00387F6B" w:rsidRPr="00557032" w:rsidRDefault="00387F6B" w:rsidP="00387F6B">
      <w:pPr>
        <w:pStyle w:val="Default"/>
        <w:ind w:firstLine="709"/>
        <w:rPr>
          <w:rFonts w:ascii="Times New Roman" w:hAnsi="Times New Roman" w:cs="Times New Roman"/>
          <w:b/>
          <w:bCs/>
          <w:i/>
          <w:iCs/>
          <w:sz w:val="22"/>
          <w:szCs w:val="22"/>
        </w:rPr>
      </w:pPr>
      <w:r w:rsidRPr="00557032">
        <w:rPr>
          <w:rFonts w:ascii="Times New Roman" w:hAnsi="Times New Roman" w:cs="Times New Roman"/>
          <w:b/>
          <w:bCs/>
          <w:i/>
          <w:iCs/>
          <w:sz w:val="22"/>
          <w:szCs w:val="22"/>
        </w:rPr>
        <w:t xml:space="preserve">Выручка: подход на основе пяти шагов </w:t>
      </w:r>
    </w:p>
    <w:p w:rsidR="00387F6B" w:rsidRPr="00557032" w:rsidRDefault="00387F6B" w:rsidP="00387F6B">
      <w:pPr>
        <w:pStyle w:val="Default"/>
        <w:ind w:firstLine="709"/>
        <w:rPr>
          <w:rFonts w:ascii="Times New Roman" w:hAnsi="Times New Roman" w:cs="Times New Roman"/>
          <w:sz w:val="22"/>
          <w:szCs w:val="22"/>
        </w:rPr>
      </w:pPr>
      <w:r w:rsidRPr="00557032">
        <w:rPr>
          <w:rFonts w:ascii="Times New Roman" w:hAnsi="Times New Roman" w:cs="Times New Roman"/>
          <w:b/>
          <w:bCs/>
          <w:i/>
          <w:iCs/>
          <w:sz w:val="22"/>
          <w:szCs w:val="22"/>
        </w:rPr>
        <w:t xml:space="preserve">Шаг 1: </w:t>
      </w:r>
      <w:r w:rsidRPr="00557032">
        <w:rPr>
          <w:rFonts w:ascii="Times New Roman" w:hAnsi="Times New Roman" w:cs="Times New Roman"/>
          <w:sz w:val="22"/>
          <w:szCs w:val="22"/>
        </w:rPr>
        <w:t xml:space="preserve">Идентифицировать соответствующий договор с покупателем </w:t>
      </w:r>
    </w:p>
    <w:p w:rsidR="00387F6B" w:rsidRPr="00557032" w:rsidRDefault="00387F6B" w:rsidP="00387F6B">
      <w:pPr>
        <w:pStyle w:val="Default"/>
        <w:ind w:firstLine="709"/>
        <w:rPr>
          <w:rFonts w:ascii="Times New Roman" w:hAnsi="Times New Roman" w:cs="Times New Roman"/>
          <w:sz w:val="22"/>
          <w:szCs w:val="22"/>
        </w:rPr>
      </w:pPr>
      <w:r w:rsidRPr="00557032">
        <w:rPr>
          <w:rFonts w:ascii="Times New Roman" w:hAnsi="Times New Roman" w:cs="Times New Roman"/>
          <w:b/>
          <w:bCs/>
          <w:i/>
          <w:iCs/>
          <w:sz w:val="22"/>
          <w:szCs w:val="22"/>
        </w:rPr>
        <w:t xml:space="preserve">Шаг 2: </w:t>
      </w:r>
      <w:r w:rsidRPr="00557032">
        <w:rPr>
          <w:rFonts w:ascii="Times New Roman" w:hAnsi="Times New Roman" w:cs="Times New Roman"/>
          <w:sz w:val="22"/>
          <w:szCs w:val="22"/>
        </w:rPr>
        <w:t xml:space="preserve">Идентифицировать отдельные обязательства, подлежащие исполнению в рамках договора </w:t>
      </w:r>
    </w:p>
    <w:p w:rsidR="00387F6B" w:rsidRPr="00557032" w:rsidRDefault="00387F6B" w:rsidP="00387F6B">
      <w:pPr>
        <w:pStyle w:val="Default"/>
        <w:ind w:firstLine="709"/>
        <w:rPr>
          <w:rFonts w:ascii="Times New Roman" w:hAnsi="Times New Roman" w:cs="Times New Roman"/>
          <w:sz w:val="22"/>
          <w:szCs w:val="22"/>
        </w:rPr>
      </w:pPr>
      <w:r w:rsidRPr="00557032">
        <w:rPr>
          <w:rFonts w:ascii="Times New Roman" w:hAnsi="Times New Roman" w:cs="Times New Roman"/>
          <w:b/>
          <w:bCs/>
          <w:i/>
          <w:iCs/>
          <w:sz w:val="22"/>
          <w:szCs w:val="22"/>
        </w:rPr>
        <w:t xml:space="preserve">Шаг 3: </w:t>
      </w:r>
      <w:r w:rsidRPr="00557032">
        <w:rPr>
          <w:rFonts w:ascii="Times New Roman" w:hAnsi="Times New Roman" w:cs="Times New Roman"/>
          <w:sz w:val="22"/>
          <w:szCs w:val="22"/>
        </w:rPr>
        <w:t xml:space="preserve">Определить цену операции сделки </w:t>
      </w:r>
    </w:p>
    <w:p w:rsidR="00387F6B" w:rsidRPr="00557032" w:rsidRDefault="00387F6B" w:rsidP="00387F6B">
      <w:pPr>
        <w:pStyle w:val="Default"/>
        <w:ind w:firstLine="709"/>
        <w:rPr>
          <w:rFonts w:ascii="Times New Roman" w:hAnsi="Times New Roman" w:cs="Times New Roman"/>
          <w:sz w:val="22"/>
          <w:szCs w:val="22"/>
        </w:rPr>
      </w:pPr>
      <w:r w:rsidRPr="00557032">
        <w:rPr>
          <w:rFonts w:ascii="Times New Roman" w:hAnsi="Times New Roman" w:cs="Times New Roman"/>
          <w:b/>
          <w:bCs/>
          <w:i/>
          <w:iCs/>
          <w:sz w:val="22"/>
          <w:szCs w:val="22"/>
        </w:rPr>
        <w:t xml:space="preserve">Шаг 4: </w:t>
      </w:r>
      <w:r w:rsidRPr="00557032">
        <w:rPr>
          <w:rFonts w:ascii="Times New Roman" w:hAnsi="Times New Roman" w:cs="Times New Roman"/>
          <w:sz w:val="22"/>
          <w:szCs w:val="22"/>
        </w:rPr>
        <w:t xml:space="preserve">Произвести распределение цены сделки между отдельными обязательствами, подлежащими исполнению в рамках договора </w:t>
      </w:r>
    </w:p>
    <w:p w:rsidR="00387F6B" w:rsidRPr="00557032" w:rsidRDefault="00387F6B" w:rsidP="00387F6B">
      <w:pPr>
        <w:pStyle w:val="Default"/>
        <w:ind w:firstLine="709"/>
        <w:rPr>
          <w:rFonts w:ascii="Times New Roman" w:hAnsi="Times New Roman" w:cs="Times New Roman"/>
          <w:sz w:val="22"/>
          <w:szCs w:val="22"/>
        </w:rPr>
      </w:pPr>
      <w:r w:rsidRPr="00557032">
        <w:rPr>
          <w:rFonts w:ascii="Times New Roman" w:hAnsi="Times New Roman" w:cs="Times New Roman"/>
          <w:b/>
          <w:bCs/>
          <w:i/>
          <w:iCs/>
          <w:sz w:val="22"/>
          <w:szCs w:val="22"/>
        </w:rPr>
        <w:t xml:space="preserve">Шаг 5: </w:t>
      </w:r>
      <w:r w:rsidRPr="00557032">
        <w:rPr>
          <w:rFonts w:ascii="Times New Roman" w:hAnsi="Times New Roman" w:cs="Times New Roman"/>
          <w:sz w:val="22"/>
          <w:szCs w:val="22"/>
        </w:rPr>
        <w:t xml:space="preserve">Признать выручку в момент выполнения (или по мере выполнения) обязательства, подлежащего  исполнению в рамках  договора </w:t>
      </w:r>
    </w:p>
    <w:p w:rsidR="00387F6B" w:rsidRPr="00557032" w:rsidRDefault="00387F6B" w:rsidP="00387F6B">
      <w:pPr>
        <w:pStyle w:val="Default"/>
        <w:ind w:firstLine="709"/>
        <w:rPr>
          <w:rFonts w:ascii="Times New Roman" w:hAnsi="Times New Roman" w:cs="Times New Roman"/>
          <w:b/>
          <w:bCs/>
          <w:i/>
          <w:iCs/>
          <w:sz w:val="22"/>
          <w:szCs w:val="22"/>
        </w:rPr>
      </w:pPr>
    </w:p>
    <w:p w:rsidR="00387F6B" w:rsidRPr="008F6CA7" w:rsidRDefault="00387F6B" w:rsidP="00387F6B">
      <w:pPr>
        <w:pStyle w:val="Default"/>
        <w:ind w:firstLine="709"/>
        <w:rPr>
          <w:rFonts w:ascii="Times New Roman" w:hAnsi="Times New Roman" w:cs="Times New Roman"/>
          <w:b/>
          <w:sz w:val="22"/>
          <w:szCs w:val="22"/>
        </w:rPr>
      </w:pPr>
      <w:r w:rsidRPr="00557032">
        <w:rPr>
          <w:rFonts w:ascii="Times New Roman" w:hAnsi="Times New Roman" w:cs="Times New Roman"/>
          <w:b/>
          <w:bCs/>
          <w:i/>
          <w:iCs/>
          <w:sz w:val="22"/>
          <w:szCs w:val="22"/>
        </w:rPr>
        <w:t xml:space="preserve">Шаг 1: </w:t>
      </w:r>
      <w:r w:rsidRPr="008F6CA7">
        <w:rPr>
          <w:rFonts w:ascii="Times New Roman" w:hAnsi="Times New Roman" w:cs="Times New Roman"/>
          <w:b/>
          <w:sz w:val="22"/>
          <w:szCs w:val="22"/>
        </w:rPr>
        <w:t xml:space="preserve">Идентифицировать соответствующий договор с покупателем </w:t>
      </w:r>
    </w:p>
    <w:p w:rsidR="00387F6B" w:rsidRPr="00557032" w:rsidRDefault="00387F6B" w:rsidP="00387F6B">
      <w:pPr>
        <w:pStyle w:val="Default"/>
        <w:ind w:firstLine="709"/>
        <w:jc w:val="both"/>
        <w:rPr>
          <w:rFonts w:ascii="Times New Roman" w:hAnsi="Times New Roman" w:cs="Times New Roman"/>
          <w:b/>
          <w:i/>
          <w:sz w:val="22"/>
          <w:szCs w:val="22"/>
        </w:rPr>
      </w:pPr>
    </w:p>
    <w:p w:rsidR="00387F6B" w:rsidRPr="00557032" w:rsidRDefault="00387F6B" w:rsidP="00387F6B">
      <w:pPr>
        <w:pStyle w:val="Default"/>
        <w:ind w:firstLine="709"/>
        <w:jc w:val="both"/>
        <w:rPr>
          <w:rFonts w:ascii="Times New Roman" w:hAnsi="Times New Roman" w:cs="Times New Roman"/>
          <w:sz w:val="22"/>
          <w:szCs w:val="22"/>
        </w:rPr>
      </w:pPr>
      <w:r w:rsidRPr="00557032">
        <w:rPr>
          <w:rFonts w:ascii="Times New Roman" w:hAnsi="Times New Roman" w:cs="Times New Roman"/>
          <w:b/>
          <w:i/>
          <w:sz w:val="22"/>
          <w:szCs w:val="22"/>
        </w:rPr>
        <w:t>Договор</w:t>
      </w:r>
      <w:r w:rsidRPr="00557032">
        <w:rPr>
          <w:rFonts w:ascii="Times New Roman" w:hAnsi="Times New Roman" w:cs="Times New Roman"/>
          <w:sz w:val="22"/>
          <w:szCs w:val="22"/>
        </w:rPr>
        <w:t xml:space="preserve"> - это соглашение между двумя или несколькими сторонами, которое обуславливает обеспеченные правовой защитой права и обязательства. Правовая защита прав и обязательств в договоре обеспечивается законодательством. Договоры могут иметь письменную форму, устную форму либо подразумеваться в силу обычной деловой практики организации. Практика и процедуры заключения договоров с покупателями варьируются в зависимости от </w:t>
      </w:r>
      <w:r w:rsidRPr="00557032">
        <w:rPr>
          <w:rFonts w:ascii="Times New Roman" w:hAnsi="Times New Roman" w:cs="Times New Roman"/>
          <w:sz w:val="22"/>
          <w:szCs w:val="22"/>
        </w:rPr>
        <w:lastRenderedPageBreak/>
        <w:t>юрисдикций, отраслей и организаций. Кроме того, они могут отличаться в рамках одной организации (например, они могут зависеть от класса покупателей или характера обещанных товаров или услуг). Организация должна анализировать такую практику и процедуры при определении того, приводит ли соглашение с покупателем к возникновению обеспеченных правовой защитой прав и обязательств и когда это происходит</w:t>
      </w:r>
    </w:p>
    <w:p w:rsidR="00387F6B" w:rsidRPr="00557032" w:rsidRDefault="00387F6B" w:rsidP="00387F6B">
      <w:pPr>
        <w:pStyle w:val="Default"/>
        <w:ind w:firstLine="709"/>
        <w:rPr>
          <w:rFonts w:ascii="Times New Roman" w:hAnsi="Times New Roman" w:cs="Times New Roman"/>
          <w:sz w:val="22"/>
          <w:szCs w:val="22"/>
        </w:rPr>
      </w:pPr>
      <w:r w:rsidRPr="00557032">
        <w:rPr>
          <w:rFonts w:ascii="Times New Roman" w:hAnsi="Times New Roman" w:cs="Times New Roman"/>
          <w:sz w:val="22"/>
          <w:szCs w:val="22"/>
        </w:rPr>
        <w:t>Договор существует, если:</w:t>
      </w:r>
    </w:p>
    <w:p w:rsidR="00387F6B" w:rsidRPr="00557032" w:rsidRDefault="00387F6B" w:rsidP="00ED4B8D">
      <w:pPr>
        <w:pStyle w:val="Default"/>
        <w:numPr>
          <w:ilvl w:val="0"/>
          <w:numId w:val="29"/>
        </w:numPr>
        <w:rPr>
          <w:rFonts w:ascii="Times New Roman" w:hAnsi="Times New Roman" w:cs="Times New Roman"/>
          <w:sz w:val="22"/>
          <w:szCs w:val="22"/>
        </w:rPr>
      </w:pPr>
      <w:r w:rsidRPr="00557032">
        <w:rPr>
          <w:rFonts w:ascii="Times New Roman" w:hAnsi="Times New Roman" w:cs="Times New Roman"/>
          <w:sz w:val="22"/>
          <w:szCs w:val="22"/>
        </w:rPr>
        <w:t>Вероятность получения возмещения является высокой;</w:t>
      </w:r>
    </w:p>
    <w:p w:rsidR="00387F6B" w:rsidRPr="00557032" w:rsidRDefault="00387F6B" w:rsidP="00ED4B8D">
      <w:pPr>
        <w:pStyle w:val="Default"/>
        <w:numPr>
          <w:ilvl w:val="0"/>
          <w:numId w:val="29"/>
        </w:numPr>
        <w:rPr>
          <w:rFonts w:ascii="Times New Roman" w:hAnsi="Times New Roman" w:cs="Times New Roman"/>
          <w:sz w:val="22"/>
          <w:szCs w:val="22"/>
        </w:rPr>
      </w:pPr>
      <w:r w:rsidRPr="00557032">
        <w:rPr>
          <w:rFonts w:ascii="Times New Roman" w:hAnsi="Times New Roman" w:cs="Times New Roman"/>
          <w:sz w:val="22"/>
          <w:szCs w:val="22"/>
        </w:rPr>
        <w:t>Права на товары или услуги, а также условия оплаты возможно идентифицировать;</w:t>
      </w:r>
    </w:p>
    <w:p w:rsidR="00387F6B" w:rsidRPr="00557032" w:rsidRDefault="00387F6B" w:rsidP="00ED4B8D">
      <w:pPr>
        <w:pStyle w:val="Default"/>
        <w:numPr>
          <w:ilvl w:val="0"/>
          <w:numId w:val="29"/>
        </w:numPr>
        <w:rPr>
          <w:rFonts w:ascii="Times New Roman" w:hAnsi="Times New Roman" w:cs="Times New Roman"/>
          <w:sz w:val="22"/>
          <w:szCs w:val="22"/>
        </w:rPr>
      </w:pPr>
      <w:r w:rsidRPr="00557032">
        <w:rPr>
          <w:rFonts w:ascii="Times New Roman" w:hAnsi="Times New Roman" w:cs="Times New Roman"/>
          <w:sz w:val="22"/>
          <w:szCs w:val="22"/>
        </w:rPr>
        <w:t>Договор имеет коммерческое содержание</w:t>
      </w:r>
      <w:r w:rsidR="005C7306">
        <w:rPr>
          <w:rFonts w:ascii="Times New Roman" w:hAnsi="Times New Roman" w:cs="Times New Roman"/>
          <w:sz w:val="22"/>
          <w:szCs w:val="22"/>
        </w:rPr>
        <w:t xml:space="preserve"> </w:t>
      </w:r>
      <w:r w:rsidR="008F6CA7">
        <w:rPr>
          <w:rFonts w:ascii="Times New Roman" w:hAnsi="Times New Roman" w:cs="Times New Roman"/>
          <w:sz w:val="22"/>
          <w:szCs w:val="22"/>
        </w:rPr>
        <w:t>(</w:t>
      </w:r>
      <w:r w:rsidR="005C7306">
        <w:rPr>
          <w:rFonts w:ascii="Times New Roman" w:hAnsi="Times New Roman" w:cs="Times New Roman"/>
          <w:sz w:val="22"/>
          <w:szCs w:val="22"/>
        </w:rPr>
        <w:t>риски, распределение во времени</w:t>
      </w:r>
      <w:r w:rsidR="008F6CA7">
        <w:rPr>
          <w:rFonts w:ascii="Times New Roman" w:hAnsi="Times New Roman" w:cs="Times New Roman"/>
          <w:sz w:val="22"/>
          <w:szCs w:val="22"/>
        </w:rPr>
        <w:t xml:space="preserve"> или будущие денежные потоки, изменятся в результате договора)</w:t>
      </w:r>
      <w:r w:rsidRPr="00557032">
        <w:rPr>
          <w:rFonts w:ascii="Times New Roman" w:hAnsi="Times New Roman" w:cs="Times New Roman"/>
          <w:sz w:val="22"/>
          <w:szCs w:val="22"/>
        </w:rPr>
        <w:t>;</w:t>
      </w:r>
    </w:p>
    <w:p w:rsidR="00387F6B" w:rsidRPr="00557032" w:rsidRDefault="00387F6B" w:rsidP="00ED4B8D">
      <w:pPr>
        <w:pStyle w:val="Default"/>
        <w:numPr>
          <w:ilvl w:val="0"/>
          <w:numId w:val="29"/>
        </w:numPr>
        <w:rPr>
          <w:rFonts w:ascii="Times New Roman" w:hAnsi="Times New Roman" w:cs="Times New Roman"/>
          <w:sz w:val="22"/>
          <w:szCs w:val="22"/>
        </w:rPr>
      </w:pPr>
      <w:r w:rsidRPr="00557032">
        <w:rPr>
          <w:rFonts w:ascii="Times New Roman" w:hAnsi="Times New Roman" w:cs="Times New Roman"/>
          <w:sz w:val="22"/>
          <w:szCs w:val="22"/>
        </w:rPr>
        <w:t>Стороны его утвердили и взяли на себя обязательство по исполнению его условий.</w:t>
      </w:r>
    </w:p>
    <w:p w:rsidR="00387F6B" w:rsidRDefault="00387F6B" w:rsidP="00387F6B">
      <w:pPr>
        <w:pStyle w:val="Default"/>
        <w:ind w:left="1069"/>
        <w:rPr>
          <w:rFonts w:ascii="Times New Roman" w:hAnsi="Times New Roman" w:cs="Times New Roman"/>
          <w:sz w:val="22"/>
          <w:szCs w:val="22"/>
        </w:rPr>
      </w:pPr>
    </w:p>
    <w:p w:rsidR="00387F6B" w:rsidRPr="006871AF" w:rsidRDefault="00387F6B" w:rsidP="00387F6B">
      <w:pPr>
        <w:pStyle w:val="Default"/>
        <w:ind w:firstLine="709"/>
        <w:jc w:val="both"/>
        <w:rPr>
          <w:rFonts w:ascii="Times New Roman" w:hAnsi="Times New Roman" w:cs="Times New Roman"/>
        </w:rPr>
      </w:pPr>
      <w:r w:rsidRPr="006871AF">
        <w:rPr>
          <w:rFonts w:ascii="Times New Roman" w:hAnsi="Times New Roman" w:cs="Times New Roman"/>
          <w:b/>
          <w:i/>
          <w:sz w:val="22"/>
          <w:szCs w:val="22"/>
        </w:rPr>
        <w:t>Пример 1</w:t>
      </w:r>
      <w:r w:rsidRPr="006871AF">
        <w:rPr>
          <w:rFonts w:ascii="Times New Roman" w:hAnsi="Times New Roman" w:cs="Times New Roman"/>
          <w:b/>
          <w:i/>
        </w:rPr>
        <w:t>.</w:t>
      </w:r>
      <w:r w:rsidRPr="006871AF">
        <w:rPr>
          <w:rFonts w:ascii="Times New Roman" w:hAnsi="Times New Roman" w:cs="Times New Roman"/>
        </w:rPr>
        <w:t xml:space="preserve">   Телекоммуникационная компания заключила договор с новым покупателем. В договоре не установлен срок действия, однако в распоряжении компании имеется достаточный объем данных за предыдущие периоды для того, чтобы оценить средний жизненный цикл покупателя.</w:t>
      </w:r>
      <w:r>
        <w:rPr>
          <w:rFonts w:ascii="Times New Roman" w:hAnsi="Times New Roman" w:cs="Times New Roman"/>
        </w:rPr>
        <w:t xml:space="preserve"> </w:t>
      </w:r>
      <w:r w:rsidRPr="006871AF">
        <w:rPr>
          <w:rFonts w:ascii="Times New Roman" w:hAnsi="Times New Roman" w:cs="Times New Roman"/>
        </w:rPr>
        <w:t xml:space="preserve">     </w:t>
      </w:r>
    </w:p>
    <w:p w:rsidR="00387F6B" w:rsidRPr="006871AF" w:rsidRDefault="00387F6B" w:rsidP="00387F6B">
      <w:pPr>
        <w:pStyle w:val="Default"/>
        <w:ind w:firstLine="709"/>
        <w:jc w:val="both"/>
        <w:rPr>
          <w:rFonts w:ascii="Times New Roman" w:hAnsi="Times New Roman" w:cs="Times New Roman"/>
        </w:rPr>
      </w:pPr>
      <w:r w:rsidRPr="006871AF">
        <w:rPr>
          <w:rFonts w:ascii="Times New Roman" w:hAnsi="Times New Roman" w:cs="Times New Roman"/>
        </w:rPr>
        <w:t xml:space="preserve">     Покупатель имеет право расторгнуть договор уже через месяц после его </w:t>
      </w:r>
      <w:proofErr w:type="gramStart"/>
      <w:r w:rsidRPr="006871AF">
        <w:rPr>
          <w:rFonts w:ascii="Times New Roman" w:hAnsi="Times New Roman" w:cs="Times New Roman"/>
        </w:rPr>
        <w:t>подписания</w:t>
      </w:r>
      <w:proofErr w:type="gramEnd"/>
      <w:r w:rsidRPr="006871AF">
        <w:rPr>
          <w:rFonts w:ascii="Times New Roman" w:hAnsi="Times New Roman" w:cs="Times New Roman"/>
        </w:rPr>
        <w:t xml:space="preserve"> даже если компания полностью и должным образом исполнит свои обязательства. </w:t>
      </w:r>
    </w:p>
    <w:p w:rsidR="00387F6B" w:rsidRPr="006871AF" w:rsidRDefault="00387F6B" w:rsidP="00387F6B">
      <w:pPr>
        <w:pStyle w:val="Default"/>
        <w:ind w:firstLine="709"/>
        <w:rPr>
          <w:rFonts w:ascii="Times New Roman" w:hAnsi="Times New Roman" w:cs="Times New Roman"/>
        </w:rPr>
      </w:pPr>
      <w:r w:rsidRPr="006871AF">
        <w:rPr>
          <w:rFonts w:ascii="Times New Roman" w:hAnsi="Times New Roman" w:cs="Times New Roman"/>
        </w:rPr>
        <w:t>Определим срок действия договора.</w:t>
      </w:r>
    </w:p>
    <w:p w:rsidR="00387F6B" w:rsidRPr="006871AF" w:rsidRDefault="00387F6B" w:rsidP="00387F6B">
      <w:pPr>
        <w:pStyle w:val="Default"/>
        <w:ind w:firstLine="709"/>
        <w:rPr>
          <w:rFonts w:ascii="Times New Roman" w:hAnsi="Times New Roman" w:cs="Times New Roman"/>
        </w:rPr>
      </w:pPr>
      <w:r w:rsidRPr="006871AF">
        <w:rPr>
          <w:rFonts w:ascii="Times New Roman" w:hAnsi="Times New Roman" w:cs="Times New Roman"/>
          <w:b/>
          <w:bCs/>
        </w:rPr>
        <w:t xml:space="preserve">  Один месяц</w:t>
      </w:r>
    </w:p>
    <w:p w:rsidR="00387F6B" w:rsidRPr="006871AF" w:rsidRDefault="00387F6B" w:rsidP="00387F6B">
      <w:pPr>
        <w:pStyle w:val="Default"/>
        <w:ind w:firstLine="709"/>
        <w:rPr>
          <w:rFonts w:ascii="Times New Roman" w:hAnsi="Times New Roman" w:cs="Times New Roman"/>
        </w:rPr>
      </w:pPr>
      <w:r w:rsidRPr="006871AF">
        <w:rPr>
          <w:rFonts w:ascii="Times New Roman" w:hAnsi="Times New Roman" w:cs="Times New Roman"/>
        </w:rPr>
        <w:t xml:space="preserve">   Согласно МСФО 15 признание выручки напрямую связано со сроком действия договора, в рамках которого у сторон существуют юридически исполнимые права и обязанности.</w:t>
      </w:r>
    </w:p>
    <w:p w:rsidR="00387F6B" w:rsidRPr="006871AF" w:rsidRDefault="00387F6B" w:rsidP="00387F6B">
      <w:pPr>
        <w:pStyle w:val="Default"/>
        <w:ind w:firstLine="709"/>
        <w:rPr>
          <w:rFonts w:ascii="Times New Roman" w:hAnsi="Times New Roman" w:cs="Times New Roman"/>
        </w:rPr>
      </w:pPr>
      <w:r w:rsidRPr="006871AF">
        <w:rPr>
          <w:rFonts w:ascii="Times New Roman" w:hAnsi="Times New Roman" w:cs="Times New Roman"/>
        </w:rPr>
        <w:t xml:space="preserve">    Компании следует учитывать каждый месяц как отдельный договор за исключением случаев, когда право на его продление предоставляет покупателю существенное право. </w:t>
      </w:r>
    </w:p>
    <w:p w:rsidR="00387F6B" w:rsidRPr="006871AF" w:rsidRDefault="00387F6B" w:rsidP="00387F6B">
      <w:pPr>
        <w:pStyle w:val="Default"/>
        <w:ind w:firstLine="709"/>
        <w:jc w:val="both"/>
        <w:rPr>
          <w:rFonts w:ascii="Times New Roman" w:hAnsi="Times New Roman" w:cs="Times New Roman"/>
          <w:sz w:val="22"/>
          <w:szCs w:val="22"/>
        </w:rPr>
      </w:pPr>
    </w:p>
    <w:p w:rsidR="00387F6B" w:rsidRPr="00557032" w:rsidRDefault="00387F6B" w:rsidP="00387F6B">
      <w:pPr>
        <w:pStyle w:val="Default"/>
        <w:ind w:firstLine="709"/>
        <w:jc w:val="both"/>
        <w:rPr>
          <w:rFonts w:ascii="Times New Roman" w:hAnsi="Times New Roman" w:cs="Times New Roman"/>
          <w:sz w:val="22"/>
          <w:szCs w:val="22"/>
        </w:rPr>
      </w:pPr>
      <w:r w:rsidRPr="00557032">
        <w:rPr>
          <w:rFonts w:ascii="Times New Roman" w:hAnsi="Times New Roman" w:cs="Times New Roman"/>
          <w:sz w:val="22"/>
          <w:szCs w:val="22"/>
        </w:rPr>
        <w:t>Договоры объединяются, если они заключены в одно (или почти в одно) и то же время с одним и тем же покупателем или связанными сторонами покупателя, и при этом удовлетворяется одно из следующих критериев:</w:t>
      </w:r>
    </w:p>
    <w:p w:rsidR="00387F6B" w:rsidRPr="00557032" w:rsidRDefault="00387F6B" w:rsidP="00ED4B8D">
      <w:pPr>
        <w:pStyle w:val="Default"/>
        <w:numPr>
          <w:ilvl w:val="0"/>
          <w:numId w:val="30"/>
        </w:numPr>
        <w:jc w:val="both"/>
        <w:rPr>
          <w:rFonts w:ascii="Times New Roman" w:hAnsi="Times New Roman" w:cs="Times New Roman"/>
          <w:sz w:val="22"/>
          <w:szCs w:val="22"/>
        </w:rPr>
      </w:pPr>
      <w:r w:rsidRPr="00557032">
        <w:rPr>
          <w:rFonts w:ascii="Times New Roman" w:hAnsi="Times New Roman" w:cs="Times New Roman"/>
          <w:sz w:val="22"/>
          <w:szCs w:val="22"/>
        </w:rPr>
        <w:t>Договоры согласовывались одним пакетом с единой коммерческой целью</w:t>
      </w:r>
    </w:p>
    <w:p w:rsidR="00387F6B" w:rsidRPr="00557032" w:rsidRDefault="00387F6B" w:rsidP="00ED4B8D">
      <w:pPr>
        <w:pStyle w:val="Default"/>
        <w:numPr>
          <w:ilvl w:val="0"/>
          <w:numId w:val="30"/>
        </w:numPr>
        <w:jc w:val="both"/>
        <w:rPr>
          <w:rFonts w:ascii="Times New Roman" w:hAnsi="Times New Roman" w:cs="Times New Roman"/>
          <w:sz w:val="22"/>
          <w:szCs w:val="22"/>
        </w:rPr>
      </w:pPr>
      <w:r w:rsidRPr="00557032">
        <w:rPr>
          <w:rFonts w:ascii="Times New Roman" w:hAnsi="Times New Roman" w:cs="Times New Roman"/>
          <w:sz w:val="22"/>
          <w:szCs w:val="22"/>
        </w:rPr>
        <w:t>Возмещение по одному договору зависит от условий другого</w:t>
      </w:r>
    </w:p>
    <w:p w:rsidR="00387F6B" w:rsidRPr="00557032" w:rsidRDefault="00387F6B" w:rsidP="00ED4B8D">
      <w:pPr>
        <w:pStyle w:val="Default"/>
        <w:numPr>
          <w:ilvl w:val="0"/>
          <w:numId w:val="30"/>
        </w:numPr>
        <w:jc w:val="both"/>
        <w:rPr>
          <w:rFonts w:ascii="Times New Roman" w:hAnsi="Times New Roman" w:cs="Times New Roman"/>
          <w:sz w:val="22"/>
          <w:szCs w:val="22"/>
        </w:rPr>
      </w:pPr>
      <w:r w:rsidRPr="00557032">
        <w:rPr>
          <w:rFonts w:ascii="Times New Roman" w:hAnsi="Times New Roman" w:cs="Times New Roman"/>
          <w:sz w:val="22"/>
          <w:szCs w:val="22"/>
        </w:rPr>
        <w:t>Товары и услуги составляют одну подлежащую исполнению обязанность</w:t>
      </w:r>
    </w:p>
    <w:p w:rsidR="00387F6B" w:rsidRDefault="00387F6B" w:rsidP="00387F6B">
      <w:pPr>
        <w:pStyle w:val="Default"/>
        <w:ind w:firstLine="709"/>
        <w:rPr>
          <w:rFonts w:ascii="Times New Roman" w:hAnsi="Times New Roman" w:cs="Times New Roman"/>
          <w:sz w:val="22"/>
          <w:szCs w:val="22"/>
        </w:rPr>
      </w:pPr>
    </w:p>
    <w:p w:rsidR="00387F6B" w:rsidRPr="002F0D25" w:rsidRDefault="00387F6B" w:rsidP="00387F6B">
      <w:pPr>
        <w:pStyle w:val="Default"/>
        <w:ind w:firstLine="709"/>
        <w:rPr>
          <w:rFonts w:ascii="Times New Roman" w:hAnsi="Times New Roman" w:cs="Times New Roman"/>
          <w:sz w:val="22"/>
          <w:szCs w:val="22"/>
        </w:rPr>
      </w:pPr>
      <w:r w:rsidRPr="002F0D25">
        <w:rPr>
          <w:rFonts w:ascii="Times New Roman" w:hAnsi="Times New Roman" w:cs="Times New Roman"/>
          <w:b/>
          <w:i/>
          <w:sz w:val="22"/>
          <w:szCs w:val="22"/>
        </w:rPr>
        <w:t>Пример 2.</w:t>
      </w:r>
      <w:r w:rsidRPr="002F0D25">
        <w:rPr>
          <w:rFonts w:ascii="Times New Roman" w:hAnsi="Times New Roman" w:cs="Times New Roman"/>
          <w:sz w:val="22"/>
          <w:szCs w:val="22"/>
        </w:rPr>
        <w:t xml:space="preserve">    Компания занимается разработкой </w:t>
      </w:r>
      <w:proofErr w:type="gramStart"/>
      <w:r w:rsidRPr="002F0D25">
        <w:rPr>
          <w:rFonts w:ascii="Times New Roman" w:hAnsi="Times New Roman" w:cs="Times New Roman"/>
          <w:sz w:val="22"/>
          <w:szCs w:val="22"/>
        </w:rPr>
        <w:t>ПО</w:t>
      </w:r>
      <w:proofErr w:type="gramEnd"/>
      <w:r w:rsidRPr="002F0D25">
        <w:rPr>
          <w:rFonts w:ascii="Times New Roman" w:hAnsi="Times New Roman" w:cs="Times New Roman"/>
          <w:sz w:val="22"/>
          <w:szCs w:val="22"/>
        </w:rPr>
        <w:t xml:space="preserve"> и заключила </w:t>
      </w:r>
      <w:proofErr w:type="gramStart"/>
      <w:r w:rsidRPr="002F0D25">
        <w:rPr>
          <w:rFonts w:ascii="Times New Roman" w:hAnsi="Times New Roman" w:cs="Times New Roman"/>
          <w:sz w:val="22"/>
          <w:szCs w:val="22"/>
        </w:rPr>
        <w:t>с</w:t>
      </w:r>
      <w:proofErr w:type="gramEnd"/>
      <w:r w:rsidRPr="002F0D25">
        <w:rPr>
          <w:rFonts w:ascii="Times New Roman" w:hAnsi="Times New Roman" w:cs="Times New Roman"/>
          <w:sz w:val="22"/>
          <w:szCs w:val="22"/>
        </w:rPr>
        <w:t xml:space="preserve"> покупателем договор на продажу лицензии своей </w:t>
      </w:r>
      <w:r w:rsidRPr="002F0D25">
        <w:rPr>
          <w:rFonts w:ascii="Times New Roman" w:hAnsi="Times New Roman" w:cs="Times New Roman"/>
          <w:sz w:val="22"/>
          <w:szCs w:val="22"/>
          <w:lang w:val="en-US"/>
        </w:rPr>
        <w:t>CRM</w:t>
      </w:r>
      <w:r w:rsidRPr="002F0D25">
        <w:rPr>
          <w:rFonts w:ascii="Times New Roman" w:hAnsi="Times New Roman" w:cs="Times New Roman"/>
          <w:sz w:val="22"/>
          <w:szCs w:val="22"/>
        </w:rPr>
        <w:t xml:space="preserve"> системы. </w:t>
      </w:r>
    </w:p>
    <w:p w:rsidR="00387F6B" w:rsidRPr="002F0D25" w:rsidRDefault="00387F6B" w:rsidP="00387F6B">
      <w:pPr>
        <w:pStyle w:val="Default"/>
        <w:ind w:firstLine="709"/>
        <w:rPr>
          <w:rFonts w:ascii="Times New Roman" w:hAnsi="Times New Roman" w:cs="Times New Roman"/>
        </w:rPr>
      </w:pPr>
      <w:r w:rsidRPr="002F0D25">
        <w:rPr>
          <w:rFonts w:ascii="Times New Roman" w:hAnsi="Times New Roman" w:cs="Times New Roman"/>
        </w:rPr>
        <w:t xml:space="preserve">    Через три  дня после этого стороны в отдельном соглашении договорились о том, что компания предоставит консультационные услуги по настройке </w:t>
      </w:r>
      <w:proofErr w:type="gramStart"/>
      <w:r w:rsidRPr="002F0D25">
        <w:rPr>
          <w:rFonts w:ascii="Times New Roman" w:hAnsi="Times New Roman" w:cs="Times New Roman"/>
        </w:rPr>
        <w:t>ПО</w:t>
      </w:r>
      <w:proofErr w:type="gramEnd"/>
      <w:r w:rsidRPr="002F0D25">
        <w:rPr>
          <w:rFonts w:ascii="Times New Roman" w:hAnsi="Times New Roman" w:cs="Times New Roman"/>
        </w:rPr>
        <w:t xml:space="preserve"> </w:t>
      </w:r>
      <w:proofErr w:type="gramStart"/>
      <w:r w:rsidRPr="002F0D25">
        <w:rPr>
          <w:rFonts w:ascii="Times New Roman" w:hAnsi="Times New Roman" w:cs="Times New Roman"/>
        </w:rPr>
        <w:t>в</w:t>
      </w:r>
      <w:proofErr w:type="gramEnd"/>
      <w:r w:rsidRPr="002F0D25">
        <w:rPr>
          <w:rFonts w:ascii="Times New Roman" w:hAnsi="Times New Roman" w:cs="Times New Roman"/>
        </w:rPr>
        <w:t xml:space="preserve"> соответствии с требованиями информационных систем покупателя.</w:t>
      </w:r>
    </w:p>
    <w:p w:rsidR="00387F6B" w:rsidRPr="002F0D25" w:rsidRDefault="00387F6B" w:rsidP="00387F6B">
      <w:pPr>
        <w:pStyle w:val="Default"/>
        <w:ind w:firstLine="709"/>
        <w:rPr>
          <w:rFonts w:ascii="Times New Roman" w:hAnsi="Times New Roman" w:cs="Times New Roman"/>
        </w:rPr>
      </w:pPr>
      <w:r w:rsidRPr="002F0D25">
        <w:rPr>
          <w:rFonts w:ascii="Times New Roman" w:hAnsi="Times New Roman" w:cs="Times New Roman"/>
        </w:rPr>
        <w:t xml:space="preserve">    </w:t>
      </w:r>
      <w:proofErr w:type="gramStart"/>
      <w:r w:rsidRPr="002F0D25">
        <w:rPr>
          <w:rFonts w:ascii="Times New Roman" w:hAnsi="Times New Roman" w:cs="Times New Roman"/>
        </w:rPr>
        <w:t>ПО</w:t>
      </w:r>
      <w:proofErr w:type="gramEnd"/>
      <w:r w:rsidRPr="002F0D25">
        <w:rPr>
          <w:rFonts w:ascii="Times New Roman" w:hAnsi="Times New Roman" w:cs="Times New Roman"/>
        </w:rPr>
        <w:t xml:space="preserve"> не может эксплуатироваться </w:t>
      </w:r>
      <w:proofErr w:type="gramStart"/>
      <w:r w:rsidRPr="002F0D25">
        <w:rPr>
          <w:rFonts w:ascii="Times New Roman" w:hAnsi="Times New Roman" w:cs="Times New Roman"/>
        </w:rPr>
        <w:t>покупателем</w:t>
      </w:r>
      <w:proofErr w:type="gramEnd"/>
      <w:r w:rsidRPr="002F0D25">
        <w:rPr>
          <w:rFonts w:ascii="Times New Roman" w:hAnsi="Times New Roman" w:cs="Times New Roman"/>
        </w:rPr>
        <w:t xml:space="preserve"> до того момента, пока не будут завершены услуги по его настройке. </w:t>
      </w:r>
    </w:p>
    <w:p w:rsidR="00387F6B" w:rsidRDefault="00387F6B" w:rsidP="00387F6B">
      <w:pPr>
        <w:pStyle w:val="Default"/>
        <w:ind w:firstLine="709"/>
        <w:rPr>
          <w:rFonts w:ascii="Times New Roman" w:hAnsi="Times New Roman" w:cs="Times New Roman"/>
          <w:sz w:val="22"/>
          <w:szCs w:val="22"/>
        </w:rPr>
      </w:pPr>
      <w:r>
        <w:rPr>
          <w:rFonts w:ascii="Times New Roman" w:hAnsi="Times New Roman" w:cs="Times New Roman"/>
          <w:sz w:val="22"/>
          <w:szCs w:val="22"/>
        </w:rPr>
        <w:t>Подлежат ли договора объединению?</w:t>
      </w:r>
    </w:p>
    <w:p w:rsidR="00387F6B" w:rsidRPr="002F0D25" w:rsidRDefault="00387F6B" w:rsidP="00387F6B">
      <w:pPr>
        <w:pStyle w:val="Default"/>
        <w:ind w:firstLine="709"/>
        <w:rPr>
          <w:rFonts w:ascii="Times New Roman" w:hAnsi="Times New Roman" w:cs="Times New Roman"/>
        </w:rPr>
      </w:pPr>
      <w:r w:rsidRPr="002F0D25">
        <w:rPr>
          <w:rFonts w:ascii="Times New Roman" w:hAnsi="Times New Roman" w:cs="Times New Roman"/>
          <w:b/>
          <w:bCs/>
        </w:rPr>
        <w:t>Да</w:t>
      </w:r>
    </w:p>
    <w:p w:rsidR="00387F6B" w:rsidRPr="002F0D25" w:rsidRDefault="00387F6B" w:rsidP="00ED4B8D">
      <w:pPr>
        <w:pStyle w:val="Default"/>
        <w:numPr>
          <w:ilvl w:val="0"/>
          <w:numId w:val="58"/>
        </w:numPr>
        <w:rPr>
          <w:rFonts w:ascii="Times New Roman" w:hAnsi="Times New Roman" w:cs="Times New Roman"/>
        </w:rPr>
      </w:pPr>
      <w:r w:rsidRPr="002F0D25">
        <w:rPr>
          <w:rFonts w:ascii="Times New Roman" w:hAnsi="Times New Roman" w:cs="Times New Roman"/>
        </w:rPr>
        <w:t>Договора заключены с одним и тем же покупателем</w:t>
      </w:r>
    </w:p>
    <w:p w:rsidR="00387F6B" w:rsidRPr="002F0D25" w:rsidRDefault="00387F6B" w:rsidP="00ED4B8D">
      <w:pPr>
        <w:pStyle w:val="Default"/>
        <w:numPr>
          <w:ilvl w:val="0"/>
          <w:numId w:val="58"/>
        </w:numPr>
        <w:rPr>
          <w:rFonts w:ascii="Times New Roman" w:hAnsi="Times New Roman" w:cs="Times New Roman"/>
        </w:rPr>
      </w:pPr>
      <w:r w:rsidRPr="002F0D25">
        <w:rPr>
          <w:rFonts w:ascii="Times New Roman" w:hAnsi="Times New Roman" w:cs="Times New Roman"/>
        </w:rPr>
        <w:t xml:space="preserve">Примерно в </w:t>
      </w:r>
      <w:proofErr w:type="gramStart"/>
      <w:r w:rsidRPr="002F0D25">
        <w:rPr>
          <w:rFonts w:ascii="Times New Roman" w:hAnsi="Times New Roman" w:cs="Times New Roman"/>
        </w:rPr>
        <w:t>одно и тоже</w:t>
      </w:r>
      <w:proofErr w:type="gramEnd"/>
      <w:r w:rsidRPr="002F0D25">
        <w:rPr>
          <w:rFonts w:ascii="Times New Roman" w:hAnsi="Times New Roman" w:cs="Times New Roman"/>
        </w:rPr>
        <w:t xml:space="preserve"> время</w:t>
      </w:r>
    </w:p>
    <w:p w:rsidR="00387F6B" w:rsidRPr="002F0D25" w:rsidRDefault="00387F6B" w:rsidP="00ED4B8D">
      <w:pPr>
        <w:pStyle w:val="Default"/>
        <w:numPr>
          <w:ilvl w:val="0"/>
          <w:numId w:val="58"/>
        </w:numPr>
        <w:rPr>
          <w:rFonts w:ascii="Times New Roman" w:hAnsi="Times New Roman" w:cs="Times New Roman"/>
        </w:rPr>
      </w:pPr>
      <w:r w:rsidRPr="002F0D25">
        <w:rPr>
          <w:rFonts w:ascii="Times New Roman" w:hAnsi="Times New Roman" w:cs="Times New Roman"/>
        </w:rPr>
        <w:t>Поставка товаров и оказание услуг составляют одну обязанность к исполнению</w:t>
      </w:r>
    </w:p>
    <w:p w:rsidR="00387F6B" w:rsidRPr="002F0D25" w:rsidRDefault="00387F6B" w:rsidP="00ED4B8D">
      <w:pPr>
        <w:pStyle w:val="Default"/>
        <w:numPr>
          <w:ilvl w:val="0"/>
          <w:numId w:val="58"/>
        </w:numPr>
        <w:rPr>
          <w:rFonts w:ascii="Times New Roman" w:hAnsi="Times New Roman" w:cs="Times New Roman"/>
        </w:rPr>
      </w:pPr>
      <w:r w:rsidRPr="002F0D25">
        <w:rPr>
          <w:rFonts w:ascii="Times New Roman" w:hAnsi="Times New Roman" w:cs="Times New Roman"/>
        </w:rPr>
        <w:t>Компания оказывает существенную услугу по интеграции лицензии и консультационной услуги с единый объект, в отношении которого покупатель заключил договор</w:t>
      </w:r>
    </w:p>
    <w:p w:rsidR="00387F6B" w:rsidRPr="002F0D25" w:rsidRDefault="00387F6B" w:rsidP="00ED4B8D">
      <w:pPr>
        <w:pStyle w:val="Default"/>
        <w:numPr>
          <w:ilvl w:val="0"/>
          <w:numId w:val="58"/>
        </w:numPr>
        <w:rPr>
          <w:rFonts w:ascii="Times New Roman" w:hAnsi="Times New Roman" w:cs="Times New Roman"/>
        </w:rPr>
      </w:pPr>
      <w:proofErr w:type="gramStart"/>
      <w:r w:rsidRPr="002F0D25">
        <w:rPr>
          <w:rFonts w:ascii="Times New Roman" w:hAnsi="Times New Roman" w:cs="Times New Roman"/>
        </w:rPr>
        <w:t xml:space="preserve">По </w:t>
      </w:r>
      <w:proofErr w:type="spellStart"/>
      <w:r w:rsidRPr="002F0D25">
        <w:rPr>
          <w:rFonts w:ascii="Times New Roman" w:hAnsi="Times New Roman" w:cs="Times New Roman"/>
        </w:rPr>
        <w:t>ПО</w:t>
      </w:r>
      <w:proofErr w:type="spellEnd"/>
      <w:r w:rsidRPr="002F0D25">
        <w:rPr>
          <w:rFonts w:ascii="Times New Roman" w:hAnsi="Times New Roman" w:cs="Times New Roman"/>
        </w:rPr>
        <w:t xml:space="preserve"> будет проведен существенный объем работ по его настройке </w:t>
      </w:r>
      <w:proofErr w:type="gramEnd"/>
    </w:p>
    <w:p w:rsidR="00387F6B" w:rsidRDefault="00387F6B" w:rsidP="00387F6B">
      <w:pPr>
        <w:pStyle w:val="Default"/>
        <w:ind w:firstLine="709"/>
        <w:rPr>
          <w:rFonts w:ascii="Times New Roman" w:hAnsi="Times New Roman" w:cs="Times New Roman"/>
          <w:sz w:val="22"/>
          <w:szCs w:val="22"/>
        </w:rPr>
      </w:pPr>
    </w:p>
    <w:p w:rsidR="00387F6B" w:rsidRPr="008F6CA7" w:rsidRDefault="00387F6B" w:rsidP="00387F6B">
      <w:pPr>
        <w:pStyle w:val="Default"/>
        <w:ind w:firstLine="709"/>
        <w:rPr>
          <w:rFonts w:ascii="Times New Roman" w:hAnsi="Times New Roman" w:cs="Times New Roman"/>
          <w:b/>
          <w:sz w:val="22"/>
          <w:szCs w:val="22"/>
        </w:rPr>
      </w:pPr>
      <w:r w:rsidRPr="00557032">
        <w:rPr>
          <w:rFonts w:ascii="Times New Roman" w:hAnsi="Times New Roman" w:cs="Times New Roman"/>
          <w:b/>
          <w:bCs/>
          <w:i/>
          <w:iCs/>
          <w:sz w:val="22"/>
          <w:szCs w:val="22"/>
        </w:rPr>
        <w:lastRenderedPageBreak/>
        <w:t xml:space="preserve">Шаг 2: </w:t>
      </w:r>
      <w:r w:rsidRPr="008F6CA7">
        <w:rPr>
          <w:rFonts w:ascii="Times New Roman" w:hAnsi="Times New Roman" w:cs="Times New Roman"/>
          <w:b/>
          <w:sz w:val="22"/>
          <w:szCs w:val="22"/>
        </w:rPr>
        <w:t>Идентифицировать отдельные обязательства, подлежащие исполнению в рамк</w:t>
      </w:r>
      <w:r w:rsidR="008F6CA7" w:rsidRPr="008F6CA7">
        <w:rPr>
          <w:rFonts w:ascii="Times New Roman" w:hAnsi="Times New Roman" w:cs="Times New Roman"/>
          <w:b/>
          <w:sz w:val="22"/>
          <w:szCs w:val="22"/>
        </w:rPr>
        <w:t>ах договора.</w:t>
      </w:r>
    </w:p>
    <w:p w:rsidR="00F1558F" w:rsidRDefault="00387F6B" w:rsidP="00387F6B">
      <w:pPr>
        <w:pStyle w:val="Default"/>
        <w:ind w:firstLine="709"/>
        <w:rPr>
          <w:rFonts w:ascii="Times New Roman" w:hAnsi="Times New Roman" w:cs="Times New Roman"/>
          <w:sz w:val="22"/>
          <w:szCs w:val="22"/>
        </w:rPr>
      </w:pPr>
      <w:r w:rsidRPr="00557032">
        <w:rPr>
          <w:rFonts w:ascii="Times New Roman" w:hAnsi="Times New Roman" w:cs="Times New Roman"/>
          <w:sz w:val="22"/>
          <w:szCs w:val="22"/>
        </w:rPr>
        <w:t xml:space="preserve">Обязанность, подлежащая исполнению – это обещание предоставить товар или услугу, </w:t>
      </w:r>
      <w:proofErr w:type="gramStart"/>
      <w:r w:rsidRPr="00557032">
        <w:rPr>
          <w:rFonts w:ascii="Times New Roman" w:hAnsi="Times New Roman" w:cs="Times New Roman"/>
          <w:sz w:val="22"/>
          <w:szCs w:val="22"/>
        </w:rPr>
        <w:t>являющиеся</w:t>
      </w:r>
      <w:proofErr w:type="gramEnd"/>
      <w:r w:rsidRPr="00557032">
        <w:rPr>
          <w:rFonts w:ascii="Times New Roman" w:hAnsi="Times New Roman" w:cs="Times New Roman"/>
          <w:sz w:val="22"/>
          <w:szCs w:val="22"/>
        </w:rPr>
        <w:t xml:space="preserve"> отличными. </w:t>
      </w:r>
    </w:p>
    <w:p w:rsidR="00F1558F" w:rsidRDefault="00F1558F" w:rsidP="00387F6B">
      <w:pPr>
        <w:pStyle w:val="Default"/>
        <w:ind w:firstLine="709"/>
        <w:rPr>
          <w:rFonts w:ascii="Times New Roman" w:hAnsi="Times New Roman" w:cs="Times New Roman"/>
          <w:sz w:val="22"/>
          <w:szCs w:val="22"/>
        </w:rPr>
      </w:pPr>
      <w:r>
        <w:rPr>
          <w:rFonts w:ascii="Times New Roman" w:hAnsi="Times New Roman" w:cs="Times New Roman"/>
          <w:sz w:val="22"/>
          <w:szCs w:val="22"/>
        </w:rPr>
        <w:t>Товары и услуги, которые не являются отличимыми, объединяются в пакет с другими товарами или услугами в договоре.</w:t>
      </w:r>
    </w:p>
    <w:p w:rsidR="00387F6B" w:rsidRPr="00557032" w:rsidRDefault="00387F6B" w:rsidP="00387F6B">
      <w:pPr>
        <w:pStyle w:val="Default"/>
        <w:ind w:firstLine="709"/>
        <w:rPr>
          <w:rFonts w:ascii="Times New Roman" w:hAnsi="Times New Roman" w:cs="Times New Roman"/>
          <w:sz w:val="22"/>
          <w:szCs w:val="22"/>
        </w:rPr>
      </w:pPr>
      <w:r w:rsidRPr="00557032">
        <w:rPr>
          <w:rFonts w:ascii="Times New Roman" w:hAnsi="Times New Roman" w:cs="Times New Roman"/>
          <w:sz w:val="22"/>
          <w:szCs w:val="22"/>
        </w:rPr>
        <w:t>Обещанный товар или услуга являются отличимыми, если отвечают обоим критериям:</w:t>
      </w:r>
    </w:p>
    <w:p w:rsidR="00387F6B" w:rsidRPr="00557032" w:rsidRDefault="00387F6B" w:rsidP="00387F6B">
      <w:pPr>
        <w:pStyle w:val="Default"/>
        <w:ind w:firstLine="709"/>
        <w:rPr>
          <w:rFonts w:ascii="Times New Roman" w:hAnsi="Times New Roman" w:cs="Times New Roman"/>
          <w:sz w:val="22"/>
          <w:szCs w:val="22"/>
        </w:rPr>
      </w:pPr>
      <w:r w:rsidRPr="00557032">
        <w:rPr>
          <w:rFonts w:ascii="Times New Roman" w:hAnsi="Times New Roman" w:cs="Times New Roman"/>
          <w:sz w:val="22"/>
          <w:szCs w:val="22"/>
        </w:rPr>
        <w:t xml:space="preserve">Критерий 1: может ли покупатель получить выгоду от использования либо самого товара (услуги), либо в сочетании с другими </w:t>
      </w:r>
      <w:proofErr w:type="gramStart"/>
      <w:r w:rsidRPr="00557032">
        <w:rPr>
          <w:rFonts w:ascii="Times New Roman" w:hAnsi="Times New Roman" w:cs="Times New Roman"/>
          <w:sz w:val="22"/>
          <w:szCs w:val="22"/>
        </w:rPr>
        <w:t>легко доступными</w:t>
      </w:r>
      <w:proofErr w:type="gramEnd"/>
      <w:r w:rsidRPr="00557032">
        <w:rPr>
          <w:rFonts w:ascii="Times New Roman" w:hAnsi="Times New Roman" w:cs="Times New Roman"/>
          <w:sz w:val="22"/>
          <w:szCs w:val="22"/>
        </w:rPr>
        <w:t xml:space="preserve"> ему ресурсами</w:t>
      </w:r>
    </w:p>
    <w:p w:rsidR="00387F6B" w:rsidRPr="00557032" w:rsidRDefault="00387F6B" w:rsidP="00387F6B">
      <w:pPr>
        <w:pStyle w:val="Default"/>
        <w:ind w:firstLine="709"/>
        <w:rPr>
          <w:rFonts w:ascii="Times New Roman" w:hAnsi="Times New Roman" w:cs="Times New Roman"/>
          <w:sz w:val="22"/>
          <w:szCs w:val="22"/>
        </w:rPr>
      </w:pPr>
      <w:r w:rsidRPr="00557032">
        <w:rPr>
          <w:rFonts w:ascii="Times New Roman" w:hAnsi="Times New Roman" w:cs="Times New Roman"/>
          <w:sz w:val="22"/>
          <w:szCs w:val="22"/>
        </w:rPr>
        <w:t xml:space="preserve">Критерий 2: является ли обещание передать покупателю товар или услугу отдельно идентифицируемым (относительно других обещаний по договору). </w:t>
      </w:r>
    </w:p>
    <w:p w:rsidR="00F1558F" w:rsidRDefault="00F1558F" w:rsidP="00387F6B">
      <w:pPr>
        <w:pStyle w:val="Default"/>
        <w:ind w:firstLine="709"/>
        <w:rPr>
          <w:rFonts w:ascii="Times New Roman" w:hAnsi="Times New Roman" w:cs="Times New Roman"/>
          <w:sz w:val="22"/>
          <w:szCs w:val="22"/>
        </w:rPr>
      </w:pPr>
    </w:p>
    <w:p w:rsidR="00F1558F" w:rsidRDefault="00F1558F" w:rsidP="00387F6B">
      <w:pPr>
        <w:pStyle w:val="Default"/>
        <w:ind w:firstLine="709"/>
        <w:rPr>
          <w:rFonts w:ascii="Times New Roman" w:hAnsi="Times New Roman" w:cs="Times New Roman"/>
          <w:sz w:val="22"/>
          <w:szCs w:val="22"/>
        </w:rPr>
      </w:pPr>
      <w:r>
        <w:rPr>
          <w:rFonts w:ascii="Times New Roman" w:hAnsi="Times New Roman" w:cs="Times New Roman"/>
          <w:sz w:val="22"/>
          <w:szCs w:val="22"/>
        </w:rPr>
        <w:t>Факторы, свидетельствующие, что товары и услуги являются отличимыми:</w:t>
      </w:r>
    </w:p>
    <w:p w:rsidR="00F1558F" w:rsidRDefault="00F1558F" w:rsidP="00ED4B8D">
      <w:pPr>
        <w:pStyle w:val="Default"/>
        <w:numPr>
          <w:ilvl w:val="0"/>
          <w:numId w:val="63"/>
        </w:numPr>
        <w:rPr>
          <w:rFonts w:ascii="Times New Roman" w:hAnsi="Times New Roman" w:cs="Times New Roman"/>
          <w:sz w:val="22"/>
          <w:szCs w:val="22"/>
        </w:rPr>
      </w:pPr>
      <w:r>
        <w:rPr>
          <w:rFonts w:ascii="Times New Roman" w:hAnsi="Times New Roman" w:cs="Times New Roman"/>
          <w:sz w:val="22"/>
          <w:szCs w:val="22"/>
        </w:rPr>
        <w:t>Компания не предоставляет значительных услуг по интеграции товара или услуги с другими товарами или услугами, обещанными по договору, в пакет товаров или услуг, который представляет собой совокупный результат, для получения которого покупатель заключил договор;</w:t>
      </w:r>
    </w:p>
    <w:p w:rsidR="00F1558F" w:rsidRDefault="00F1558F" w:rsidP="00ED4B8D">
      <w:pPr>
        <w:pStyle w:val="Default"/>
        <w:numPr>
          <w:ilvl w:val="0"/>
          <w:numId w:val="63"/>
        </w:numPr>
        <w:rPr>
          <w:rFonts w:ascii="Times New Roman" w:hAnsi="Times New Roman" w:cs="Times New Roman"/>
          <w:sz w:val="22"/>
          <w:szCs w:val="22"/>
        </w:rPr>
      </w:pPr>
      <w:r>
        <w:rPr>
          <w:rFonts w:ascii="Times New Roman" w:hAnsi="Times New Roman" w:cs="Times New Roman"/>
          <w:sz w:val="22"/>
          <w:szCs w:val="22"/>
        </w:rPr>
        <w:t>Товар или услуга не модифицируют значительно или не адаптируют значительно другой товар или услугу, обещанных по договору;</w:t>
      </w:r>
    </w:p>
    <w:p w:rsidR="00F1558F" w:rsidRDefault="00F1558F" w:rsidP="00ED4B8D">
      <w:pPr>
        <w:pStyle w:val="Default"/>
        <w:numPr>
          <w:ilvl w:val="0"/>
          <w:numId w:val="63"/>
        </w:numPr>
        <w:rPr>
          <w:rFonts w:ascii="Times New Roman" w:hAnsi="Times New Roman" w:cs="Times New Roman"/>
          <w:sz w:val="22"/>
          <w:szCs w:val="22"/>
        </w:rPr>
      </w:pPr>
      <w:r>
        <w:rPr>
          <w:rFonts w:ascii="Times New Roman" w:hAnsi="Times New Roman" w:cs="Times New Roman"/>
          <w:sz w:val="22"/>
          <w:szCs w:val="22"/>
        </w:rPr>
        <w:t xml:space="preserve">Товар или услуга не находятся в сильной зависимости от других товаров или услуг, обещанных по договору, или в тесной взаимосвязи с ними. </w:t>
      </w:r>
    </w:p>
    <w:p w:rsidR="00F1558F" w:rsidRDefault="00F1558F" w:rsidP="00387F6B">
      <w:pPr>
        <w:pStyle w:val="Default"/>
        <w:ind w:firstLine="709"/>
        <w:rPr>
          <w:rFonts w:ascii="Times New Roman" w:hAnsi="Times New Roman" w:cs="Times New Roman"/>
          <w:sz w:val="22"/>
          <w:szCs w:val="22"/>
        </w:rPr>
      </w:pPr>
    </w:p>
    <w:p w:rsidR="00387F6B" w:rsidRPr="00557032" w:rsidRDefault="00387F6B" w:rsidP="00387F6B">
      <w:pPr>
        <w:pStyle w:val="Default"/>
        <w:ind w:firstLine="709"/>
        <w:rPr>
          <w:rFonts w:ascii="Times New Roman" w:hAnsi="Times New Roman" w:cs="Times New Roman"/>
          <w:sz w:val="22"/>
          <w:szCs w:val="22"/>
        </w:rPr>
      </w:pPr>
      <w:r w:rsidRPr="00557032">
        <w:rPr>
          <w:rFonts w:ascii="Times New Roman" w:hAnsi="Times New Roman" w:cs="Times New Roman"/>
          <w:sz w:val="22"/>
          <w:szCs w:val="22"/>
        </w:rPr>
        <w:t>Ряд отличимых товаров или услуг, которые по существу являются одинаковыми и передаются покупателю по одной и той же схеме (договор поставки электроэнергии по фиксированным тарифам) составляют одну обязанность, подлежащую исполнению в рамках договора.</w:t>
      </w:r>
    </w:p>
    <w:p w:rsidR="00387F6B" w:rsidRPr="00557032" w:rsidRDefault="00387F6B" w:rsidP="00387F6B">
      <w:pPr>
        <w:pStyle w:val="Default"/>
        <w:ind w:firstLine="709"/>
        <w:rPr>
          <w:rFonts w:ascii="Times New Roman" w:hAnsi="Times New Roman" w:cs="Times New Roman"/>
          <w:b/>
          <w:i/>
          <w:sz w:val="22"/>
          <w:szCs w:val="22"/>
        </w:rPr>
      </w:pPr>
    </w:p>
    <w:p w:rsidR="00387F6B" w:rsidRPr="00557032" w:rsidRDefault="00387F6B" w:rsidP="00387F6B">
      <w:pPr>
        <w:pStyle w:val="Default"/>
        <w:ind w:firstLine="709"/>
        <w:rPr>
          <w:rFonts w:ascii="Times New Roman" w:hAnsi="Times New Roman" w:cs="Times New Roman"/>
          <w:sz w:val="22"/>
          <w:szCs w:val="22"/>
        </w:rPr>
      </w:pPr>
      <w:r w:rsidRPr="00557032">
        <w:rPr>
          <w:rFonts w:ascii="Times New Roman" w:hAnsi="Times New Roman" w:cs="Times New Roman"/>
          <w:b/>
          <w:i/>
          <w:sz w:val="22"/>
          <w:szCs w:val="22"/>
        </w:rPr>
        <w:t xml:space="preserve">Пример </w:t>
      </w:r>
      <w:r>
        <w:rPr>
          <w:rFonts w:ascii="Times New Roman" w:hAnsi="Times New Roman" w:cs="Times New Roman"/>
          <w:b/>
          <w:i/>
          <w:sz w:val="22"/>
          <w:szCs w:val="22"/>
        </w:rPr>
        <w:t>3</w:t>
      </w:r>
      <w:r w:rsidRPr="00557032">
        <w:rPr>
          <w:rFonts w:ascii="Times New Roman" w:hAnsi="Times New Roman" w:cs="Times New Roman"/>
          <w:b/>
          <w:i/>
          <w:sz w:val="22"/>
          <w:szCs w:val="22"/>
        </w:rPr>
        <w:t>.</w:t>
      </w:r>
      <w:r w:rsidRPr="00557032">
        <w:rPr>
          <w:rFonts w:ascii="Times New Roman" w:hAnsi="Times New Roman" w:cs="Times New Roman"/>
          <w:sz w:val="22"/>
          <w:szCs w:val="22"/>
        </w:rPr>
        <w:t xml:space="preserve"> Компания заключила договор на строительство дома, в рамках которого требуется большое количество различных товаров и услуг (кирпичи, окна, арматура). Все товары отвечают критерию 1, т.к. покупатель мог бы получить выгоду от использования каждого из элементов вместе с другими легкодоступными ресурсами. Однако критерий 2  не выполняется, поскольку компания предоставляет услугу по интеграции данных товаров в один конечный продукт. Поэтому товары и услуги, используемые в процессе строительства, объединяются и учитываются как одна обязанность, подлежащая исполнению в рамках договора.</w:t>
      </w:r>
    </w:p>
    <w:p w:rsidR="00387F6B" w:rsidRPr="00557032" w:rsidRDefault="00387F6B" w:rsidP="00387F6B">
      <w:pPr>
        <w:pStyle w:val="Default"/>
        <w:ind w:firstLine="709"/>
        <w:rPr>
          <w:rFonts w:ascii="Times New Roman" w:hAnsi="Times New Roman" w:cs="Times New Roman"/>
          <w:sz w:val="22"/>
          <w:szCs w:val="22"/>
        </w:rPr>
      </w:pPr>
    </w:p>
    <w:p w:rsidR="00387F6B" w:rsidRPr="00557032" w:rsidRDefault="00387F6B" w:rsidP="00387F6B">
      <w:pPr>
        <w:pStyle w:val="Default"/>
        <w:ind w:firstLine="709"/>
        <w:rPr>
          <w:rFonts w:ascii="Times New Roman" w:hAnsi="Times New Roman" w:cs="Times New Roman"/>
          <w:sz w:val="22"/>
          <w:szCs w:val="22"/>
        </w:rPr>
      </w:pPr>
      <w:r w:rsidRPr="00557032">
        <w:rPr>
          <w:rFonts w:ascii="Times New Roman" w:hAnsi="Times New Roman" w:cs="Times New Roman"/>
          <w:b/>
          <w:i/>
          <w:sz w:val="22"/>
          <w:szCs w:val="22"/>
        </w:rPr>
        <w:t xml:space="preserve">Пример </w:t>
      </w:r>
      <w:r>
        <w:rPr>
          <w:rFonts w:ascii="Times New Roman" w:hAnsi="Times New Roman" w:cs="Times New Roman"/>
          <w:b/>
          <w:i/>
          <w:sz w:val="22"/>
          <w:szCs w:val="22"/>
        </w:rPr>
        <w:t>4</w:t>
      </w:r>
      <w:r w:rsidRPr="00557032">
        <w:rPr>
          <w:rFonts w:ascii="Times New Roman" w:hAnsi="Times New Roman" w:cs="Times New Roman"/>
          <w:b/>
          <w:i/>
          <w:sz w:val="22"/>
          <w:szCs w:val="22"/>
        </w:rPr>
        <w:t xml:space="preserve">. </w:t>
      </w:r>
      <w:r w:rsidRPr="00557032">
        <w:rPr>
          <w:rFonts w:ascii="Times New Roman" w:hAnsi="Times New Roman" w:cs="Times New Roman"/>
          <w:sz w:val="22"/>
          <w:szCs w:val="22"/>
        </w:rPr>
        <w:t>Компания заключила лицензионное соглашение о передаче прав на лекарственный препарат и совместном его продвижении на рынке в определенном регионе. Лицензия может рассматриваться  как отдельная обязанность, подлежащая исполнению, т.к. использование этой лицензии не зависит  от деятельности по продвижению лекарственного препарата. Деятельность по продвижению препарата может осуществляться другой стороной, а лицензия может использоваться и без осуществления такой деятельности.</w:t>
      </w:r>
    </w:p>
    <w:p w:rsidR="00387F6B" w:rsidRPr="00557032" w:rsidRDefault="00387F6B" w:rsidP="00387F6B">
      <w:pPr>
        <w:pStyle w:val="Default"/>
        <w:ind w:firstLine="709"/>
        <w:rPr>
          <w:rFonts w:ascii="Times New Roman" w:hAnsi="Times New Roman" w:cs="Times New Roman"/>
          <w:sz w:val="22"/>
          <w:szCs w:val="22"/>
        </w:rPr>
      </w:pPr>
    </w:p>
    <w:p w:rsidR="00387F6B" w:rsidRPr="008F6CA7" w:rsidRDefault="00387F6B" w:rsidP="00387F6B">
      <w:pPr>
        <w:pStyle w:val="Default"/>
        <w:ind w:firstLine="709"/>
        <w:rPr>
          <w:rFonts w:ascii="Times New Roman" w:hAnsi="Times New Roman" w:cs="Times New Roman"/>
          <w:b/>
          <w:sz w:val="22"/>
          <w:szCs w:val="22"/>
        </w:rPr>
      </w:pPr>
      <w:r w:rsidRPr="00557032">
        <w:rPr>
          <w:rFonts w:ascii="Times New Roman" w:hAnsi="Times New Roman" w:cs="Times New Roman"/>
          <w:b/>
          <w:bCs/>
          <w:i/>
          <w:iCs/>
          <w:sz w:val="22"/>
          <w:szCs w:val="22"/>
        </w:rPr>
        <w:t xml:space="preserve">Шаг 3: </w:t>
      </w:r>
      <w:r w:rsidRPr="008F6CA7">
        <w:rPr>
          <w:rFonts w:ascii="Times New Roman" w:hAnsi="Times New Roman" w:cs="Times New Roman"/>
          <w:b/>
          <w:sz w:val="22"/>
          <w:szCs w:val="22"/>
        </w:rPr>
        <w:t xml:space="preserve">Определить цену операции сделки </w:t>
      </w:r>
    </w:p>
    <w:p w:rsidR="009638D9" w:rsidRDefault="00387F6B" w:rsidP="00387F6B">
      <w:pPr>
        <w:pStyle w:val="Default"/>
        <w:ind w:firstLine="709"/>
        <w:jc w:val="both"/>
        <w:rPr>
          <w:rFonts w:ascii="Times New Roman" w:hAnsi="Times New Roman" w:cs="Times New Roman"/>
          <w:sz w:val="22"/>
          <w:szCs w:val="22"/>
        </w:rPr>
      </w:pPr>
      <w:r w:rsidRPr="00557032">
        <w:rPr>
          <w:rFonts w:ascii="Times New Roman" w:hAnsi="Times New Roman" w:cs="Times New Roman"/>
          <w:b/>
          <w:i/>
          <w:sz w:val="22"/>
          <w:szCs w:val="22"/>
        </w:rPr>
        <w:t>Цена сделки</w:t>
      </w:r>
      <w:r w:rsidRPr="00557032">
        <w:rPr>
          <w:rFonts w:ascii="Times New Roman" w:hAnsi="Times New Roman" w:cs="Times New Roman"/>
          <w:sz w:val="22"/>
          <w:szCs w:val="22"/>
        </w:rPr>
        <w:t xml:space="preserve"> - это сумма возмещения, право на которое организация ожидает получить в обмен на передачу обещанных товаров или услуг покупателю, исключая суммы, полученные от имени третьих сторон (например, некоторые налоги с продаж). Возмещение, обещанное по договору с покупателем, может включать в себя фиксированные суммы, переменные суммы либо и те, и другие. </w:t>
      </w:r>
    </w:p>
    <w:p w:rsidR="00387F6B" w:rsidRPr="00557032" w:rsidRDefault="00387F6B" w:rsidP="00387F6B">
      <w:pPr>
        <w:pStyle w:val="Default"/>
        <w:ind w:firstLine="709"/>
        <w:jc w:val="both"/>
        <w:rPr>
          <w:rFonts w:ascii="Times New Roman" w:hAnsi="Times New Roman" w:cs="Times New Roman"/>
          <w:sz w:val="22"/>
          <w:szCs w:val="22"/>
        </w:rPr>
      </w:pPr>
      <w:r w:rsidRPr="00557032">
        <w:rPr>
          <w:rFonts w:ascii="Times New Roman" w:hAnsi="Times New Roman" w:cs="Times New Roman"/>
          <w:sz w:val="22"/>
          <w:szCs w:val="22"/>
        </w:rPr>
        <w:t>Для определения данной суммы компания анализирует множество факторов:</w:t>
      </w:r>
    </w:p>
    <w:p w:rsidR="00387F6B" w:rsidRPr="00557032" w:rsidRDefault="00387F6B" w:rsidP="00ED4B8D">
      <w:pPr>
        <w:pStyle w:val="Default"/>
        <w:numPr>
          <w:ilvl w:val="0"/>
          <w:numId w:val="31"/>
        </w:numPr>
        <w:jc w:val="both"/>
        <w:rPr>
          <w:rFonts w:ascii="Times New Roman" w:hAnsi="Times New Roman" w:cs="Times New Roman"/>
          <w:bCs/>
          <w:iCs/>
          <w:sz w:val="22"/>
          <w:szCs w:val="22"/>
        </w:rPr>
      </w:pPr>
      <w:r w:rsidRPr="00557032">
        <w:rPr>
          <w:rFonts w:ascii="Times New Roman" w:hAnsi="Times New Roman" w:cs="Times New Roman"/>
          <w:bCs/>
          <w:iCs/>
          <w:sz w:val="22"/>
          <w:szCs w:val="22"/>
        </w:rPr>
        <w:t>Переменная величина возмещения и ее ограничения. При решении вопроса о том, какую часть переменной величины возмещения включить в цену сделки, компания принимает в расчет риск реверсирования выручки.</w:t>
      </w:r>
    </w:p>
    <w:p w:rsidR="00387F6B" w:rsidRPr="00557032" w:rsidRDefault="00387F6B" w:rsidP="00387F6B">
      <w:pPr>
        <w:pStyle w:val="Default"/>
        <w:ind w:left="1429"/>
        <w:jc w:val="both"/>
        <w:rPr>
          <w:rFonts w:ascii="Times New Roman" w:hAnsi="Times New Roman" w:cs="Times New Roman"/>
          <w:bCs/>
          <w:iCs/>
          <w:sz w:val="22"/>
          <w:szCs w:val="22"/>
        </w:rPr>
      </w:pPr>
      <w:r w:rsidRPr="00557032">
        <w:rPr>
          <w:rFonts w:ascii="Times New Roman" w:hAnsi="Times New Roman" w:cs="Times New Roman"/>
          <w:bCs/>
          <w:i/>
          <w:iCs/>
          <w:sz w:val="22"/>
          <w:szCs w:val="22"/>
        </w:rPr>
        <w:t>Исключение:</w:t>
      </w:r>
      <w:r w:rsidRPr="00557032">
        <w:rPr>
          <w:rFonts w:ascii="Times New Roman" w:hAnsi="Times New Roman" w:cs="Times New Roman"/>
          <w:bCs/>
          <w:iCs/>
          <w:sz w:val="22"/>
          <w:szCs w:val="22"/>
        </w:rPr>
        <w:t xml:space="preserve"> переменное возмещение не рассчитывается в отношении роялти, основанных на объеме продаж или на интенсивности использования, по лицензиям на объекты интеллектуальной собственности.</w:t>
      </w:r>
    </w:p>
    <w:p w:rsidR="00387F6B" w:rsidRPr="00557032" w:rsidRDefault="00387F6B" w:rsidP="00ED4B8D">
      <w:pPr>
        <w:pStyle w:val="Default"/>
        <w:numPr>
          <w:ilvl w:val="0"/>
          <w:numId w:val="31"/>
        </w:numPr>
        <w:jc w:val="both"/>
        <w:rPr>
          <w:rFonts w:ascii="Times New Roman" w:hAnsi="Times New Roman" w:cs="Times New Roman"/>
          <w:bCs/>
          <w:iCs/>
          <w:sz w:val="22"/>
          <w:szCs w:val="22"/>
        </w:rPr>
      </w:pPr>
      <w:r w:rsidRPr="00557032">
        <w:rPr>
          <w:rFonts w:ascii="Times New Roman" w:hAnsi="Times New Roman" w:cs="Times New Roman"/>
          <w:bCs/>
          <w:iCs/>
          <w:sz w:val="22"/>
          <w:szCs w:val="22"/>
        </w:rPr>
        <w:lastRenderedPageBreak/>
        <w:t>Возмещение, причитающееся покупателю. Компания должна определить представляет ли собой причитающееся покупателю возмещение снижением цены сделки, платой за отличимый товар или услугу или же одновременно и тем и другим.</w:t>
      </w:r>
    </w:p>
    <w:p w:rsidR="00387F6B" w:rsidRPr="00557032" w:rsidRDefault="00387F6B" w:rsidP="00ED4B8D">
      <w:pPr>
        <w:pStyle w:val="Default"/>
        <w:numPr>
          <w:ilvl w:val="0"/>
          <w:numId w:val="31"/>
        </w:numPr>
        <w:jc w:val="both"/>
        <w:rPr>
          <w:rFonts w:ascii="Times New Roman" w:hAnsi="Times New Roman" w:cs="Times New Roman"/>
          <w:bCs/>
          <w:iCs/>
          <w:sz w:val="22"/>
          <w:szCs w:val="22"/>
        </w:rPr>
      </w:pPr>
      <w:r w:rsidRPr="00557032">
        <w:rPr>
          <w:rFonts w:ascii="Times New Roman" w:hAnsi="Times New Roman" w:cs="Times New Roman"/>
          <w:bCs/>
          <w:iCs/>
          <w:sz w:val="22"/>
          <w:szCs w:val="22"/>
        </w:rPr>
        <w:t>Значительный компонент финансирования. Применительно к договорам, предусматривающим значительный компонент финансирования, компании корректируют ожидаемую величину возмещения с у</w:t>
      </w:r>
      <w:r w:rsidR="009638D9">
        <w:rPr>
          <w:rFonts w:ascii="Times New Roman" w:hAnsi="Times New Roman" w:cs="Times New Roman"/>
          <w:bCs/>
          <w:iCs/>
          <w:sz w:val="22"/>
          <w:szCs w:val="22"/>
        </w:rPr>
        <w:t>ч</w:t>
      </w:r>
      <w:r w:rsidRPr="00557032">
        <w:rPr>
          <w:rFonts w:ascii="Times New Roman" w:hAnsi="Times New Roman" w:cs="Times New Roman"/>
          <w:bCs/>
          <w:iCs/>
          <w:sz w:val="22"/>
          <w:szCs w:val="22"/>
        </w:rPr>
        <w:t>етом временной стоимости денег.</w:t>
      </w:r>
    </w:p>
    <w:p w:rsidR="00387F6B" w:rsidRPr="00557032" w:rsidRDefault="00387F6B" w:rsidP="00ED4B8D">
      <w:pPr>
        <w:pStyle w:val="Default"/>
        <w:numPr>
          <w:ilvl w:val="0"/>
          <w:numId w:val="31"/>
        </w:numPr>
        <w:jc w:val="both"/>
        <w:rPr>
          <w:rFonts w:ascii="Times New Roman" w:hAnsi="Times New Roman" w:cs="Times New Roman"/>
          <w:bCs/>
          <w:iCs/>
          <w:sz w:val="22"/>
          <w:szCs w:val="22"/>
        </w:rPr>
      </w:pPr>
      <w:r w:rsidRPr="00557032">
        <w:rPr>
          <w:rFonts w:ascii="Times New Roman" w:hAnsi="Times New Roman" w:cs="Times New Roman"/>
          <w:bCs/>
          <w:iCs/>
          <w:sz w:val="22"/>
          <w:szCs w:val="22"/>
        </w:rPr>
        <w:t xml:space="preserve">Неденежное возмещение. Неденежное возмещение оценивается по справедливой стоимости, если ее можно адекватно оценить. Если нельзя, то компания использует цену, по которой товар или услуга, </w:t>
      </w:r>
      <w:proofErr w:type="gramStart"/>
      <w:r w:rsidRPr="00557032">
        <w:rPr>
          <w:rFonts w:ascii="Times New Roman" w:hAnsi="Times New Roman" w:cs="Times New Roman"/>
          <w:bCs/>
          <w:iCs/>
          <w:sz w:val="22"/>
          <w:szCs w:val="22"/>
        </w:rPr>
        <w:t>обещанные</w:t>
      </w:r>
      <w:proofErr w:type="gramEnd"/>
      <w:r w:rsidRPr="00557032">
        <w:rPr>
          <w:rFonts w:ascii="Times New Roman" w:hAnsi="Times New Roman" w:cs="Times New Roman"/>
          <w:bCs/>
          <w:iCs/>
          <w:sz w:val="22"/>
          <w:szCs w:val="22"/>
        </w:rPr>
        <w:t xml:space="preserve"> в обмен на </w:t>
      </w:r>
      <w:proofErr w:type="spellStart"/>
      <w:r w:rsidRPr="00557032">
        <w:rPr>
          <w:rFonts w:ascii="Times New Roman" w:hAnsi="Times New Roman" w:cs="Times New Roman"/>
          <w:bCs/>
          <w:iCs/>
          <w:sz w:val="22"/>
          <w:szCs w:val="22"/>
        </w:rPr>
        <w:t>неденежное</w:t>
      </w:r>
      <w:proofErr w:type="spellEnd"/>
      <w:r w:rsidRPr="00557032">
        <w:rPr>
          <w:rFonts w:ascii="Times New Roman" w:hAnsi="Times New Roman" w:cs="Times New Roman"/>
          <w:bCs/>
          <w:iCs/>
          <w:sz w:val="22"/>
          <w:szCs w:val="22"/>
        </w:rPr>
        <w:t xml:space="preserve"> возмещение,  продаются в качестве самостоятельных объектов.</w:t>
      </w:r>
    </w:p>
    <w:p w:rsidR="009638D9" w:rsidRDefault="009638D9" w:rsidP="00387F6B">
      <w:pPr>
        <w:pStyle w:val="Default"/>
        <w:ind w:firstLine="709"/>
        <w:jc w:val="both"/>
        <w:rPr>
          <w:rFonts w:ascii="Times New Roman" w:hAnsi="Times New Roman" w:cs="Times New Roman"/>
          <w:bCs/>
          <w:iCs/>
          <w:sz w:val="22"/>
          <w:szCs w:val="22"/>
        </w:rPr>
      </w:pPr>
    </w:p>
    <w:p w:rsidR="00387F6B" w:rsidRPr="00557032" w:rsidRDefault="00387F6B" w:rsidP="00387F6B">
      <w:pPr>
        <w:pStyle w:val="Default"/>
        <w:ind w:firstLine="709"/>
        <w:jc w:val="both"/>
        <w:rPr>
          <w:rFonts w:ascii="Times New Roman" w:hAnsi="Times New Roman" w:cs="Times New Roman"/>
          <w:bCs/>
          <w:iCs/>
          <w:sz w:val="22"/>
          <w:szCs w:val="22"/>
        </w:rPr>
      </w:pPr>
      <w:r w:rsidRPr="00557032">
        <w:rPr>
          <w:rFonts w:ascii="Times New Roman" w:hAnsi="Times New Roman" w:cs="Times New Roman"/>
          <w:bCs/>
          <w:iCs/>
          <w:sz w:val="22"/>
          <w:szCs w:val="22"/>
        </w:rPr>
        <w:t>Переменную часть возмещения могут составлять:</w:t>
      </w:r>
    </w:p>
    <w:p w:rsidR="00387F6B" w:rsidRPr="00557032" w:rsidRDefault="00387F6B" w:rsidP="00ED4B8D">
      <w:pPr>
        <w:pStyle w:val="Default"/>
        <w:numPr>
          <w:ilvl w:val="0"/>
          <w:numId w:val="32"/>
        </w:numPr>
        <w:rPr>
          <w:rFonts w:ascii="Times New Roman" w:hAnsi="Times New Roman" w:cs="Times New Roman"/>
          <w:sz w:val="22"/>
          <w:szCs w:val="22"/>
        </w:rPr>
      </w:pPr>
      <w:r w:rsidRPr="00557032">
        <w:rPr>
          <w:rFonts w:ascii="Times New Roman" w:hAnsi="Times New Roman" w:cs="Times New Roman"/>
          <w:bCs/>
          <w:sz w:val="22"/>
          <w:szCs w:val="22"/>
        </w:rPr>
        <w:t xml:space="preserve">Скидки </w:t>
      </w:r>
    </w:p>
    <w:p w:rsidR="00387F6B" w:rsidRPr="00557032" w:rsidRDefault="00387F6B" w:rsidP="00ED4B8D">
      <w:pPr>
        <w:pStyle w:val="Default"/>
        <w:numPr>
          <w:ilvl w:val="0"/>
          <w:numId w:val="32"/>
        </w:numPr>
        <w:rPr>
          <w:rFonts w:ascii="Times New Roman" w:hAnsi="Times New Roman" w:cs="Times New Roman"/>
          <w:sz w:val="22"/>
          <w:szCs w:val="22"/>
        </w:rPr>
      </w:pPr>
      <w:r w:rsidRPr="00557032">
        <w:rPr>
          <w:rFonts w:ascii="Times New Roman" w:hAnsi="Times New Roman" w:cs="Times New Roman"/>
          <w:bCs/>
          <w:sz w:val="22"/>
          <w:szCs w:val="22"/>
        </w:rPr>
        <w:t xml:space="preserve">Штрафы </w:t>
      </w:r>
    </w:p>
    <w:p w:rsidR="00387F6B" w:rsidRPr="00557032" w:rsidRDefault="00387F6B" w:rsidP="00ED4B8D">
      <w:pPr>
        <w:pStyle w:val="Default"/>
        <w:numPr>
          <w:ilvl w:val="0"/>
          <w:numId w:val="32"/>
        </w:numPr>
        <w:rPr>
          <w:rFonts w:ascii="Times New Roman" w:hAnsi="Times New Roman" w:cs="Times New Roman"/>
          <w:sz w:val="22"/>
          <w:szCs w:val="22"/>
        </w:rPr>
      </w:pPr>
      <w:r w:rsidRPr="00557032">
        <w:rPr>
          <w:rFonts w:ascii="Times New Roman" w:hAnsi="Times New Roman" w:cs="Times New Roman"/>
          <w:bCs/>
          <w:sz w:val="22"/>
          <w:szCs w:val="22"/>
        </w:rPr>
        <w:t xml:space="preserve">Роялти на основе объемов продажи и использования </w:t>
      </w:r>
    </w:p>
    <w:p w:rsidR="00387F6B" w:rsidRPr="00557032" w:rsidRDefault="00387F6B" w:rsidP="00ED4B8D">
      <w:pPr>
        <w:pStyle w:val="Default"/>
        <w:numPr>
          <w:ilvl w:val="0"/>
          <w:numId w:val="32"/>
        </w:numPr>
        <w:rPr>
          <w:rFonts w:ascii="Times New Roman" w:hAnsi="Times New Roman" w:cs="Times New Roman"/>
          <w:sz w:val="22"/>
          <w:szCs w:val="22"/>
        </w:rPr>
      </w:pPr>
      <w:r w:rsidRPr="00557032">
        <w:rPr>
          <w:rFonts w:ascii="Times New Roman" w:hAnsi="Times New Roman" w:cs="Times New Roman"/>
          <w:bCs/>
          <w:sz w:val="22"/>
          <w:szCs w:val="22"/>
        </w:rPr>
        <w:t>Ретро-бонусы (</w:t>
      </w:r>
      <w:proofErr w:type="spellStart"/>
      <w:r w:rsidRPr="00557032">
        <w:rPr>
          <w:rFonts w:ascii="Times New Roman" w:hAnsi="Times New Roman" w:cs="Times New Roman"/>
          <w:bCs/>
          <w:sz w:val="22"/>
          <w:szCs w:val="22"/>
        </w:rPr>
        <w:t>Rebates</w:t>
      </w:r>
      <w:proofErr w:type="spellEnd"/>
      <w:r w:rsidRPr="00557032">
        <w:rPr>
          <w:rFonts w:ascii="Times New Roman" w:hAnsi="Times New Roman" w:cs="Times New Roman"/>
          <w:bCs/>
          <w:sz w:val="22"/>
          <w:szCs w:val="22"/>
        </w:rPr>
        <w:t xml:space="preserve">) </w:t>
      </w:r>
    </w:p>
    <w:p w:rsidR="00387F6B" w:rsidRPr="00557032" w:rsidRDefault="00387F6B" w:rsidP="00ED4B8D">
      <w:pPr>
        <w:pStyle w:val="Default"/>
        <w:numPr>
          <w:ilvl w:val="0"/>
          <w:numId w:val="32"/>
        </w:numPr>
        <w:rPr>
          <w:rFonts w:ascii="Times New Roman" w:hAnsi="Times New Roman" w:cs="Times New Roman"/>
          <w:sz w:val="22"/>
          <w:szCs w:val="22"/>
        </w:rPr>
      </w:pPr>
      <w:r w:rsidRPr="00557032">
        <w:rPr>
          <w:rFonts w:ascii="Times New Roman" w:hAnsi="Times New Roman" w:cs="Times New Roman"/>
          <w:bCs/>
          <w:sz w:val="22"/>
          <w:szCs w:val="22"/>
        </w:rPr>
        <w:t xml:space="preserve">Премии за результат Возмещения </w:t>
      </w:r>
    </w:p>
    <w:p w:rsidR="00387F6B" w:rsidRPr="00557032" w:rsidRDefault="00387F6B" w:rsidP="00ED4B8D">
      <w:pPr>
        <w:pStyle w:val="Default"/>
        <w:numPr>
          <w:ilvl w:val="0"/>
          <w:numId w:val="32"/>
        </w:numPr>
        <w:rPr>
          <w:rFonts w:ascii="Times New Roman" w:hAnsi="Times New Roman" w:cs="Times New Roman"/>
          <w:sz w:val="22"/>
          <w:szCs w:val="22"/>
        </w:rPr>
      </w:pPr>
      <w:r w:rsidRPr="00557032">
        <w:rPr>
          <w:rFonts w:ascii="Times New Roman" w:hAnsi="Times New Roman" w:cs="Times New Roman"/>
          <w:bCs/>
          <w:sz w:val="22"/>
          <w:szCs w:val="22"/>
        </w:rPr>
        <w:t xml:space="preserve">Ценовые скидки </w:t>
      </w:r>
    </w:p>
    <w:p w:rsidR="00387F6B" w:rsidRPr="00557032" w:rsidRDefault="00387F6B" w:rsidP="00ED4B8D">
      <w:pPr>
        <w:pStyle w:val="Default"/>
        <w:numPr>
          <w:ilvl w:val="0"/>
          <w:numId w:val="32"/>
        </w:numPr>
        <w:rPr>
          <w:rFonts w:ascii="Times New Roman" w:hAnsi="Times New Roman" w:cs="Times New Roman"/>
          <w:sz w:val="22"/>
          <w:szCs w:val="22"/>
        </w:rPr>
      </w:pPr>
      <w:r w:rsidRPr="00557032">
        <w:rPr>
          <w:rFonts w:ascii="Times New Roman" w:hAnsi="Times New Roman" w:cs="Times New Roman"/>
          <w:bCs/>
          <w:sz w:val="22"/>
          <w:szCs w:val="22"/>
        </w:rPr>
        <w:t xml:space="preserve">Поощрения </w:t>
      </w:r>
    </w:p>
    <w:p w:rsidR="009638D9" w:rsidRDefault="009638D9" w:rsidP="00387F6B">
      <w:pPr>
        <w:pStyle w:val="Default"/>
        <w:ind w:firstLine="709"/>
        <w:rPr>
          <w:rFonts w:ascii="Times New Roman" w:hAnsi="Times New Roman" w:cs="Times New Roman"/>
          <w:bCs/>
          <w:iCs/>
          <w:sz w:val="22"/>
          <w:szCs w:val="22"/>
        </w:rPr>
      </w:pPr>
      <w:r>
        <w:rPr>
          <w:rFonts w:ascii="Times New Roman" w:hAnsi="Times New Roman" w:cs="Times New Roman"/>
          <w:bCs/>
          <w:iCs/>
          <w:sz w:val="22"/>
          <w:szCs w:val="22"/>
        </w:rPr>
        <w:t xml:space="preserve">Возмещение является переменным, если сумма, которую получит </w:t>
      </w:r>
      <w:proofErr w:type="gramStart"/>
      <w:r>
        <w:rPr>
          <w:rFonts w:ascii="Times New Roman" w:hAnsi="Times New Roman" w:cs="Times New Roman"/>
          <w:bCs/>
          <w:iCs/>
          <w:sz w:val="22"/>
          <w:szCs w:val="22"/>
        </w:rPr>
        <w:t>компания</w:t>
      </w:r>
      <w:proofErr w:type="gramEnd"/>
      <w:r>
        <w:rPr>
          <w:rFonts w:ascii="Times New Roman" w:hAnsi="Times New Roman" w:cs="Times New Roman"/>
          <w:bCs/>
          <w:iCs/>
          <w:sz w:val="22"/>
          <w:szCs w:val="22"/>
        </w:rPr>
        <w:t xml:space="preserve"> зависит от будущего события, которое может произойти или нет, даже если сумма является фиксированной (обеспечение определенного результата, соблюдение установленных сроков).</w:t>
      </w:r>
    </w:p>
    <w:p w:rsidR="00387F6B" w:rsidRPr="00557032" w:rsidRDefault="00387F6B" w:rsidP="00387F6B">
      <w:pPr>
        <w:pStyle w:val="Default"/>
        <w:ind w:firstLine="709"/>
        <w:rPr>
          <w:rFonts w:ascii="Times New Roman" w:hAnsi="Times New Roman" w:cs="Times New Roman"/>
          <w:bCs/>
          <w:iCs/>
          <w:sz w:val="22"/>
          <w:szCs w:val="22"/>
        </w:rPr>
      </w:pPr>
      <w:r w:rsidRPr="00557032">
        <w:rPr>
          <w:rFonts w:ascii="Times New Roman" w:hAnsi="Times New Roman" w:cs="Times New Roman"/>
          <w:bCs/>
          <w:iCs/>
          <w:sz w:val="22"/>
          <w:szCs w:val="22"/>
        </w:rPr>
        <w:t>Переменная часть возмещения оценивается  с помощью одного из методов, в зависимости от ситуации:</w:t>
      </w:r>
    </w:p>
    <w:p w:rsidR="00387F6B" w:rsidRPr="00557032" w:rsidRDefault="00387F6B" w:rsidP="00ED4B8D">
      <w:pPr>
        <w:pStyle w:val="Default"/>
        <w:numPr>
          <w:ilvl w:val="0"/>
          <w:numId w:val="33"/>
        </w:numPr>
        <w:rPr>
          <w:rFonts w:ascii="Times New Roman" w:hAnsi="Times New Roman" w:cs="Times New Roman"/>
          <w:bCs/>
          <w:iCs/>
          <w:sz w:val="22"/>
          <w:szCs w:val="22"/>
        </w:rPr>
      </w:pPr>
      <w:r w:rsidRPr="00557032">
        <w:rPr>
          <w:rFonts w:ascii="Times New Roman" w:hAnsi="Times New Roman" w:cs="Times New Roman"/>
          <w:bCs/>
          <w:iCs/>
          <w:sz w:val="22"/>
          <w:szCs w:val="22"/>
        </w:rPr>
        <w:t>Расчет ожидаемой стоимости</w:t>
      </w:r>
      <w:r w:rsidR="009638D9">
        <w:rPr>
          <w:rFonts w:ascii="Times New Roman" w:hAnsi="Times New Roman" w:cs="Times New Roman"/>
          <w:bCs/>
          <w:iCs/>
          <w:sz w:val="22"/>
          <w:szCs w:val="22"/>
        </w:rPr>
        <w:t>.</w:t>
      </w:r>
      <w:r w:rsidR="00945035">
        <w:rPr>
          <w:rFonts w:ascii="Times New Roman" w:hAnsi="Times New Roman" w:cs="Times New Roman"/>
          <w:bCs/>
          <w:iCs/>
          <w:sz w:val="22"/>
          <w:szCs w:val="22"/>
        </w:rPr>
        <w:t xml:space="preserve">  Сумма взвешенных с учетом вероятности возможных значений ожидаемого возмещения из диапазона возможных значений</w:t>
      </w:r>
      <w:r w:rsidR="000173FB">
        <w:rPr>
          <w:rFonts w:ascii="Times New Roman" w:hAnsi="Times New Roman" w:cs="Times New Roman"/>
          <w:bCs/>
          <w:iCs/>
          <w:sz w:val="22"/>
          <w:szCs w:val="22"/>
        </w:rPr>
        <w:t>. Применяется. Если у компании имеется большое количество договоров с аналогичными характеристиками.</w:t>
      </w:r>
    </w:p>
    <w:p w:rsidR="00387F6B" w:rsidRPr="00557032" w:rsidRDefault="00387F6B" w:rsidP="00ED4B8D">
      <w:pPr>
        <w:pStyle w:val="Default"/>
        <w:numPr>
          <w:ilvl w:val="0"/>
          <w:numId w:val="33"/>
        </w:numPr>
        <w:rPr>
          <w:rFonts w:ascii="Times New Roman" w:hAnsi="Times New Roman" w:cs="Times New Roman"/>
          <w:bCs/>
          <w:iCs/>
          <w:sz w:val="22"/>
          <w:szCs w:val="22"/>
        </w:rPr>
      </w:pPr>
      <w:r w:rsidRPr="00557032">
        <w:rPr>
          <w:rFonts w:ascii="Times New Roman" w:hAnsi="Times New Roman" w:cs="Times New Roman"/>
          <w:bCs/>
          <w:iCs/>
          <w:sz w:val="22"/>
          <w:szCs w:val="22"/>
        </w:rPr>
        <w:t>Расчет наиболее вероятной величины.</w:t>
      </w:r>
      <w:r w:rsidR="000173FB">
        <w:rPr>
          <w:rFonts w:ascii="Times New Roman" w:hAnsi="Times New Roman" w:cs="Times New Roman"/>
          <w:bCs/>
          <w:iCs/>
          <w:sz w:val="22"/>
          <w:szCs w:val="22"/>
        </w:rPr>
        <w:t xml:space="preserve">  Единственное наиболее вероятное значение ожидаемого возмещения из диапазона его возможных значений. Ожжет быть надежной оценкой переменного возмещения, если у договора есть только два возможных результата (компания получит бонус, либо нет).</w:t>
      </w:r>
    </w:p>
    <w:p w:rsidR="000173FB" w:rsidRPr="000173FB" w:rsidRDefault="000173FB" w:rsidP="009638D9">
      <w:pPr>
        <w:pStyle w:val="Default"/>
        <w:ind w:firstLine="709"/>
        <w:jc w:val="both"/>
        <w:rPr>
          <w:rFonts w:ascii="Times New Roman" w:hAnsi="Times New Roman" w:cs="Times New Roman"/>
          <w:bCs/>
          <w:iCs/>
          <w:sz w:val="22"/>
          <w:szCs w:val="22"/>
        </w:rPr>
      </w:pPr>
      <w:r>
        <w:rPr>
          <w:rFonts w:ascii="Times New Roman" w:hAnsi="Times New Roman" w:cs="Times New Roman"/>
          <w:bCs/>
          <w:iCs/>
          <w:sz w:val="22"/>
          <w:szCs w:val="22"/>
        </w:rPr>
        <w:t>Применяемый метод не является элементом учетной политики.</w:t>
      </w:r>
    </w:p>
    <w:p w:rsidR="00387F6B" w:rsidRPr="00557032" w:rsidRDefault="00387F6B" w:rsidP="009638D9">
      <w:pPr>
        <w:pStyle w:val="Default"/>
        <w:ind w:firstLine="709"/>
        <w:jc w:val="both"/>
        <w:rPr>
          <w:rFonts w:ascii="Times New Roman" w:hAnsi="Times New Roman" w:cs="Times New Roman"/>
          <w:sz w:val="22"/>
          <w:szCs w:val="22"/>
        </w:rPr>
      </w:pPr>
      <w:r w:rsidRPr="00557032">
        <w:rPr>
          <w:rFonts w:ascii="Times New Roman" w:hAnsi="Times New Roman" w:cs="Times New Roman"/>
          <w:b/>
          <w:bCs/>
          <w:i/>
          <w:iCs/>
          <w:sz w:val="22"/>
          <w:szCs w:val="22"/>
        </w:rPr>
        <w:t xml:space="preserve">Переменное возмещение </w:t>
      </w:r>
      <w:r w:rsidRPr="00557032">
        <w:rPr>
          <w:rFonts w:ascii="Times New Roman" w:hAnsi="Times New Roman" w:cs="Times New Roman"/>
          <w:bCs/>
          <w:iCs/>
          <w:sz w:val="22"/>
          <w:szCs w:val="22"/>
        </w:rPr>
        <w:t>в</w:t>
      </w:r>
      <w:r w:rsidRPr="00557032">
        <w:rPr>
          <w:rFonts w:ascii="Times New Roman" w:hAnsi="Times New Roman" w:cs="Times New Roman"/>
          <w:sz w:val="22"/>
          <w:szCs w:val="22"/>
        </w:rPr>
        <w:t xml:space="preserve">ключается в цену сделки, только при </w:t>
      </w:r>
      <w:r w:rsidRPr="00557032">
        <w:rPr>
          <w:rFonts w:ascii="Times New Roman" w:hAnsi="Times New Roman" w:cs="Times New Roman"/>
          <w:b/>
          <w:bCs/>
          <w:sz w:val="22"/>
          <w:szCs w:val="22"/>
        </w:rPr>
        <w:t xml:space="preserve">высокой степени вероятности </w:t>
      </w:r>
      <w:r w:rsidRPr="00557032">
        <w:rPr>
          <w:rFonts w:ascii="Times New Roman" w:hAnsi="Times New Roman" w:cs="Times New Roman"/>
          <w:sz w:val="22"/>
          <w:szCs w:val="22"/>
        </w:rPr>
        <w:t>того, что это не приведет к значительному реверсированию (сторнированию) выручки.</w:t>
      </w:r>
    </w:p>
    <w:p w:rsidR="00387F6B" w:rsidRPr="00557032" w:rsidRDefault="00387F6B" w:rsidP="00387F6B">
      <w:pPr>
        <w:pStyle w:val="Default"/>
        <w:ind w:firstLine="709"/>
        <w:rPr>
          <w:rFonts w:ascii="Times New Roman" w:hAnsi="Times New Roman" w:cs="Times New Roman"/>
          <w:sz w:val="22"/>
          <w:szCs w:val="22"/>
        </w:rPr>
      </w:pPr>
      <w:r w:rsidRPr="00557032">
        <w:rPr>
          <w:rFonts w:ascii="Times New Roman" w:hAnsi="Times New Roman" w:cs="Times New Roman"/>
          <w:sz w:val="22"/>
          <w:szCs w:val="22"/>
        </w:rPr>
        <w:t xml:space="preserve"> Необходимо оценивать качественные аспекты:</w:t>
      </w:r>
    </w:p>
    <w:p w:rsidR="00387F6B" w:rsidRPr="00557032" w:rsidRDefault="00387F6B" w:rsidP="00ED4B8D">
      <w:pPr>
        <w:pStyle w:val="Default"/>
        <w:numPr>
          <w:ilvl w:val="0"/>
          <w:numId w:val="35"/>
        </w:numPr>
        <w:rPr>
          <w:rFonts w:ascii="Times New Roman" w:hAnsi="Times New Roman" w:cs="Times New Roman"/>
          <w:sz w:val="22"/>
          <w:szCs w:val="22"/>
        </w:rPr>
      </w:pPr>
      <w:r w:rsidRPr="00557032">
        <w:rPr>
          <w:rFonts w:ascii="Times New Roman" w:hAnsi="Times New Roman" w:cs="Times New Roman"/>
          <w:sz w:val="22"/>
          <w:szCs w:val="22"/>
        </w:rPr>
        <w:t>риск возможного реверсирования признанной выручки в результате некоторого будущего события, наступление которого не является определенным;</w:t>
      </w:r>
    </w:p>
    <w:p w:rsidR="00387F6B" w:rsidRPr="00557032" w:rsidRDefault="00387F6B" w:rsidP="00ED4B8D">
      <w:pPr>
        <w:pStyle w:val="Default"/>
        <w:numPr>
          <w:ilvl w:val="0"/>
          <w:numId w:val="35"/>
        </w:numPr>
        <w:rPr>
          <w:rFonts w:ascii="Times New Roman" w:hAnsi="Times New Roman" w:cs="Times New Roman"/>
          <w:sz w:val="22"/>
          <w:szCs w:val="22"/>
        </w:rPr>
      </w:pPr>
      <w:r w:rsidRPr="00557032">
        <w:rPr>
          <w:rFonts w:ascii="Times New Roman" w:hAnsi="Times New Roman" w:cs="Times New Roman"/>
          <w:sz w:val="22"/>
          <w:szCs w:val="22"/>
        </w:rPr>
        <w:t>величина выручки, которую потребовалось бы реверсировать в случае, если бы это будущее событие произошло.</w:t>
      </w:r>
    </w:p>
    <w:p w:rsidR="00387F6B" w:rsidRPr="00557032" w:rsidRDefault="00387F6B" w:rsidP="00387F6B">
      <w:pPr>
        <w:pStyle w:val="Default"/>
        <w:ind w:firstLine="709"/>
        <w:rPr>
          <w:rFonts w:ascii="Times New Roman" w:hAnsi="Times New Roman" w:cs="Times New Roman"/>
          <w:sz w:val="22"/>
          <w:szCs w:val="22"/>
        </w:rPr>
      </w:pPr>
    </w:p>
    <w:p w:rsidR="00387F6B" w:rsidRPr="00557032" w:rsidRDefault="00387F6B" w:rsidP="00ED4B8D">
      <w:pPr>
        <w:pStyle w:val="Default"/>
        <w:numPr>
          <w:ilvl w:val="0"/>
          <w:numId w:val="34"/>
        </w:numPr>
        <w:ind w:left="851" w:firstLine="0"/>
        <w:rPr>
          <w:rFonts w:ascii="Times New Roman" w:hAnsi="Times New Roman" w:cs="Times New Roman"/>
          <w:sz w:val="22"/>
          <w:szCs w:val="22"/>
        </w:rPr>
      </w:pPr>
      <w:r w:rsidRPr="00557032">
        <w:rPr>
          <w:rFonts w:ascii="Times New Roman" w:hAnsi="Times New Roman" w:cs="Times New Roman"/>
          <w:sz w:val="22"/>
          <w:szCs w:val="22"/>
        </w:rPr>
        <w:t>Следует признавать «</w:t>
      </w:r>
      <w:r w:rsidRPr="00557032">
        <w:rPr>
          <w:rFonts w:ascii="Times New Roman" w:hAnsi="Times New Roman" w:cs="Times New Roman"/>
          <w:b/>
          <w:bCs/>
          <w:sz w:val="22"/>
          <w:szCs w:val="22"/>
        </w:rPr>
        <w:t>минимальную сумму</w:t>
      </w:r>
      <w:r w:rsidRPr="00557032">
        <w:rPr>
          <w:rFonts w:ascii="Times New Roman" w:hAnsi="Times New Roman" w:cs="Times New Roman"/>
          <w:sz w:val="22"/>
          <w:szCs w:val="22"/>
        </w:rPr>
        <w:t xml:space="preserve">» с высокой степенью вероятности того, что она не приведет к сторнированию </w:t>
      </w:r>
    </w:p>
    <w:p w:rsidR="00387F6B" w:rsidRPr="00557032" w:rsidRDefault="00387F6B" w:rsidP="00ED4B8D">
      <w:pPr>
        <w:pStyle w:val="Default"/>
        <w:numPr>
          <w:ilvl w:val="0"/>
          <w:numId w:val="34"/>
        </w:numPr>
        <w:ind w:left="851" w:firstLine="0"/>
        <w:rPr>
          <w:rFonts w:ascii="Times New Roman" w:hAnsi="Times New Roman" w:cs="Times New Roman"/>
          <w:sz w:val="22"/>
          <w:szCs w:val="22"/>
        </w:rPr>
      </w:pPr>
      <w:r w:rsidRPr="00557032">
        <w:rPr>
          <w:rFonts w:ascii="Times New Roman" w:hAnsi="Times New Roman" w:cs="Times New Roman"/>
          <w:sz w:val="22"/>
          <w:szCs w:val="22"/>
        </w:rPr>
        <w:t xml:space="preserve">Проводить </w:t>
      </w:r>
      <w:r w:rsidRPr="00557032">
        <w:rPr>
          <w:rFonts w:ascii="Times New Roman" w:hAnsi="Times New Roman" w:cs="Times New Roman"/>
          <w:b/>
          <w:bCs/>
          <w:sz w:val="22"/>
          <w:szCs w:val="22"/>
        </w:rPr>
        <w:t xml:space="preserve">переоценку </w:t>
      </w:r>
      <w:r w:rsidRPr="00557032">
        <w:rPr>
          <w:rFonts w:ascii="Times New Roman" w:hAnsi="Times New Roman" w:cs="Times New Roman"/>
          <w:sz w:val="22"/>
          <w:szCs w:val="22"/>
        </w:rPr>
        <w:t xml:space="preserve">на конец каждого отчетного периода </w:t>
      </w:r>
    </w:p>
    <w:p w:rsidR="00387F6B" w:rsidRPr="00557032" w:rsidRDefault="00387F6B" w:rsidP="00387F6B">
      <w:pPr>
        <w:pStyle w:val="Default"/>
        <w:ind w:firstLine="709"/>
        <w:jc w:val="both"/>
        <w:rPr>
          <w:rFonts w:ascii="Times New Roman" w:hAnsi="Times New Roman" w:cs="Times New Roman"/>
          <w:bCs/>
          <w:iCs/>
          <w:sz w:val="22"/>
          <w:szCs w:val="22"/>
        </w:rPr>
      </w:pPr>
    </w:p>
    <w:p w:rsidR="00387F6B" w:rsidRDefault="00387F6B" w:rsidP="000173FB">
      <w:pPr>
        <w:pStyle w:val="Default"/>
        <w:ind w:firstLine="709"/>
        <w:jc w:val="both"/>
        <w:rPr>
          <w:rFonts w:ascii="Times New Roman" w:hAnsi="Times New Roman" w:cs="Times New Roman"/>
          <w:bCs/>
          <w:iCs/>
          <w:sz w:val="22"/>
          <w:szCs w:val="22"/>
        </w:rPr>
      </w:pPr>
      <w:r w:rsidRPr="00557032">
        <w:rPr>
          <w:rFonts w:ascii="Times New Roman" w:hAnsi="Times New Roman" w:cs="Times New Roman"/>
          <w:b/>
          <w:bCs/>
          <w:i/>
          <w:iCs/>
          <w:sz w:val="22"/>
          <w:szCs w:val="22"/>
        </w:rPr>
        <w:t xml:space="preserve">Пример </w:t>
      </w:r>
      <w:r>
        <w:rPr>
          <w:rFonts w:ascii="Times New Roman" w:hAnsi="Times New Roman" w:cs="Times New Roman"/>
          <w:b/>
          <w:bCs/>
          <w:i/>
          <w:iCs/>
          <w:sz w:val="22"/>
          <w:szCs w:val="22"/>
        </w:rPr>
        <w:t>5</w:t>
      </w:r>
      <w:r w:rsidRPr="00557032">
        <w:rPr>
          <w:rFonts w:ascii="Times New Roman" w:hAnsi="Times New Roman" w:cs="Times New Roman"/>
          <w:b/>
          <w:bCs/>
          <w:i/>
          <w:iCs/>
          <w:sz w:val="22"/>
          <w:szCs w:val="22"/>
        </w:rPr>
        <w:t xml:space="preserve">. </w:t>
      </w:r>
      <w:r w:rsidR="000173FB">
        <w:rPr>
          <w:rFonts w:ascii="Times New Roman" w:hAnsi="Times New Roman" w:cs="Times New Roman"/>
          <w:bCs/>
          <w:iCs/>
          <w:sz w:val="22"/>
          <w:szCs w:val="22"/>
        </w:rPr>
        <w:t xml:space="preserve">Компания заключила договор на строительство актива за 100 000 у.е. с выплатой бонуса за результат в сумме 20 000 у.е., если актив будет готов в согласованные сроки. Сумма бонуса уменьшается на 5 000 у.е. в неделю за каждую неделю просрочки. Требования договора аналогичны договорам, ранее </w:t>
      </w:r>
      <w:proofErr w:type="gramStart"/>
      <w:r w:rsidR="000173FB">
        <w:rPr>
          <w:rFonts w:ascii="Times New Roman" w:hAnsi="Times New Roman" w:cs="Times New Roman"/>
          <w:bCs/>
          <w:iCs/>
          <w:sz w:val="22"/>
          <w:szCs w:val="22"/>
        </w:rPr>
        <w:t>выполненными</w:t>
      </w:r>
      <w:proofErr w:type="gramEnd"/>
      <w:r w:rsidR="000173FB">
        <w:rPr>
          <w:rFonts w:ascii="Times New Roman" w:hAnsi="Times New Roman" w:cs="Times New Roman"/>
          <w:bCs/>
          <w:iCs/>
          <w:sz w:val="22"/>
          <w:szCs w:val="22"/>
        </w:rPr>
        <w:t xml:space="preserve"> компанией. Руководство полагает, что накопленный опыт позволит прогнозировать результаты по данному договору. Компания принимает решение о применении метода ожидаемой стоимости. По оценкам Компании с вероятностью 60% строительство актива будет завершено в согласованные сроки, 30% - будет завершено на неделю позднее, 10% - </w:t>
      </w:r>
      <w:r w:rsidR="002E2241">
        <w:rPr>
          <w:rFonts w:ascii="Times New Roman" w:hAnsi="Times New Roman" w:cs="Times New Roman"/>
          <w:bCs/>
          <w:iCs/>
          <w:sz w:val="22"/>
          <w:szCs w:val="22"/>
        </w:rPr>
        <w:t>завершено с двухнедельной задержкой.</w:t>
      </w:r>
    </w:p>
    <w:p w:rsidR="002E2241" w:rsidRDefault="002E2241" w:rsidP="000173FB">
      <w:pPr>
        <w:pStyle w:val="Default"/>
        <w:ind w:firstLine="709"/>
        <w:jc w:val="both"/>
        <w:rPr>
          <w:rFonts w:ascii="Times New Roman" w:hAnsi="Times New Roman" w:cs="Times New Roman"/>
          <w:bCs/>
          <w:iCs/>
          <w:sz w:val="22"/>
          <w:szCs w:val="22"/>
        </w:rPr>
      </w:pPr>
      <w:r>
        <w:rPr>
          <w:rFonts w:ascii="Times New Roman" w:hAnsi="Times New Roman" w:cs="Times New Roman"/>
          <w:bCs/>
          <w:iCs/>
          <w:sz w:val="22"/>
          <w:szCs w:val="22"/>
        </w:rPr>
        <w:lastRenderedPageBreak/>
        <w:t>Решение:</w:t>
      </w:r>
    </w:p>
    <w:tbl>
      <w:tblPr>
        <w:tblStyle w:val="ac"/>
        <w:tblW w:w="0" w:type="auto"/>
        <w:tblLook w:val="04A0"/>
      </w:tblPr>
      <w:tblGrid>
        <w:gridCol w:w="7338"/>
        <w:gridCol w:w="2233"/>
      </w:tblGrid>
      <w:tr w:rsidR="002E2241" w:rsidTr="002E2241">
        <w:tc>
          <w:tcPr>
            <w:tcW w:w="7338" w:type="dxa"/>
          </w:tcPr>
          <w:p w:rsidR="002E2241" w:rsidRDefault="002E2241" w:rsidP="002E2241">
            <w:pPr>
              <w:pStyle w:val="Default"/>
              <w:jc w:val="center"/>
              <w:rPr>
                <w:rFonts w:ascii="Times New Roman" w:hAnsi="Times New Roman" w:cs="Times New Roman"/>
                <w:i/>
                <w:sz w:val="22"/>
                <w:szCs w:val="22"/>
              </w:rPr>
            </w:pPr>
            <w:r>
              <w:rPr>
                <w:rFonts w:ascii="Times New Roman" w:hAnsi="Times New Roman" w:cs="Times New Roman"/>
                <w:i/>
                <w:sz w:val="22"/>
                <w:szCs w:val="22"/>
              </w:rPr>
              <w:t>Возмещение, взвешенное с учетом вероятности</w:t>
            </w:r>
          </w:p>
        </w:tc>
        <w:tc>
          <w:tcPr>
            <w:tcW w:w="2233" w:type="dxa"/>
          </w:tcPr>
          <w:p w:rsidR="002E2241" w:rsidRDefault="002E2241" w:rsidP="002E2241">
            <w:pPr>
              <w:pStyle w:val="Default"/>
              <w:jc w:val="center"/>
              <w:rPr>
                <w:rFonts w:ascii="Times New Roman" w:hAnsi="Times New Roman" w:cs="Times New Roman"/>
                <w:i/>
                <w:sz w:val="22"/>
                <w:szCs w:val="22"/>
              </w:rPr>
            </w:pPr>
            <w:r>
              <w:rPr>
                <w:rFonts w:ascii="Times New Roman" w:hAnsi="Times New Roman" w:cs="Times New Roman"/>
                <w:i/>
                <w:sz w:val="22"/>
                <w:szCs w:val="22"/>
              </w:rPr>
              <w:t>Сумма</w:t>
            </w:r>
          </w:p>
        </w:tc>
      </w:tr>
      <w:tr w:rsidR="002E2241" w:rsidTr="002E2241">
        <w:tc>
          <w:tcPr>
            <w:tcW w:w="7338" w:type="dxa"/>
          </w:tcPr>
          <w:p w:rsidR="002E2241" w:rsidRDefault="002E2241" w:rsidP="000173FB">
            <w:pPr>
              <w:pStyle w:val="Default"/>
              <w:jc w:val="both"/>
              <w:rPr>
                <w:rFonts w:ascii="Times New Roman" w:hAnsi="Times New Roman" w:cs="Times New Roman"/>
                <w:i/>
                <w:sz w:val="22"/>
                <w:szCs w:val="22"/>
              </w:rPr>
            </w:pPr>
          </w:p>
          <w:p w:rsidR="002E2241" w:rsidRDefault="002E2241" w:rsidP="000173FB">
            <w:pPr>
              <w:pStyle w:val="Default"/>
              <w:jc w:val="both"/>
              <w:rPr>
                <w:rFonts w:ascii="Times New Roman" w:hAnsi="Times New Roman" w:cs="Times New Roman"/>
                <w:i/>
                <w:sz w:val="22"/>
                <w:szCs w:val="22"/>
              </w:rPr>
            </w:pPr>
          </w:p>
        </w:tc>
        <w:tc>
          <w:tcPr>
            <w:tcW w:w="2233" w:type="dxa"/>
          </w:tcPr>
          <w:p w:rsidR="002E2241" w:rsidRDefault="002E2241" w:rsidP="000173FB">
            <w:pPr>
              <w:pStyle w:val="Default"/>
              <w:jc w:val="both"/>
              <w:rPr>
                <w:rFonts w:ascii="Times New Roman" w:hAnsi="Times New Roman" w:cs="Times New Roman"/>
                <w:i/>
                <w:sz w:val="22"/>
                <w:szCs w:val="22"/>
              </w:rPr>
            </w:pPr>
          </w:p>
        </w:tc>
      </w:tr>
      <w:tr w:rsidR="002E2241" w:rsidTr="002E2241">
        <w:tc>
          <w:tcPr>
            <w:tcW w:w="7338" w:type="dxa"/>
          </w:tcPr>
          <w:p w:rsidR="002E2241" w:rsidRDefault="002E2241" w:rsidP="000173FB">
            <w:pPr>
              <w:pStyle w:val="Default"/>
              <w:jc w:val="both"/>
              <w:rPr>
                <w:rFonts w:ascii="Times New Roman" w:hAnsi="Times New Roman" w:cs="Times New Roman"/>
                <w:i/>
                <w:sz w:val="22"/>
                <w:szCs w:val="22"/>
              </w:rPr>
            </w:pPr>
          </w:p>
          <w:p w:rsidR="002E2241" w:rsidRDefault="002E2241" w:rsidP="000173FB">
            <w:pPr>
              <w:pStyle w:val="Default"/>
              <w:jc w:val="both"/>
              <w:rPr>
                <w:rFonts w:ascii="Times New Roman" w:hAnsi="Times New Roman" w:cs="Times New Roman"/>
                <w:i/>
                <w:sz w:val="22"/>
                <w:szCs w:val="22"/>
              </w:rPr>
            </w:pPr>
          </w:p>
        </w:tc>
        <w:tc>
          <w:tcPr>
            <w:tcW w:w="2233" w:type="dxa"/>
          </w:tcPr>
          <w:p w:rsidR="002E2241" w:rsidRDefault="002E2241" w:rsidP="000173FB">
            <w:pPr>
              <w:pStyle w:val="Default"/>
              <w:jc w:val="both"/>
              <w:rPr>
                <w:rFonts w:ascii="Times New Roman" w:hAnsi="Times New Roman" w:cs="Times New Roman"/>
                <w:i/>
                <w:sz w:val="22"/>
                <w:szCs w:val="22"/>
              </w:rPr>
            </w:pPr>
          </w:p>
        </w:tc>
      </w:tr>
      <w:tr w:rsidR="002E2241" w:rsidTr="002E2241">
        <w:tc>
          <w:tcPr>
            <w:tcW w:w="7338" w:type="dxa"/>
          </w:tcPr>
          <w:p w:rsidR="002E2241" w:rsidRDefault="002E2241" w:rsidP="000173FB">
            <w:pPr>
              <w:pStyle w:val="Default"/>
              <w:jc w:val="both"/>
              <w:rPr>
                <w:rFonts w:ascii="Times New Roman" w:hAnsi="Times New Roman" w:cs="Times New Roman"/>
                <w:i/>
                <w:sz w:val="22"/>
                <w:szCs w:val="22"/>
              </w:rPr>
            </w:pPr>
          </w:p>
          <w:p w:rsidR="002E2241" w:rsidRDefault="002E2241" w:rsidP="000173FB">
            <w:pPr>
              <w:pStyle w:val="Default"/>
              <w:jc w:val="both"/>
              <w:rPr>
                <w:rFonts w:ascii="Times New Roman" w:hAnsi="Times New Roman" w:cs="Times New Roman"/>
                <w:i/>
                <w:sz w:val="22"/>
                <w:szCs w:val="22"/>
              </w:rPr>
            </w:pPr>
          </w:p>
        </w:tc>
        <w:tc>
          <w:tcPr>
            <w:tcW w:w="2233" w:type="dxa"/>
          </w:tcPr>
          <w:p w:rsidR="002E2241" w:rsidRDefault="002E2241" w:rsidP="000173FB">
            <w:pPr>
              <w:pStyle w:val="Default"/>
              <w:jc w:val="both"/>
              <w:rPr>
                <w:rFonts w:ascii="Times New Roman" w:hAnsi="Times New Roman" w:cs="Times New Roman"/>
                <w:i/>
                <w:sz w:val="22"/>
                <w:szCs w:val="22"/>
              </w:rPr>
            </w:pPr>
          </w:p>
        </w:tc>
      </w:tr>
      <w:tr w:rsidR="002E2241" w:rsidTr="002E2241">
        <w:tc>
          <w:tcPr>
            <w:tcW w:w="7338" w:type="dxa"/>
          </w:tcPr>
          <w:p w:rsidR="002E2241" w:rsidRDefault="002E2241" w:rsidP="000173FB">
            <w:pPr>
              <w:pStyle w:val="Default"/>
              <w:jc w:val="both"/>
              <w:rPr>
                <w:rFonts w:ascii="Times New Roman" w:hAnsi="Times New Roman" w:cs="Times New Roman"/>
                <w:i/>
                <w:sz w:val="22"/>
                <w:szCs w:val="22"/>
              </w:rPr>
            </w:pPr>
            <w:r>
              <w:rPr>
                <w:rFonts w:ascii="Times New Roman" w:hAnsi="Times New Roman" w:cs="Times New Roman"/>
                <w:i/>
                <w:sz w:val="22"/>
                <w:szCs w:val="22"/>
              </w:rPr>
              <w:t>Итого:</w:t>
            </w:r>
          </w:p>
        </w:tc>
        <w:tc>
          <w:tcPr>
            <w:tcW w:w="2233" w:type="dxa"/>
          </w:tcPr>
          <w:p w:rsidR="002E2241" w:rsidRDefault="002E2241" w:rsidP="000173FB">
            <w:pPr>
              <w:pStyle w:val="Default"/>
              <w:jc w:val="both"/>
              <w:rPr>
                <w:rFonts w:ascii="Times New Roman" w:hAnsi="Times New Roman" w:cs="Times New Roman"/>
                <w:i/>
                <w:sz w:val="22"/>
                <w:szCs w:val="22"/>
              </w:rPr>
            </w:pPr>
          </w:p>
        </w:tc>
      </w:tr>
    </w:tbl>
    <w:p w:rsidR="002E2241" w:rsidRPr="00557032" w:rsidRDefault="002E2241" w:rsidP="000173FB">
      <w:pPr>
        <w:pStyle w:val="Default"/>
        <w:ind w:firstLine="709"/>
        <w:jc w:val="both"/>
        <w:rPr>
          <w:rFonts w:ascii="Times New Roman" w:hAnsi="Times New Roman" w:cs="Times New Roman"/>
          <w:i/>
          <w:sz w:val="22"/>
          <w:szCs w:val="22"/>
        </w:rPr>
      </w:pPr>
    </w:p>
    <w:p w:rsidR="00387F6B" w:rsidRPr="00557032" w:rsidRDefault="00387F6B" w:rsidP="000173FB">
      <w:pPr>
        <w:pStyle w:val="Default"/>
        <w:ind w:firstLine="709"/>
        <w:jc w:val="both"/>
        <w:rPr>
          <w:rFonts w:ascii="Times New Roman" w:hAnsi="Times New Roman" w:cs="Times New Roman"/>
          <w:sz w:val="22"/>
          <w:szCs w:val="22"/>
        </w:rPr>
      </w:pPr>
    </w:p>
    <w:p w:rsidR="00387F6B" w:rsidRPr="00557032" w:rsidRDefault="00387F6B" w:rsidP="000173FB">
      <w:pPr>
        <w:pStyle w:val="Default"/>
        <w:ind w:firstLine="709"/>
        <w:jc w:val="both"/>
        <w:rPr>
          <w:rFonts w:ascii="Times New Roman" w:hAnsi="Times New Roman" w:cs="Times New Roman"/>
          <w:sz w:val="22"/>
          <w:szCs w:val="22"/>
        </w:rPr>
      </w:pPr>
      <w:r w:rsidRPr="00557032">
        <w:rPr>
          <w:rFonts w:ascii="Times New Roman" w:hAnsi="Times New Roman" w:cs="Times New Roman"/>
          <w:b/>
          <w:i/>
          <w:sz w:val="22"/>
          <w:szCs w:val="22"/>
        </w:rPr>
        <w:t xml:space="preserve">Пример </w:t>
      </w:r>
      <w:r>
        <w:rPr>
          <w:rFonts w:ascii="Times New Roman" w:hAnsi="Times New Roman" w:cs="Times New Roman"/>
          <w:b/>
          <w:i/>
          <w:sz w:val="22"/>
          <w:szCs w:val="22"/>
        </w:rPr>
        <w:t>6</w:t>
      </w:r>
      <w:r w:rsidRPr="00557032">
        <w:rPr>
          <w:rFonts w:ascii="Times New Roman" w:hAnsi="Times New Roman" w:cs="Times New Roman"/>
          <w:b/>
          <w:i/>
          <w:sz w:val="22"/>
          <w:szCs w:val="22"/>
        </w:rPr>
        <w:t>.</w:t>
      </w:r>
      <w:r w:rsidRPr="00557032">
        <w:rPr>
          <w:rFonts w:ascii="Times New Roman" w:hAnsi="Times New Roman" w:cs="Times New Roman"/>
          <w:sz w:val="22"/>
          <w:szCs w:val="22"/>
        </w:rPr>
        <w:t xml:space="preserve"> Компания заключила с дистрибьютором договор о продаже продукции на условиях: дистрибьютор имеет право вернуть продукцию, если он не сможет ее продать; и выручка признается компанией в тот момент, когда дистрибьютор продает данную продукцию конечному покупателю.</w:t>
      </w:r>
    </w:p>
    <w:p w:rsidR="00387F6B" w:rsidRPr="00557032" w:rsidRDefault="00387F6B" w:rsidP="000173FB">
      <w:pPr>
        <w:pStyle w:val="Default"/>
        <w:ind w:firstLine="709"/>
        <w:jc w:val="both"/>
        <w:rPr>
          <w:rFonts w:ascii="Times New Roman" w:hAnsi="Times New Roman" w:cs="Times New Roman"/>
          <w:sz w:val="22"/>
          <w:szCs w:val="22"/>
        </w:rPr>
      </w:pPr>
      <w:r w:rsidRPr="00557032">
        <w:rPr>
          <w:rFonts w:ascii="Times New Roman" w:hAnsi="Times New Roman" w:cs="Times New Roman"/>
          <w:bCs/>
          <w:i/>
          <w:iCs/>
          <w:sz w:val="22"/>
          <w:szCs w:val="22"/>
        </w:rPr>
        <w:t xml:space="preserve">При первоначальном признании: </w:t>
      </w:r>
      <w:r w:rsidRPr="00557032">
        <w:rPr>
          <w:rFonts w:ascii="Times New Roman" w:hAnsi="Times New Roman" w:cs="Times New Roman"/>
          <w:bCs/>
          <w:iCs/>
          <w:sz w:val="22"/>
          <w:szCs w:val="22"/>
        </w:rPr>
        <w:t>Компания может признать выручку раньше, в момент продажи продукции дистрибьютору – в момент первоначальной продажи – определив, исходя из статистических данных по возвратам продукции за прошлые периоды, тот объем продукции, который с очень высокой степенью вероятности не будет возвращен дистрибьютором.</w:t>
      </w:r>
    </w:p>
    <w:p w:rsidR="00387F6B" w:rsidRPr="00557032" w:rsidRDefault="00387F6B" w:rsidP="00387F6B">
      <w:pPr>
        <w:pStyle w:val="Default"/>
        <w:ind w:firstLine="709"/>
        <w:rPr>
          <w:rFonts w:ascii="Times New Roman" w:hAnsi="Times New Roman" w:cs="Times New Roman"/>
          <w:bCs/>
          <w:iCs/>
          <w:sz w:val="22"/>
          <w:szCs w:val="22"/>
        </w:rPr>
      </w:pPr>
    </w:p>
    <w:p w:rsidR="007D6033" w:rsidRDefault="007D6033" w:rsidP="00387F6B">
      <w:pPr>
        <w:pStyle w:val="Default"/>
        <w:ind w:firstLine="709"/>
        <w:rPr>
          <w:rFonts w:ascii="Times New Roman" w:hAnsi="Times New Roman" w:cs="Times New Roman"/>
          <w:b/>
          <w:bCs/>
          <w:i/>
          <w:iCs/>
          <w:sz w:val="22"/>
          <w:szCs w:val="22"/>
        </w:rPr>
      </w:pPr>
      <w:r>
        <w:rPr>
          <w:rFonts w:ascii="Times New Roman" w:hAnsi="Times New Roman" w:cs="Times New Roman"/>
          <w:b/>
          <w:bCs/>
          <w:i/>
          <w:iCs/>
          <w:sz w:val="22"/>
          <w:szCs w:val="22"/>
        </w:rPr>
        <w:t>Возмещение, выплачиваемое покупателю.</w:t>
      </w:r>
    </w:p>
    <w:p w:rsidR="007D6033" w:rsidRDefault="007D6033" w:rsidP="007D6033">
      <w:pPr>
        <w:pStyle w:val="Default"/>
        <w:ind w:firstLine="709"/>
        <w:jc w:val="both"/>
        <w:rPr>
          <w:rFonts w:ascii="Times New Roman" w:hAnsi="Times New Roman" w:cs="Times New Roman"/>
          <w:bCs/>
          <w:iCs/>
          <w:sz w:val="22"/>
          <w:szCs w:val="22"/>
        </w:rPr>
      </w:pPr>
      <w:r>
        <w:rPr>
          <w:rFonts w:ascii="Times New Roman" w:hAnsi="Times New Roman" w:cs="Times New Roman"/>
          <w:bCs/>
          <w:iCs/>
          <w:sz w:val="22"/>
          <w:szCs w:val="22"/>
        </w:rPr>
        <w:t>Возмещение обычно имеет форму скидки или возврата стоимости товаров, услуг, предоставленных продавцом. Возмещение может быть выплачено денежными средствами в форме ретро-бонусов, или авансовых платежей, или кредита, или иной форме, уменьшающей сумму задолженности покупателя.</w:t>
      </w:r>
    </w:p>
    <w:p w:rsidR="007D6033" w:rsidRDefault="007D6033" w:rsidP="007D6033">
      <w:pPr>
        <w:pStyle w:val="Default"/>
        <w:ind w:firstLine="709"/>
        <w:jc w:val="both"/>
        <w:rPr>
          <w:rFonts w:ascii="Times New Roman" w:hAnsi="Times New Roman" w:cs="Times New Roman"/>
          <w:b/>
          <w:bCs/>
          <w:i/>
          <w:iCs/>
          <w:sz w:val="22"/>
          <w:szCs w:val="22"/>
        </w:rPr>
      </w:pPr>
    </w:p>
    <w:p w:rsidR="007D6033" w:rsidRDefault="007D6033" w:rsidP="007D6033">
      <w:pPr>
        <w:pStyle w:val="Default"/>
        <w:ind w:firstLine="709"/>
        <w:jc w:val="both"/>
        <w:rPr>
          <w:rFonts w:ascii="Times New Roman" w:hAnsi="Times New Roman" w:cs="Times New Roman"/>
          <w:bCs/>
          <w:iCs/>
          <w:sz w:val="22"/>
          <w:szCs w:val="22"/>
        </w:rPr>
      </w:pPr>
      <w:r w:rsidRPr="007D6033">
        <w:rPr>
          <w:rFonts w:ascii="Times New Roman" w:hAnsi="Times New Roman" w:cs="Times New Roman"/>
          <w:b/>
          <w:bCs/>
          <w:i/>
          <w:iCs/>
          <w:sz w:val="22"/>
          <w:szCs w:val="22"/>
        </w:rPr>
        <w:t>Пример 7.</w:t>
      </w:r>
      <w:r>
        <w:rPr>
          <w:rFonts w:ascii="Times New Roman" w:hAnsi="Times New Roman" w:cs="Times New Roman"/>
          <w:bCs/>
          <w:iCs/>
          <w:sz w:val="22"/>
          <w:szCs w:val="22"/>
        </w:rPr>
        <w:t xml:space="preserve"> Компания-производитель продает товар магазину шаговой доступности. Производитель выплачивает вознаграждение, чтобы его товары были размещены на заметном месте на полках магазина. Вознаграждение согласовывается в рамках договора о продаже товара.</w:t>
      </w:r>
    </w:p>
    <w:p w:rsidR="007D6033" w:rsidRDefault="007D6033" w:rsidP="00C7414D">
      <w:pPr>
        <w:pStyle w:val="Default"/>
        <w:ind w:firstLine="709"/>
        <w:jc w:val="both"/>
        <w:rPr>
          <w:rFonts w:ascii="Times New Roman" w:hAnsi="Times New Roman" w:cs="Times New Roman"/>
          <w:b/>
          <w:bCs/>
          <w:i/>
          <w:iCs/>
          <w:sz w:val="22"/>
          <w:szCs w:val="22"/>
        </w:rPr>
      </w:pPr>
      <w:r w:rsidRPr="00557032">
        <w:rPr>
          <w:rFonts w:ascii="Times New Roman" w:hAnsi="Times New Roman" w:cs="Times New Roman"/>
          <w:bCs/>
          <w:i/>
          <w:iCs/>
          <w:sz w:val="22"/>
          <w:szCs w:val="22"/>
        </w:rPr>
        <w:t xml:space="preserve">При первоначальном признании: </w:t>
      </w:r>
      <w:r w:rsidRPr="00557032">
        <w:rPr>
          <w:rFonts w:ascii="Times New Roman" w:hAnsi="Times New Roman" w:cs="Times New Roman"/>
          <w:bCs/>
          <w:iCs/>
          <w:sz w:val="22"/>
          <w:szCs w:val="22"/>
        </w:rPr>
        <w:t>Компания</w:t>
      </w:r>
      <w:r>
        <w:rPr>
          <w:rFonts w:ascii="Times New Roman" w:hAnsi="Times New Roman" w:cs="Times New Roman"/>
          <w:bCs/>
          <w:iCs/>
          <w:sz w:val="22"/>
          <w:szCs w:val="22"/>
        </w:rPr>
        <w:t xml:space="preserve"> должна уменьшить цену операции по продаже товара на сумму платы</w:t>
      </w:r>
      <w:r w:rsidR="00C7414D">
        <w:rPr>
          <w:rFonts w:ascii="Times New Roman" w:hAnsi="Times New Roman" w:cs="Times New Roman"/>
          <w:bCs/>
          <w:iCs/>
          <w:sz w:val="22"/>
          <w:szCs w:val="22"/>
        </w:rPr>
        <w:t xml:space="preserve"> магазину за допуск товара на полку. Производитель не получает товар или услугу, </w:t>
      </w:r>
      <w:proofErr w:type="gramStart"/>
      <w:r w:rsidR="00C7414D">
        <w:rPr>
          <w:rFonts w:ascii="Times New Roman" w:hAnsi="Times New Roman" w:cs="Times New Roman"/>
          <w:bCs/>
          <w:iCs/>
          <w:sz w:val="22"/>
          <w:szCs w:val="22"/>
        </w:rPr>
        <w:t>являющиеся</w:t>
      </w:r>
      <w:proofErr w:type="gramEnd"/>
      <w:r w:rsidR="00C7414D">
        <w:rPr>
          <w:rFonts w:ascii="Times New Roman" w:hAnsi="Times New Roman" w:cs="Times New Roman"/>
          <w:bCs/>
          <w:iCs/>
          <w:sz w:val="22"/>
          <w:szCs w:val="22"/>
        </w:rPr>
        <w:t xml:space="preserve"> отличимыми, в обмен на платеж магазину.</w:t>
      </w:r>
    </w:p>
    <w:p w:rsidR="007D6033" w:rsidRDefault="007D6033" w:rsidP="00387F6B">
      <w:pPr>
        <w:pStyle w:val="Default"/>
        <w:ind w:firstLine="709"/>
        <w:rPr>
          <w:rFonts w:ascii="Times New Roman" w:hAnsi="Times New Roman" w:cs="Times New Roman"/>
          <w:b/>
          <w:bCs/>
          <w:i/>
          <w:iCs/>
          <w:sz w:val="22"/>
          <w:szCs w:val="22"/>
        </w:rPr>
      </w:pPr>
    </w:p>
    <w:p w:rsidR="00387F6B" w:rsidRPr="00557032" w:rsidRDefault="00387F6B" w:rsidP="00387F6B">
      <w:pPr>
        <w:pStyle w:val="Default"/>
        <w:ind w:firstLine="709"/>
        <w:rPr>
          <w:rFonts w:ascii="Times New Roman" w:hAnsi="Times New Roman" w:cs="Times New Roman"/>
          <w:b/>
          <w:bCs/>
          <w:i/>
          <w:iCs/>
          <w:sz w:val="22"/>
          <w:szCs w:val="22"/>
        </w:rPr>
      </w:pPr>
      <w:r w:rsidRPr="00557032">
        <w:rPr>
          <w:rFonts w:ascii="Times New Roman" w:hAnsi="Times New Roman" w:cs="Times New Roman"/>
          <w:b/>
          <w:bCs/>
          <w:i/>
          <w:iCs/>
          <w:sz w:val="22"/>
          <w:szCs w:val="22"/>
        </w:rPr>
        <w:t>Значительный компонент финансирования.</w:t>
      </w:r>
    </w:p>
    <w:p w:rsidR="00387F6B" w:rsidRPr="00557032" w:rsidRDefault="00387F6B" w:rsidP="00387F6B">
      <w:pPr>
        <w:widowControl w:val="0"/>
        <w:autoSpaceDE w:val="0"/>
        <w:autoSpaceDN w:val="0"/>
        <w:adjustRightInd w:val="0"/>
        <w:spacing w:after="0" w:line="240" w:lineRule="auto"/>
        <w:ind w:firstLine="540"/>
        <w:jc w:val="both"/>
        <w:rPr>
          <w:rFonts w:ascii="Times New Roman" w:hAnsi="Times New Roman" w:cs="Times New Roman"/>
        </w:rPr>
      </w:pPr>
      <w:r w:rsidRPr="00557032">
        <w:rPr>
          <w:rFonts w:ascii="Times New Roman" w:hAnsi="Times New Roman" w:cs="Times New Roman"/>
        </w:rPr>
        <w:t>Определяя цену сделки, компания должна корректировать обещанную сумму возмещения с учетом влияния временной стоимости денег, если сроки выплат, согласованные сторонами договора (явно или неявно), предоставляют покупателю или компании значительную выгоду от финансирования передачи товаров или услуг покупателю. В таких обстоятельствах договор содержит значительный компонент финансирования. Значительный компонент финансирования может существовать вне зависимости от того, указано ли обещание финансирования в договоре в явной форме или подразумевается условиями оплаты, согласованными сторонами договора.</w:t>
      </w:r>
    </w:p>
    <w:p w:rsidR="00387F6B" w:rsidRPr="00557032" w:rsidRDefault="00387F6B" w:rsidP="00387F6B">
      <w:pPr>
        <w:pStyle w:val="Default"/>
        <w:ind w:firstLine="709"/>
        <w:rPr>
          <w:rFonts w:ascii="Times New Roman" w:hAnsi="Times New Roman" w:cs="Times New Roman"/>
          <w:bCs/>
          <w:iCs/>
          <w:sz w:val="22"/>
          <w:szCs w:val="22"/>
        </w:rPr>
      </w:pPr>
      <w:r w:rsidRPr="00557032">
        <w:rPr>
          <w:rFonts w:ascii="Times New Roman" w:hAnsi="Times New Roman" w:cs="Times New Roman"/>
          <w:bCs/>
          <w:iCs/>
          <w:sz w:val="22"/>
          <w:szCs w:val="22"/>
        </w:rPr>
        <w:t>Данное указание применяется к платежам, получаемым как авансом, так и с задержкой.</w:t>
      </w:r>
    </w:p>
    <w:p w:rsidR="00387F6B" w:rsidRPr="00557032" w:rsidRDefault="00387F6B" w:rsidP="00387F6B">
      <w:pPr>
        <w:pStyle w:val="Default"/>
        <w:ind w:firstLine="709"/>
        <w:rPr>
          <w:rFonts w:ascii="Times New Roman" w:hAnsi="Times New Roman" w:cs="Times New Roman"/>
          <w:bCs/>
          <w:iCs/>
          <w:sz w:val="22"/>
          <w:szCs w:val="22"/>
        </w:rPr>
      </w:pPr>
      <w:r w:rsidRPr="00557032">
        <w:rPr>
          <w:rFonts w:ascii="Times New Roman" w:hAnsi="Times New Roman" w:cs="Times New Roman"/>
          <w:bCs/>
          <w:iCs/>
          <w:sz w:val="22"/>
          <w:szCs w:val="22"/>
        </w:rPr>
        <w:t>Индикаторы наличия компонента финансирования:</w:t>
      </w:r>
    </w:p>
    <w:p w:rsidR="00387F6B" w:rsidRPr="00557032" w:rsidRDefault="00387F6B" w:rsidP="00ED4B8D">
      <w:pPr>
        <w:pStyle w:val="Default"/>
        <w:numPr>
          <w:ilvl w:val="0"/>
          <w:numId w:val="38"/>
        </w:numPr>
        <w:rPr>
          <w:rFonts w:ascii="Times New Roman" w:hAnsi="Times New Roman" w:cs="Times New Roman"/>
          <w:bCs/>
          <w:iCs/>
          <w:sz w:val="22"/>
          <w:szCs w:val="22"/>
        </w:rPr>
      </w:pPr>
      <w:r w:rsidRPr="00557032">
        <w:rPr>
          <w:rFonts w:ascii="Times New Roman" w:hAnsi="Times New Roman" w:cs="Times New Roman"/>
          <w:bCs/>
          <w:iCs/>
          <w:sz w:val="22"/>
          <w:szCs w:val="22"/>
        </w:rPr>
        <w:t>Разница между величиной обещанного возмещения и «денежной» ценой продажи</w:t>
      </w:r>
    </w:p>
    <w:p w:rsidR="00387F6B" w:rsidRPr="00557032" w:rsidRDefault="00387F6B" w:rsidP="00ED4B8D">
      <w:pPr>
        <w:pStyle w:val="Default"/>
        <w:numPr>
          <w:ilvl w:val="0"/>
          <w:numId w:val="38"/>
        </w:numPr>
        <w:rPr>
          <w:rFonts w:ascii="Times New Roman" w:hAnsi="Times New Roman" w:cs="Times New Roman"/>
          <w:bCs/>
          <w:iCs/>
          <w:sz w:val="22"/>
          <w:szCs w:val="22"/>
        </w:rPr>
      </w:pPr>
      <w:r w:rsidRPr="00557032">
        <w:rPr>
          <w:rFonts w:ascii="Times New Roman" w:hAnsi="Times New Roman" w:cs="Times New Roman"/>
          <w:bCs/>
          <w:iCs/>
          <w:sz w:val="22"/>
          <w:szCs w:val="22"/>
        </w:rPr>
        <w:t>Ожидаемый промежуток времени между поставкой и оплатой</w:t>
      </w:r>
    </w:p>
    <w:p w:rsidR="00387F6B" w:rsidRPr="00557032" w:rsidRDefault="00387F6B" w:rsidP="00ED4B8D">
      <w:pPr>
        <w:pStyle w:val="Default"/>
        <w:numPr>
          <w:ilvl w:val="0"/>
          <w:numId w:val="38"/>
        </w:numPr>
        <w:rPr>
          <w:rFonts w:ascii="Times New Roman" w:hAnsi="Times New Roman" w:cs="Times New Roman"/>
          <w:bCs/>
          <w:iCs/>
          <w:sz w:val="22"/>
          <w:szCs w:val="22"/>
        </w:rPr>
      </w:pPr>
      <w:r w:rsidRPr="00557032">
        <w:rPr>
          <w:rFonts w:ascii="Times New Roman" w:hAnsi="Times New Roman" w:cs="Times New Roman"/>
          <w:bCs/>
          <w:iCs/>
          <w:sz w:val="22"/>
          <w:szCs w:val="22"/>
        </w:rPr>
        <w:t>Иные причины, по которым согласованы именно такие условия оплаты</w:t>
      </w:r>
    </w:p>
    <w:p w:rsidR="00387F6B" w:rsidRDefault="00387F6B" w:rsidP="00387F6B">
      <w:pPr>
        <w:widowControl w:val="0"/>
        <w:autoSpaceDE w:val="0"/>
        <w:autoSpaceDN w:val="0"/>
        <w:adjustRightInd w:val="0"/>
        <w:spacing w:after="0" w:line="240" w:lineRule="auto"/>
        <w:ind w:firstLine="709"/>
        <w:jc w:val="both"/>
        <w:rPr>
          <w:rFonts w:ascii="Times New Roman" w:hAnsi="Times New Roman" w:cs="Times New Roman"/>
        </w:rPr>
      </w:pPr>
      <w:r w:rsidRPr="00557032">
        <w:rPr>
          <w:rFonts w:ascii="Times New Roman" w:hAnsi="Times New Roman" w:cs="Times New Roman"/>
        </w:rPr>
        <w:t xml:space="preserve">При корректировке обещанной суммы возмещения с учетом значительного компонента финансирования компания должна использовать ставку дисконтирования, которая применялась бы для отдельной операции финансирования между компанией и ее покупателем в момент заключения договора. </w:t>
      </w:r>
      <w:r>
        <w:rPr>
          <w:rFonts w:ascii="Times New Roman" w:hAnsi="Times New Roman" w:cs="Times New Roman"/>
        </w:rPr>
        <w:t>Ставка должна отражать кредитный риск стороны, получающей финансирование по соглашению (может быть как покупатель, так и продавец).</w:t>
      </w:r>
    </w:p>
    <w:p w:rsidR="00387F6B" w:rsidRDefault="00387F6B" w:rsidP="00387F6B">
      <w:pPr>
        <w:widowControl w:val="0"/>
        <w:autoSpaceDE w:val="0"/>
        <w:autoSpaceDN w:val="0"/>
        <w:adjustRightInd w:val="0"/>
        <w:spacing w:after="0" w:line="240" w:lineRule="auto"/>
        <w:ind w:firstLine="709"/>
        <w:jc w:val="both"/>
        <w:rPr>
          <w:rFonts w:ascii="Times New Roman" w:hAnsi="Times New Roman" w:cs="Times New Roman"/>
        </w:rPr>
      </w:pPr>
      <w:proofErr w:type="gramStart"/>
      <w:r>
        <w:rPr>
          <w:rFonts w:ascii="Times New Roman" w:hAnsi="Times New Roman" w:cs="Times New Roman"/>
        </w:rPr>
        <w:t>Разный</w:t>
      </w:r>
      <w:proofErr w:type="gramEnd"/>
      <w:r>
        <w:rPr>
          <w:rFonts w:ascii="Times New Roman" w:hAnsi="Times New Roman" w:cs="Times New Roman"/>
        </w:rPr>
        <w:t xml:space="preserve"> кредитный риск каждого покупателя может привести к признанию разных сумм выручки по договорам с аналогичными условиями, если кредитные характеристики покупателей различаются. Продажа покупателю с более высоки кредитным риском приведет к признанию меньшей суммы выручки и большего процентного дохода по сравнению с продажей более кредитоспособному покупателю.</w:t>
      </w:r>
    </w:p>
    <w:p w:rsidR="00387F6B" w:rsidRPr="00557032" w:rsidRDefault="00387F6B" w:rsidP="00387F6B">
      <w:pPr>
        <w:widowControl w:val="0"/>
        <w:autoSpaceDE w:val="0"/>
        <w:autoSpaceDN w:val="0"/>
        <w:adjustRightInd w:val="0"/>
        <w:spacing w:after="0" w:line="240" w:lineRule="auto"/>
        <w:ind w:firstLine="709"/>
        <w:jc w:val="both"/>
        <w:rPr>
          <w:rFonts w:ascii="Times New Roman" w:hAnsi="Times New Roman" w:cs="Times New Roman"/>
        </w:rPr>
      </w:pPr>
      <w:r w:rsidRPr="00557032">
        <w:rPr>
          <w:rFonts w:ascii="Times New Roman" w:hAnsi="Times New Roman" w:cs="Times New Roman"/>
        </w:rPr>
        <w:lastRenderedPageBreak/>
        <w:t xml:space="preserve"> После заключения договора компания не должна корректировать ставку дисконтирования с учетом изменений процентных ставок или прочих обстоятельств (например, изменение оценки кредитного риска покупателя).</w:t>
      </w:r>
    </w:p>
    <w:p w:rsidR="00387F6B" w:rsidRPr="00557032" w:rsidRDefault="00387F6B" w:rsidP="00387F6B">
      <w:pPr>
        <w:pStyle w:val="Default"/>
        <w:ind w:firstLine="709"/>
        <w:jc w:val="both"/>
        <w:rPr>
          <w:rFonts w:ascii="Times New Roman" w:hAnsi="Times New Roman" w:cs="Times New Roman"/>
          <w:bCs/>
          <w:iCs/>
          <w:sz w:val="22"/>
          <w:szCs w:val="22"/>
        </w:rPr>
      </w:pPr>
      <w:r w:rsidRPr="00557032">
        <w:rPr>
          <w:rFonts w:ascii="Times New Roman" w:hAnsi="Times New Roman" w:cs="Times New Roman"/>
          <w:bCs/>
          <w:iCs/>
          <w:sz w:val="22"/>
          <w:szCs w:val="22"/>
        </w:rPr>
        <w:t>Можно не корректировать цену сделки, если промежуток времени  между передачей товаров или услуг и осуществлением платежа не превышает 12 месяцев.</w:t>
      </w:r>
    </w:p>
    <w:p w:rsidR="00387F6B" w:rsidRPr="00557032" w:rsidRDefault="00387F6B" w:rsidP="00387F6B">
      <w:pPr>
        <w:pStyle w:val="Default"/>
        <w:ind w:firstLine="709"/>
        <w:rPr>
          <w:rFonts w:ascii="Times New Roman" w:hAnsi="Times New Roman" w:cs="Times New Roman"/>
          <w:b/>
          <w:bCs/>
          <w:i/>
          <w:iCs/>
          <w:sz w:val="22"/>
          <w:szCs w:val="22"/>
        </w:rPr>
      </w:pPr>
    </w:p>
    <w:p w:rsidR="00387F6B" w:rsidRPr="00E50F29" w:rsidRDefault="00387F6B" w:rsidP="00387F6B">
      <w:pPr>
        <w:pStyle w:val="Default"/>
        <w:ind w:firstLine="709"/>
        <w:rPr>
          <w:rFonts w:ascii="Times New Roman" w:hAnsi="Times New Roman" w:cs="Times New Roman"/>
          <w:bCs/>
          <w:iCs/>
        </w:rPr>
      </w:pPr>
      <w:r w:rsidRPr="00E50F29">
        <w:rPr>
          <w:rFonts w:ascii="Times New Roman" w:hAnsi="Times New Roman" w:cs="Times New Roman"/>
          <w:b/>
          <w:bCs/>
          <w:i/>
          <w:iCs/>
        </w:rPr>
        <w:t xml:space="preserve">Пример </w:t>
      </w:r>
      <w:r w:rsidR="00C7414D">
        <w:rPr>
          <w:rFonts w:ascii="Times New Roman" w:hAnsi="Times New Roman" w:cs="Times New Roman"/>
          <w:b/>
          <w:bCs/>
          <w:i/>
          <w:iCs/>
        </w:rPr>
        <w:t>8</w:t>
      </w:r>
      <w:r w:rsidRPr="00E50F29">
        <w:rPr>
          <w:rFonts w:ascii="Times New Roman" w:hAnsi="Times New Roman" w:cs="Times New Roman"/>
          <w:b/>
          <w:bCs/>
          <w:i/>
          <w:iCs/>
        </w:rPr>
        <w:t xml:space="preserve">. </w:t>
      </w:r>
      <w:r w:rsidRPr="00E50F29">
        <w:rPr>
          <w:rFonts w:ascii="Times New Roman" w:hAnsi="Times New Roman" w:cs="Times New Roman"/>
          <w:bCs/>
          <w:iCs/>
        </w:rPr>
        <w:t>Компания и покупатель заключили договор купли-продажи актива. По условиям договора покупатель  получает контроль над активом через два года (обязательство по договору будет исполнено в определенный момент времени).</w:t>
      </w:r>
    </w:p>
    <w:p w:rsidR="00387F6B" w:rsidRPr="00E50F29" w:rsidRDefault="00387F6B" w:rsidP="00387F6B">
      <w:pPr>
        <w:pStyle w:val="Default"/>
        <w:ind w:firstLine="709"/>
        <w:rPr>
          <w:rFonts w:ascii="Times New Roman" w:hAnsi="Times New Roman" w:cs="Times New Roman"/>
          <w:bCs/>
          <w:iCs/>
        </w:rPr>
      </w:pPr>
      <w:r w:rsidRPr="00E50F29">
        <w:rPr>
          <w:rFonts w:ascii="Times New Roman" w:hAnsi="Times New Roman" w:cs="Times New Roman"/>
          <w:bCs/>
          <w:iCs/>
        </w:rPr>
        <w:t xml:space="preserve">     Договор предусматривает два способа оплаты на выбор: оплата покупателем в момент получения контроля над активом (через два года) в размере 5 000 или оплата после подписания договора в размере 4 000.</w:t>
      </w:r>
    </w:p>
    <w:p w:rsidR="00387F6B" w:rsidRPr="00E50F29" w:rsidRDefault="00387F6B" w:rsidP="00387F6B">
      <w:pPr>
        <w:pStyle w:val="Default"/>
        <w:ind w:firstLine="709"/>
        <w:rPr>
          <w:rFonts w:ascii="Times New Roman" w:hAnsi="Times New Roman" w:cs="Times New Roman"/>
          <w:bCs/>
          <w:iCs/>
        </w:rPr>
      </w:pPr>
      <w:r w:rsidRPr="00E50F29">
        <w:rPr>
          <w:rFonts w:ascii="Times New Roman" w:hAnsi="Times New Roman" w:cs="Times New Roman"/>
          <w:bCs/>
          <w:iCs/>
        </w:rPr>
        <w:t xml:space="preserve">     Покупатель выбрал второй вариант – оплата 4 000.</w:t>
      </w:r>
    </w:p>
    <w:p w:rsidR="00387F6B" w:rsidRPr="00E50F29" w:rsidRDefault="00387F6B" w:rsidP="00387F6B">
      <w:pPr>
        <w:pStyle w:val="Default"/>
        <w:ind w:firstLine="709"/>
        <w:rPr>
          <w:rFonts w:ascii="Times New Roman" w:hAnsi="Times New Roman" w:cs="Times New Roman"/>
          <w:bCs/>
          <w:iCs/>
        </w:rPr>
      </w:pPr>
      <w:r w:rsidRPr="00E50F29">
        <w:rPr>
          <w:rFonts w:ascii="Times New Roman" w:hAnsi="Times New Roman" w:cs="Times New Roman"/>
          <w:bCs/>
          <w:iCs/>
        </w:rPr>
        <w:t xml:space="preserve">     Процентная ставка, подразумеваемая в договоре, составляет 11,8%. Данная ставка является необходимым условием для обеспечения экономической эквивалентности двух способов оплаты.</w:t>
      </w:r>
    </w:p>
    <w:p w:rsidR="00387F6B" w:rsidRDefault="00387F6B" w:rsidP="00387F6B">
      <w:pPr>
        <w:pStyle w:val="Default"/>
        <w:ind w:firstLine="709"/>
        <w:rPr>
          <w:rFonts w:ascii="Times New Roman" w:hAnsi="Times New Roman" w:cs="Times New Roman"/>
          <w:bCs/>
          <w:iCs/>
        </w:rPr>
      </w:pPr>
      <w:r w:rsidRPr="00E50F29">
        <w:rPr>
          <w:rFonts w:ascii="Times New Roman" w:hAnsi="Times New Roman" w:cs="Times New Roman"/>
          <w:bCs/>
          <w:iCs/>
        </w:rPr>
        <w:t xml:space="preserve">     Ставка дополнительного кредитования компании составляет 6% за первый год и 7,5% - за второй. </w:t>
      </w:r>
    </w:p>
    <w:p w:rsidR="00387F6B" w:rsidRDefault="00387F6B" w:rsidP="00387F6B">
      <w:pPr>
        <w:pStyle w:val="Default"/>
        <w:ind w:firstLine="709"/>
        <w:rPr>
          <w:rFonts w:ascii="Times New Roman" w:hAnsi="Times New Roman" w:cs="Times New Roman"/>
          <w:b/>
          <w:bCs/>
          <w:i/>
          <w:iCs/>
        </w:rPr>
      </w:pPr>
    </w:p>
    <w:p w:rsidR="00387F6B" w:rsidRPr="00E50F29" w:rsidRDefault="00387F6B" w:rsidP="00387F6B">
      <w:pPr>
        <w:pStyle w:val="Default"/>
        <w:ind w:firstLine="709"/>
        <w:rPr>
          <w:rFonts w:ascii="Times New Roman" w:hAnsi="Times New Roman" w:cs="Times New Roman"/>
          <w:b/>
          <w:bCs/>
          <w:i/>
          <w:iCs/>
        </w:rPr>
      </w:pPr>
      <w:r w:rsidRPr="00E50F29">
        <w:rPr>
          <w:rFonts w:ascii="Times New Roman" w:hAnsi="Times New Roman" w:cs="Times New Roman"/>
          <w:b/>
          <w:bCs/>
          <w:i/>
          <w:iCs/>
        </w:rPr>
        <w:t>Решение.</w:t>
      </w:r>
    </w:p>
    <w:p w:rsidR="00387F6B" w:rsidRPr="00E50F29" w:rsidRDefault="00387F6B" w:rsidP="00387F6B">
      <w:pPr>
        <w:pStyle w:val="Default"/>
        <w:ind w:firstLine="709"/>
        <w:rPr>
          <w:rFonts w:ascii="Times New Roman" w:hAnsi="Times New Roman" w:cs="Times New Roman"/>
          <w:bCs/>
          <w:iCs/>
        </w:rPr>
      </w:pPr>
      <w:r w:rsidRPr="00E50F29">
        <w:rPr>
          <w:rFonts w:ascii="Times New Roman" w:hAnsi="Times New Roman" w:cs="Times New Roman"/>
          <w:bCs/>
          <w:iCs/>
        </w:rPr>
        <w:t>Договор содержит значительный компонент финансирования:</w:t>
      </w:r>
    </w:p>
    <w:p w:rsidR="00387F6B" w:rsidRPr="00E50F29" w:rsidRDefault="00387F6B" w:rsidP="00ED4B8D">
      <w:pPr>
        <w:pStyle w:val="Default"/>
        <w:numPr>
          <w:ilvl w:val="0"/>
          <w:numId w:val="62"/>
        </w:numPr>
        <w:rPr>
          <w:rFonts w:ascii="Times New Roman" w:hAnsi="Times New Roman" w:cs="Times New Roman"/>
          <w:bCs/>
          <w:iCs/>
        </w:rPr>
      </w:pPr>
      <w:r w:rsidRPr="00E50F29">
        <w:rPr>
          <w:rFonts w:ascii="Times New Roman" w:hAnsi="Times New Roman" w:cs="Times New Roman"/>
          <w:bCs/>
          <w:iCs/>
        </w:rPr>
        <w:t>Наличие временного промежутка между моментом оплаты покупателем актива и моментом, когда организация передает покупателю оплаченный актив</w:t>
      </w:r>
    </w:p>
    <w:p w:rsidR="00387F6B" w:rsidRPr="00E50F29" w:rsidRDefault="00387F6B" w:rsidP="00ED4B8D">
      <w:pPr>
        <w:pStyle w:val="Default"/>
        <w:numPr>
          <w:ilvl w:val="0"/>
          <w:numId w:val="62"/>
        </w:numPr>
        <w:rPr>
          <w:rFonts w:ascii="Times New Roman" w:hAnsi="Times New Roman" w:cs="Times New Roman"/>
          <w:bCs/>
          <w:iCs/>
        </w:rPr>
      </w:pPr>
      <w:r w:rsidRPr="00E50F29">
        <w:rPr>
          <w:rFonts w:ascii="Times New Roman" w:hAnsi="Times New Roman" w:cs="Times New Roman"/>
          <w:bCs/>
          <w:iCs/>
        </w:rPr>
        <w:t xml:space="preserve">Наличие преобладающих рыночных ставок процента </w:t>
      </w:r>
    </w:p>
    <w:p w:rsidR="00387F6B" w:rsidRDefault="00387F6B" w:rsidP="00387F6B">
      <w:pPr>
        <w:pStyle w:val="Default"/>
        <w:ind w:left="720"/>
        <w:rPr>
          <w:rFonts w:ascii="Times New Roman" w:hAnsi="Times New Roman" w:cs="Times New Roman"/>
          <w:bCs/>
          <w:iCs/>
        </w:rPr>
      </w:pPr>
    </w:p>
    <w:p w:rsidR="00387F6B" w:rsidRPr="00E50F29" w:rsidRDefault="00387F6B" w:rsidP="00387F6B">
      <w:pPr>
        <w:pStyle w:val="Default"/>
        <w:ind w:left="360"/>
        <w:rPr>
          <w:rFonts w:ascii="Times New Roman" w:hAnsi="Times New Roman" w:cs="Times New Roman"/>
          <w:bCs/>
          <w:iCs/>
        </w:rPr>
      </w:pPr>
      <w:r>
        <w:rPr>
          <w:rFonts w:ascii="Times New Roman" w:hAnsi="Times New Roman" w:cs="Times New Roman"/>
          <w:bCs/>
          <w:iCs/>
        </w:rPr>
        <w:t xml:space="preserve">      </w:t>
      </w:r>
      <w:r w:rsidRPr="00E50F29">
        <w:rPr>
          <w:rFonts w:ascii="Times New Roman" w:hAnsi="Times New Roman" w:cs="Times New Roman"/>
          <w:bCs/>
          <w:iCs/>
        </w:rPr>
        <w:t>Для корректировки обещанной суммы возмещения следует использовать ставку дополнительного кредитования компании на дату заключения договора – 6%</w:t>
      </w:r>
    </w:p>
    <w:p w:rsidR="00387F6B" w:rsidRPr="00E50F29" w:rsidRDefault="00387F6B" w:rsidP="00ED4B8D">
      <w:pPr>
        <w:pStyle w:val="Default"/>
        <w:numPr>
          <w:ilvl w:val="0"/>
          <w:numId w:val="62"/>
        </w:numPr>
        <w:rPr>
          <w:rFonts w:ascii="Times New Roman" w:hAnsi="Times New Roman" w:cs="Times New Roman"/>
          <w:bCs/>
          <w:iCs/>
        </w:rPr>
      </w:pPr>
      <w:r w:rsidRPr="00E50F29">
        <w:rPr>
          <w:rFonts w:ascii="Times New Roman" w:hAnsi="Times New Roman" w:cs="Times New Roman"/>
          <w:bCs/>
          <w:iCs/>
        </w:rPr>
        <w:t xml:space="preserve">    Данная ставка не будет корректироваться после заключения договора</w:t>
      </w:r>
    </w:p>
    <w:p w:rsidR="00387F6B" w:rsidRPr="00E50F29" w:rsidRDefault="00387F6B" w:rsidP="00ED4B8D">
      <w:pPr>
        <w:pStyle w:val="Default"/>
        <w:numPr>
          <w:ilvl w:val="0"/>
          <w:numId w:val="62"/>
        </w:numPr>
        <w:rPr>
          <w:rFonts w:ascii="Times New Roman" w:hAnsi="Times New Roman" w:cs="Times New Roman"/>
          <w:bCs/>
          <w:iCs/>
        </w:rPr>
      </w:pPr>
      <w:r w:rsidRPr="00E50F29">
        <w:rPr>
          <w:rFonts w:ascii="Times New Roman" w:hAnsi="Times New Roman" w:cs="Times New Roman"/>
          <w:bCs/>
          <w:iCs/>
        </w:rPr>
        <w:t xml:space="preserve">     Результатом исполнения инструкции по определению существенного финансового компонента станет увеличение сумм выручки.</w:t>
      </w:r>
    </w:p>
    <w:p w:rsidR="00387F6B" w:rsidRDefault="00387F6B" w:rsidP="00387F6B">
      <w:pPr>
        <w:pStyle w:val="Default"/>
        <w:ind w:firstLine="709"/>
        <w:rPr>
          <w:rFonts w:ascii="Times New Roman" w:hAnsi="Times New Roman" w:cs="Times New Roman"/>
          <w:bCs/>
          <w:iCs/>
        </w:rPr>
      </w:pPr>
    </w:p>
    <w:p w:rsidR="00387F6B" w:rsidRDefault="00387F6B" w:rsidP="00387F6B">
      <w:pPr>
        <w:pStyle w:val="Default"/>
        <w:ind w:firstLine="709"/>
        <w:rPr>
          <w:rFonts w:ascii="Times New Roman" w:hAnsi="Times New Roman" w:cs="Times New Roman"/>
          <w:bCs/>
          <w:iCs/>
        </w:rPr>
      </w:pPr>
      <w:r>
        <w:rPr>
          <w:rFonts w:ascii="Times New Roman" w:hAnsi="Times New Roman" w:cs="Times New Roman"/>
          <w:bCs/>
          <w:iCs/>
        </w:rPr>
        <w:t>Проценты   4000 х 6% = 240 – 1 год</w:t>
      </w:r>
    </w:p>
    <w:p w:rsidR="00387F6B" w:rsidRDefault="00387F6B" w:rsidP="00387F6B">
      <w:pPr>
        <w:pStyle w:val="Default"/>
        <w:ind w:firstLine="709"/>
        <w:rPr>
          <w:rFonts w:ascii="Times New Roman" w:hAnsi="Times New Roman" w:cs="Times New Roman"/>
          <w:bCs/>
          <w:iCs/>
        </w:rPr>
      </w:pPr>
      <w:r>
        <w:rPr>
          <w:rFonts w:ascii="Times New Roman" w:hAnsi="Times New Roman" w:cs="Times New Roman"/>
          <w:bCs/>
          <w:iCs/>
        </w:rPr>
        <w:t xml:space="preserve">                     4240 х 6% = 255 – 2 год</w:t>
      </w:r>
    </w:p>
    <w:p w:rsidR="00387F6B" w:rsidRDefault="00387F6B" w:rsidP="00387F6B">
      <w:pPr>
        <w:pStyle w:val="Default"/>
        <w:ind w:firstLine="709"/>
        <w:rPr>
          <w:rFonts w:ascii="Times New Roman" w:hAnsi="Times New Roman" w:cs="Times New Roman"/>
          <w:bCs/>
          <w:iCs/>
        </w:rPr>
      </w:pPr>
    </w:p>
    <w:tbl>
      <w:tblPr>
        <w:tblW w:w="8364" w:type="dxa"/>
        <w:tblInd w:w="711" w:type="dxa"/>
        <w:tblCellMar>
          <w:left w:w="0" w:type="dxa"/>
          <w:right w:w="0" w:type="dxa"/>
        </w:tblCellMar>
        <w:tblLook w:val="04A0"/>
      </w:tblPr>
      <w:tblGrid>
        <w:gridCol w:w="2694"/>
        <w:gridCol w:w="2976"/>
        <w:gridCol w:w="2694"/>
      </w:tblGrid>
      <w:tr w:rsidR="00387F6B" w:rsidRPr="00E50F29" w:rsidTr="005C7306">
        <w:trPr>
          <w:trHeight w:val="584"/>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87F6B" w:rsidRPr="00E50F29" w:rsidRDefault="00387F6B" w:rsidP="005C7306">
            <w:pPr>
              <w:spacing w:after="0" w:line="240" w:lineRule="auto"/>
              <w:rPr>
                <w:rFonts w:ascii="Times New Roman" w:eastAsia="Times New Roman" w:hAnsi="Times New Roman" w:cs="Times New Roman"/>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87F6B" w:rsidRPr="00E50F29" w:rsidRDefault="00387F6B" w:rsidP="005C7306">
            <w:pPr>
              <w:spacing w:after="0" w:line="240" w:lineRule="auto"/>
              <w:jc w:val="center"/>
              <w:rPr>
                <w:rFonts w:ascii="Times New Roman" w:eastAsia="Times New Roman" w:hAnsi="Times New Roman" w:cs="Times New Roman"/>
              </w:rPr>
            </w:pPr>
            <w:r w:rsidRPr="00E50F29">
              <w:rPr>
                <w:rFonts w:ascii="Times New Roman" w:eastAsia="Times New Roman" w:hAnsi="Times New Roman" w:cs="Times New Roman"/>
                <w:b/>
                <w:bCs/>
                <w:color w:val="000000"/>
                <w:kern w:val="24"/>
              </w:rPr>
              <w:t xml:space="preserve">1 год </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87F6B" w:rsidRPr="00E50F29" w:rsidRDefault="00387F6B" w:rsidP="005C7306">
            <w:pPr>
              <w:spacing w:after="0" w:line="240" w:lineRule="auto"/>
              <w:jc w:val="center"/>
              <w:rPr>
                <w:rFonts w:ascii="Times New Roman" w:eastAsia="Times New Roman" w:hAnsi="Times New Roman" w:cs="Times New Roman"/>
              </w:rPr>
            </w:pPr>
            <w:r w:rsidRPr="00E50F29">
              <w:rPr>
                <w:rFonts w:ascii="Times New Roman" w:eastAsia="Times New Roman" w:hAnsi="Times New Roman" w:cs="Times New Roman"/>
                <w:b/>
                <w:bCs/>
                <w:color w:val="000000"/>
                <w:kern w:val="24"/>
              </w:rPr>
              <w:t xml:space="preserve">2 год </w:t>
            </w:r>
          </w:p>
        </w:tc>
      </w:tr>
      <w:tr w:rsidR="00387F6B" w:rsidRPr="00E50F29" w:rsidTr="005C7306">
        <w:trPr>
          <w:trHeight w:val="584"/>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87F6B" w:rsidRPr="00E50F29" w:rsidRDefault="00387F6B" w:rsidP="005C7306">
            <w:pPr>
              <w:spacing w:after="0" w:line="240" w:lineRule="auto"/>
              <w:rPr>
                <w:rFonts w:ascii="Times New Roman" w:eastAsia="Times New Roman" w:hAnsi="Times New Roman" w:cs="Times New Roman"/>
              </w:rPr>
            </w:pPr>
            <w:r w:rsidRPr="00E50F29">
              <w:rPr>
                <w:rFonts w:ascii="Times New Roman" w:eastAsia="Times New Roman" w:hAnsi="Times New Roman" w:cs="Times New Roman"/>
                <w:b/>
                <w:bCs/>
                <w:color w:val="000000"/>
                <w:kern w:val="24"/>
              </w:rPr>
              <w:t xml:space="preserve">Выручка </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87F6B" w:rsidRPr="00E50F29" w:rsidRDefault="00387F6B" w:rsidP="005C7306">
            <w:pPr>
              <w:spacing w:after="0" w:line="240" w:lineRule="auto"/>
              <w:rPr>
                <w:rFonts w:ascii="Times New Roman" w:eastAsia="Times New Roman" w:hAnsi="Times New Roman" w:cs="Times New Roman"/>
              </w:rPr>
            </w:pP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87F6B" w:rsidRPr="00E50F29" w:rsidRDefault="00387F6B" w:rsidP="005C7306">
            <w:pPr>
              <w:spacing w:after="0" w:line="240" w:lineRule="auto"/>
              <w:jc w:val="center"/>
              <w:rPr>
                <w:rFonts w:ascii="Times New Roman" w:eastAsia="Times New Roman" w:hAnsi="Times New Roman" w:cs="Times New Roman"/>
              </w:rPr>
            </w:pPr>
            <w:r w:rsidRPr="00E50F29">
              <w:rPr>
                <w:rFonts w:ascii="Times New Roman" w:eastAsia="Times New Roman" w:hAnsi="Times New Roman" w:cs="Times New Roman"/>
                <w:b/>
                <w:bCs/>
                <w:color w:val="000000"/>
                <w:kern w:val="24"/>
              </w:rPr>
              <w:t xml:space="preserve">4495 </w:t>
            </w:r>
          </w:p>
        </w:tc>
      </w:tr>
      <w:tr w:rsidR="00387F6B" w:rsidRPr="00E50F29" w:rsidTr="005C7306">
        <w:trPr>
          <w:trHeight w:val="584"/>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87F6B" w:rsidRPr="00E50F29" w:rsidRDefault="00387F6B" w:rsidP="005C7306">
            <w:pPr>
              <w:spacing w:after="0" w:line="240" w:lineRule="auto"/>
              <w:rPr>
                <w:rFonts w:ascii="Times New Roman" w:eastAsia="Times New Roman" w:hAnsi="Times New Roman" w:cs="Times New Roman"/>
              </w:rPr>
            </w:pPr>
            <w:r w:rsidRPr="00E50F29">
              <w:rPr>
                <w:rFonts w:ascii="Times New Roman" w:eastAsia="Times New Roman" w:hAnsi="Times New Roman" w:cs="Times New Roman"/>
                <w:b/>
                <w:bCs/>
                <w:color w:val="000000"/>
                <w:kern w:val="24"/>
              </w:rPr>
              <w:t xml:space="preserve">Проценты </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87F6B" w:rsidRDefault="00387F6B" w:rsidP="005C7306">
            <w:pPr>
              <w:spacing w:after="0" w:line="240" w:lineRule="auto"/>
              <w:jc w:val="center"/>
              <w:rPr>
                <w:rFonts w:ascii="Times New Roman" w:eastAsia="Times New Roman" w:hAnsi="Times New Roman" w:cs="Times New Roman"/>
                <w:b/>
                <w:bCs/>
                <w:color w:val="000000"/>
                <w:kern w:val="24"/>
              </w:rPr>
            </w:pPr>
            <w:r w:rsidRPr="00E50F29">
              <w:rPr>
                <w:rFonts w:ascii="Times New Roman" w:eastAsia="Times New Roman" w:hAnsi="Times New Roman" w:cs="Times New Roman"/>
                <w:b/>
                <w:bCs/>
                <w:color w:val="000000"/>
                <w:kern w:val="24"/>
              </w:rPr>
              <w:t xml:space="preserve">(240) </w:t>
            </w:r>
          </w:p>
          <w:p w:rsidR="00387F6B" w:rsidRPr="00E50F29" w:rsidRDefault="00387F6B" w:rsidP="005C7306">
            <w:pPr>
              <w:spacing w:after="0" w:line="240" w:lineRule="auto"/>
              <w:jc w:val="center"/>
              <w:rPr>
                <w:rFonts w:ascii="Times New Roman" w:eastAsia="Times New Roman" w:hAnsi="Times New Roman" w:cs="Times New Roman"/>
              </w:rPr>
            </w:pP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87F6B" w:rsidRPr="00E50F29" w:rsidRDefault="00387F6B" w:rsidP="005C7306">
            <w:pPr>
              <w:spacing w:after="0" w:line="240" w:lineRule="auto"/>
              <w:jc w:val="center"/>
              <w:rPr>
                <w:rFonts w:ascii="Times New Roman" w:eastAsia="Times New Roman" w:hAnsi="Times New Roman" w:cs="Times New Roman"/>
              </w:rPr>
            </w:pPr>
            <w:r w:rsidRPr="00E50F29">
              <w:rPr>
                <w:rFonts w:ascii="Times New Roman" w:eastAsia="Times New Roman" w:hAnsi="Times New Roman" w:cs="Times New Roman"/>
                <w:b/>
                <w:bCs/>
                <w:color w:val="000000"/>
                <w:kern w:val="24"/>
              </w:rPr>
              <w:t xml:space="preserve">(255) </w:t>
            </w:r>
          </w:p>
        </w:tc>
      </w:tr>
    </w:tbl>
    <w:p w:rsidR="00387F6B" w:rsidRPr="00E50F29" w:rsidRDefault="00387F6B" w:rsidP="00387F6B">
      <w:pPr>
        <w:pStyle w:val="Default"/>
        <w:ind w:firstLine="709"/>
        <w:rPr>
          <w:rFonts w:ascii="Times New Roman" w:hAnsi="Times New Roman" w:cs="Times New Roman"/>
          <w:bCs/>
          <w:iCs/>
          <w:sz w:val="22"/>
          <w:szCs w:val="22"/>
        </w:rPr>
      </w:pPr>
    </w:p>
    <w:p w:rsidR="00387F6B" w:rsidRDefault="00387F6B" w:rsidP="00387F6B">
      <w:pPr>
        <w:pStyle w:val="Default"/>
        <w:ind w:firstLine="709"/>
        <w:rPr>
          <w:rFonts w:ascii="Times New Roman" w:hAnsi="Times New Roman" w:cs="Times New Roman"/>
          <w:b/>
          <w:bCs/>
          <w:iCs/>
        </w:rPr>
      </w:pPr>
      <w:r>
        <w:rPr>
          <w:rFonts w:ascii="Times New Roman" w:hAnsi="Times New Roman" w:cs="Times New Roman"/>
          <w:b/>
          <w:bCs/>
          <w:iCs/>
        </w:rPr>
        <w:t>1 год</w:t>
      </w:r>
    </w:p>
    <w:p w:rsidR="00387F6B" w:rsidRPr="00E50F29" w:rsidRDefault="00387F6B" w:rsidP="00387F6B">
      <w:pPr>
        <w:pStyle w:val="Default"/>
        <w:ind w:firstLine="709"/>
        <w:rPr>
          <w:rFonts w:ascii="Times New Roman" w:hAnsi="Times New Roman" w:cs="Times New Roman"/>
          <w:bCs/>
          <w:iCs/>
        </w:rPr>
      </w:pPr>
      <w:r w:rsidRPr="00E50F29">
        <w:rPr>
          <w:rFonts w:ascii="Times New Roman" w:hAnsi="Times New Roman" w:cs="Times New Roman"/>
          <w:bCs/>
          <w:iCs/>
        </w:rPr>
        <w:t>Дт Деньги Кт КЗ  4 000</w:t>
      </w:r>
    </w:p>
    <w:p w:rsidR="00387F6B" w:rsidRPr="00E50F29" w:rsidRDefault="00387F6B" w:rsidP="00387F6B">
      <w:pPr>
        <w:pStyle w:val="Default"/>
        <w:ind w:firstLine="709"/>
        <w:rPr>
          <w:rFonts w:ascii="Times New Roman" w:hAnsi="Times New Roman" w:cs="Times New Roman"/>
          <w:bCs/>
          <w:iCs/>
        </w:rPr>
      </w:pPr>
      <w:r w:rsidRPr="00E50F29">
        <w:rPr>
          <w:rFonts w:ascii="Times New Roman" w:hAnsi="Times New Roman" w:cs="Times New Roman"/>
          <w:bCs/>
          <w:iCs/>
        </w:rPr>
        <w:t xml:space="preserve">             Дт Проценты Кт КЗ 240 </w:t>
      </w:r>
    </w:p>
    <w:p w:rsidR="00387F6B" w:rsidRDefault="00387F6B" w:rsidP="00387F6B">
      <w:pPr>
        <w:pStyle w:val="Default"/>
        <w:ind w:firstLine="709"/>
        <w:rPr>
          <w:rFonts w:ascii="Times New Roman" w:hAnsi="Times New Roman" w:cs="Times New Roman"/>
          <w:b/>
          <w:bCs/>
          <w:iCs/>
        </w:rPr>
      </w:pPr>
      <w:r w:rsidRPr="00E50F29">
        <w:rPr>
          <w:rFonts w:ascii="Times New Roman" w:hAnsi="Times New Roman" w:cs="Times New Roman"/>
          <w:b/>
          <w:bCs/>
          <w:iCs/>
        </w:rPr>
        <w:t xml:space="preserve">2 год   </w:t>
      </w:r>
    </w:p>
    <w:p w:rsidR="00387F6B" w:rsidRPr="00E50F29" w:rsidRDefault="00387F6B" w:rsidP="00387F6B">
      <w:pPr>
        <w:pStyle w:val="Default"/>
        <w:ind w:firstLine="709"/>
        <w:rPr>
          <w:rFonts w:ascii="Times New Roman" w:hAnsi="Times New Roman" w:cs="Times New Roman"/>
          <w:bCs/>
          <w:iCs/>
        </w:rPr>
      </w:pPr>
      <w:r w:rsidRPr="00E50F29">
        <w:rPr>
          <w:rFonts w:ascii="Times New Roman" w:hAnsi="Times New Roman" w:cs="Times New Roman"/>
          <w:b/>
          <w:bCs/>
          <w:iCs/>
        </w:rPr>
        <w:t xml:space="preserve"> </w:t>
      </w:r>
      <w:r w:rsidRPr="00E50F29">
        <w:rPr>
          <w:rFonts w:ascii="Times New Roman" w:hAnsi="Times New Roman" w:cs="Times New Roman"/>
          <w:bCs/>
          <w:iCs/>
        </w:rPr>
        <w:t>Дт проценты Кт КЗ  255</w:t>
      </w:r>
    </w:p>
    <w:p w:rsidR="00387F6B" w:rsidRPr="00E50F29" w:rsidRDefault="00387F6B" w:rsidP="00387F6B">
      <w:pPr>
        <w:pStyle w:val="Default"/>
        <w:ind w:firstLine="709"/>
        <w:rPr>
          <w:rFonts w:ascii="Times New Roman" w:hAnsi="Times New Roman" w:cs="Times New Roman"/>
          <w:bCs/>
          <w:iCs/>
        </w:rPr>
      </w:pPr>
      <w:r w:rsidRPr="00E50F29">
        <w:rPr>
          <w:rFonts w:ascii="Times New Roman" w:hAnsi="Times New Roman" w:cs="Times New Roman"/>
          <w:bCs/>
          <w:iCs/>
        </w:rPr>
        <w:t xml:space="preserve">             Дт ДЗ  Кт Выручка  4495 </w:t>
      </w:r>
    </w:p>
    <w:p w:rsidR="00387F6B" w:rsidRPr="00E50F29" w:rsidRDefault="00387F6B" w:rsidP="00387F6B">
      <w:pPr>
        <w:pStyle w:val="Default"/>
        <w:ind w:firstLine="709"/>
        <w:rPr>
          <w:rFonts w:ascii="Times New Roman" w:hAnsi="Times New Roman" w:cs="Times New Roman"/>
          <w:bCs/>
          <w:iCs/>
        </w:rPr>
      </w:pPr>
    </w:p>
    <w:p w:rsidR="00387F6B" w:rsidRPr="009638D9" w:rsidRDefault="00387F6B" w:rsidP="00387F6B">
      <w:pPr>
        <w:pStyle w:val="Default"/>
        <w:ind w:firstLine="709"/>
        <w:rPr>
          <w:rFonts w:ascii="Times New Roman" w:hAnsi="Times New Roman" w:cs="Times New Roman"/>
          <w:b/>
          <w:sz w:val="22"/>
          <w:szCs w:val="22"/>
        </w:rPr>
      </w:pPr>
      <w:r w:rsidRPr="00557032">
        <w:rPr>
          <w:rFonts w:ascii="Times New Roman" w:hAnsi="Times New Roman" w:cs="Times New Roman"/>
          <w:b/>
          <w:bCs/>
          <w:i/>
          <w:iCs/>
          <w:sz w:val="22"/>
          <w:szCs w:val="22"/>
        </w:rPr>
        <w:t xml:space="preserve">Шаг 4: </w:t>
      </w:r>
      <w:r w:rsidRPr="009638D9">
        <w:rPr>
          <w:rFonts w:ascii="Times New Roman" w:hAnsi="Times New Roman" w:cs="Times New Roman"/>
          <w:b/>
          <w:sz w:val="22"/>
          <w:szCs w:val="22"/>
        </w:rPr>
        <w:t xml:space="preserve">Произвести распределение цены сделки между отдельными обязательствами, подлежащими исполнению в рамках договора </w:t>
      </w:r>
    </w:p>
    <w:p w:rsidR="00387F6B" w:rsidRPr="00557032" w:rsidRDefault="00BB6B0C" w:rsidP="00387F6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noProof/>
        </w:rPr>
        <w:lastRenderedPageBreak/>
        <w:pict>
          <v:roundrect id="_x0000_s1128" style="position:absolute;left:0;text-align:left;margin-left:14.7pt;margin-top:11pt;width:441.75pt;height:24.75pt;z-index:251759616" arcsize="10923f">
            <v:textbox>
              <w:txbxContent>
                <w:p w:rsidR="00694621" w:rsidRPr="00EB5FAB" w:rsidRDefault="00694621" w:rsidP="00387F6B">
                  <w:pPr>
                    <w:jc w:val="center"/>
                    <w:rPr>
                      <w:rFonts w:ascii="Times New Roman" w:hAnsi="Times New Roman" w:cs="Times New Roman"/>
                    </w:rPr>
                  </w:pPr>
                  <w:r w:rsidRPr="00EB5FAB">
                    <w:rPr>
                      <w:rFonts w:ascii="Times New Roman" w:hAnsi="Times New Roman" w:cs="Times New Roman"/>
                    </w:rPr>
                    <w:t>Определение цены  продажи товара или услуги в качестве самостоятельных объектов</w:t>
                  </w:r>
                </w:p>
              </w:txbxContent>
            </v:textbox>
          </v:roundrect>
        </w:pict>
      </w:r>
    </w:p>
    <w:p w:rsidR="00387F6B" w:rsidRPr="00557032" w:rsidRDefault="00387F6B" w:rsidP="00387F6B">
      <w:pPr>
        <w:widowControl w:val="0"/>
        <w:autoSpaceDE w:val="0"/>
        <w:autoSpaceDN w:val="0"/>
        <w:adjustRightInd w:val="0"/>
        <w:spacing w:after="0" w:line="240" w:lineRule="auto"/>
        <w:ind w:firstLine="540"/>
        <w:jc w:val="both"/>
        <w:rPr>
          <w:rFonts w:ascii="Times New Roman" w:hAnsi="Times New Roman" w:cs="Times New Roman"/>
        </w:rPr>
      </w:pPr>
    </w:p>
    <w:p w:rsidR="00387F6B" w:rsidRPr="00557032" w:rsidRDefault="00BB6B0C" w:rsidP="00387F6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noProof/>
        </w:rPr>
        <w:pict>
          <v:shape id="_x0000_s1135" type="#_x0000_t32" style="position:absolute;left:0;text-align:left;margin-left:290.7pt;margin-top:8.15pt;width:0;height:21pt;z-index:251766784" o:connectortype="straight">
            <v:stroke endarrow="block"/>
          </v:shape>
        </w:pict>
      </w:r>
      <w:r>
        <w:rPr>
          <w:rFonts w:ascii="Times New Roman" w:hAnsi="Times New Roman" w:cs="Times New Roman"/>
          <w:noProof/>
        </w:rPr>
        <w:pict>
          <v:shape id="_x0000_s1134" type="#_x0000_t32" style="position:absolute;left:0;text-align:left;margin-left:73.2pt;margin-top:8.15pt;width:.75pt;height:16.5pt;z-index:251765760" o:connectortype="straight">
            <v:stroke endarrow="block"/>
          </v:shape>
        </w:pict>
      </w:r>
    </w:p>
    <w:p w:rsidR="00387F6B" w:rsidRPr="00557032" w:rsidRDefault="00BB6B0C" w:rsidP="00387F6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noProof/>
        </w:rPr>
        <w:pict>
          <v:roundrect id="_x0000_s1130" style="position:absolute;left:0;text-align:left;margin-left:209.7pt;margin-top:10.85pt;width:187.5pt;height:25.5pt;z-index:251761664" arcsize="10923f">
            <v:textbox>
              <w:txbxContent>
                <w:p w:rsidR="00694621" w:rsidRPr="00EB5FAB" w:rsidRDefault="00694621" w:rsidP="00387F6B">
                  <w:pPr>
                    <w:jc w:val="center"/>
                    <w:rPr>
                      <w:rFonts w:ascii="Times New Roman" w:hAnsi="Times New Roman" w:cs="Times New Roman"/>
                    </w:rPr>
                  </w:pPr>
                  <w:r w:rsidRPr="00EB5FAB">
                    <w:rPr>
                      <w:rFonts w:ascii="Times New Roman" w:hAnsi="Times New Roman" w:cs="Times New Roman"/>
                    </w:rPr>
                    <w:t>Расчетная цена</w:t>
                  </w:r>
                </w:p>
              </w:txbxContent>
            </v:textbox>
          </v:roundrect>
        </w:pict>
      </w:r>
      <w:r>
        <w:rPr>
          <w:rFonts w:ascii="Times New Roman" w:hAnsi="Times New Roman" w:cs="Times New Roman"/>
          <w:noProof/>
        </w:rPr>
        <w:pict>
          <v:roundrect id="_x0000_s1129" style="position:absolute;left:0;text-align:left;margin-left:41.7pt;margin-top:10.85pt;width:87.75pt;height:48.75pt;z-index:251760640" arcsize="10923f">
            <v:textbox>
              <w:txbxContent>
                <w:p w:rsidR="00694621" w:rsidRPr="00EB5FAB" w:rsidRDefault="00694621" w:rsidP="00387F6B">
                  <w:pPr>
                    <w:jc w:val="center"/>
                    <w:rPr>
                      <w:rFonts w:ascii="Times New Roman" w:hAnsi="Times New Roman" w:cs="Times New Roman"/>
                    </w:rPr>
                  </w:pPr>
                  <w:r w:rsidRPr="00EB5FAB">
                    <w:rPr>
                      <w:rFonts w:ascii="Times New Roman" w:hAnsi="Times New Roman" w:cs="Times New Roman"/>
                    </w:rPr>
                    <w:t>Наблюдаемая цена</w:t>
                  </w:r>
                </w:p>
              </w:txbxContent>
            </v:textbox>
          </v:roundrect>
        </w:pict>
      </w:r>
    </w:p>
    <w:p w:rsidR="00387F6B" w:rsidRPr="00557032" w:rsidRDefault="00387F6B" w:rsidP="00387F6B">
      <w:pPr>
        <w:widowControl w:val="0"/>
        <w:autoSpaceDE w:val="0"/>
        <w:autoSpaceDN w:val="0"/>
        <w:adjustRightInd w:val="0"/>
        <w:spacing w:after="0" w:line="240" w:lineRule="auto"/>
        <w:ind w:firstLine="540"/>
        <w:jc w:val="both"/>
        <w:rPr>
          <w:rFonts w:ascii="Times New Roman" w:hAnsi="Times New Roman" w:cs="Times New Roman"/>
        </w:rPr>
      </w:pPr>
    </w:p>
    <w:p w:rsidR="00387F6B" w:rsidRPr="00557032" w:rsidRDefault="00BB6B0C" w:rsidP="00387F6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noProof/>
        </w:rPr>
        <w:pict>
          <v:shape id="_x0000_s1137" type="#_x0000_t32" style="position:absolute;left:0;text-align:left;margin-left:372.45pt;margin-top:8.75pt;width:.75pt;height:15.75pt;z-index:251768832" o:connectortype="straight">
            <v:stroke endarrow="block"/>
          </v:shape>
        </w:pict>
      </w:r>
      <w:r>
        <w:rPr>
          <w:rFonts w:ascii="Times New Roman" w:hAnsi="Times New Roman" w:cs="Times New Roman"/>
          <w:noProof/>
        </w:rPr>
        <w:pict>
          <v:shape id="_x0000_s1136" type="#_x0000_t32" style="position:absolute;left:0;text-align:left;margin-left:221.7pt;margin-top:8.75pt;width:.75pt;height:15.75pt;z-index:251767808" o:connectortype="straight">
            <v:stroke endarrow="block"/>
          </v:shape>
        </w:pict>
      </w:r>
    </w:p>
    <w:p w:rsidR="00387F6B" w:rsidRPr="00557032" w:rsidRDefault="00BB6B0C" w:rsidP="00387F6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noProof/>
        </w:rPr>
        <w:pict>
          <v:roundrect id="_x0000_s1132" style="position:absolute;left:0;text-align:left;margin-left:324.45pt;margin-top:10.7pt;width:117.75pt;height:46.5pt;z-index:251763712" arcsize="10923f">
            <v:textbox>
              <w:txbxContent>
                <w:p w:rsidR="00694621" w:rsidRPr="00EB5FAB" w:rsidRDefault="00694621" w:rsidP="00387F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Подход «ожидаемые затраты плюс норма прибыли»</w:t>
                  </w:r>
                </w:p>
              </w:txbxContent>
            </v:textbox>
          </v:roundrect>
        </w:pict>
      </w:r>
      <w:r>
        <w:rPr>
          <w:rFonts w:ascii="Times New Roman" w:hAnsi="Times New Roman" w:cs="Times New Roman"/>
          <w:noProof/>
        </w:rPr>
        <w:pict>
          <v:roundrect id="_x0000_s1131" style="position:absolute;left:0;text-align:left;margin-left:181.2pt;margin-top:10.7pt;width:127.5pt;height:46.5pt;z-index:251762688" arcsize="10923f">
            <v:textbox>
              <w:txbxContent>
                <w:p w:rsidR="00694621" w:rsidRPr="00EB5FAB" w:rsidRDefault="00694621" w:rsidP="00387F6B">
                  <w:pPr>
                    <w:spacing w:after="0" w:line="240" w:lineRule="auto"/>
                    <w:jc w:val="center"/>
                    <w:rPr>
                      <w:rFonts w:ascii="Times New Roman" w:hAnsi="Times New Roman" w:cs="Times New Roman"/>
                      <w:sz w:val="20"/>
                      <w:szCs w:val="20"/>
                    </w:rPr>
                  </w:pPr>
                  <w:r w:rsidRPr="00EB5FAB">
                    <w:rPr>
                      <w:rFonts w:ascii="Times New Roman" w:hAnsi="Times New Roman" w:cs="Times New Roman"/>
                      <w:sz w:val="20"/>
                      <w:szCs w:val="20"/>
                    </w:rPr>
                    <w:t>Подход скорректированной</w:t>
                  </w:r>
                  <w:r>
                    <w:rPr>
                      <w:rFonts w:ascii="Times New Roman" w:hAnsi="Times New Roman" w:cs="Times New Roman"/>
                      <w:sz w:val="20"/>
                      <w:szCs w:val="20"/>
                    </w:rPr>
                    <w:t xml:space="preserve"> рыночной цены</w:t>
                  </w:r>
                </w:p>
              </w:txbxContent>
            </v:textbox>
          </v:roundrect>
        </w:pict>
      </w:r>
    </w:p>
    <w:p w:rsidR="00387F6B" w:rsidRPr="00557032" w:rsidRDefault="00387F6B" w:rsidP="00387F6B">
      <w:pPr>
        <w:widowControl w:val="0"/>
        <w:autoSpaceDE w:val="0"/>
        <w:autoSpaceDN w:val="0"/>
        <w:adjustRightInd w:val="0"/>
        <w:spacing w:after="0" w:line="240" w:lineRule="auto"/>
        <w:ind w:firstLine="540"/>
        <w:jc w:val="both"/>
        <w:rPr>
          <w:rFonts w:ascii="Times New Roman" w:hAnsi="Times New Roman" w:cs="Times New Roman"/>
        </w:rPr>
      </w:pPr>
    </w:p>
    <w:p w:rsidR="00387F6B" w:rsidRPr="00557032" w:rsidRDefault="00387F6B" w:rsidP="00387F6B">
      <w:pPr>
        <w:widowControl w:val="0"/>
        <w:autoSpaceDE w:val="0"/>
        <w:autoSpaceDN w:val="0"/>
        <w:adjustRightInd w:val="0"/>
        <w:spacing w:after="0" w:line="240" w:lineRule="auto"/>
        <w:ind w:firstLine="540"/>
        <w:jc w:val="both"/>
        <w:rPr>
          <w:rFonts w:ascii="Times New Roman" w:hAnsi="Times New Roman" w:cs="Times New Roman"/>
        </w:rPr>
      </w:pPr>
    </w:p>
    <w:p w:rsidR="00387F6B" w:rsidRPr="00557032" w:rsidRDefault="00BB6B0C" w:rsidP="00387F6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38" type="#_x0000_t67" style="position:absolute;left:0;text-align:left;margin-left:296.7pt;margin-top:12.05pt;width:42.75pt;height:21pt;z-index:251769856">
            <v:textbox style="layout-flow:vertical-ideographic"/>
          </v:shape>
        </w:pict>
      </w:r>
    </w:p>
    <w:p w:rsidR="00387F6B" w:rsidRPr="00557032" w:rsidRDefault="00387F6B" w:rsidP="00387F6B">
      <w:pPr>
        <w:widowControl w:val="0"/>
        <w:autoSpaceDE w:val="0"/>
        <w:autoSpaceDN w:val="0"/>
        <w:adjustRightInd w:val="0"/>
        <w:spacing w:after="0" w:line="240" w:lineRule="auto"/>
        <w:ind w:firstLine="540"/>
        <w:jc w:val="both"/>
        <w:rPr>
          <w:rFonts w:ascii="Times New Roman" w:hAnsi="Times New Roman" w:cs="Times New Roman"/>
        </w:rPr>
      </w:pPr>
    </w:p>
    <w:p w:rsidR="00387F6B" w:rsidRPr="00557032" w:rsidRDefault="00BB6B0C" w:rsidP="00387F6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noProof/>
        </w:rPr>
        <w:pict>
          <v:roundrect id="_x0000_s1133" style="position:absolute;left:0;text-align:left;margin-left:235.95pt;margin-top:5.45pt;width:161.25pt;height:24.75pt;z-index:251764736" arcsize="10923f">
            <v:textbox>
              <w:txbxContent>
                <w:p w:rsidR="00694621" w:rsidRPr="00EB5FAB" w:rsidRDefault="00694621" w:rsidP="00387F6B">
                  <w:pPr>
                    <w:jc w:val="center"/>
                    <w:rPr>
                      <w:rFonts w:ascii="Times New Roman" w:hAnsi="Times New Roman" w:cs="Times New Roman"/>
                      <w:sz w:val="20"/>
                      <w:szCs w:val="20"/>
                    </w:rPr>
                  </w:pPr>
                  <w:r>
                    <w:rPr>
                      <w:rFonts w:ascii="Times New Roman" w:hAnsi="Times New Roman" w:cs="Times New Roman"/>
                      <w:sz w:val="20"/>
                      <w:szCs w:val="20"/>
                    </w:rPr>
                    <w:t>Метод оставшихся обязательств</w:t>
                  </w:r>
                </w:p>
              </w:txbxContent>
            </v:textbox>
          </v:roundrect>
        </w:pict>
      </w:r>
    </w:p>
    <w:p w:rsidR="00387F6B" w:rsidRPr="00557032" w:rsidRDefault="00387F6B" w:rsidP="00387F6B">
      <w:pPr>
        <w:widowControl w:val="0"/>
        <w:autoSpaceDE w:val="0"/>
        <w:autoSpaceDN w:val="0"/>
        <w:adjustRightInd w:val="0"/>
        <w:spacing w:after="0" w:line="240" w:lineRule="auto"/>
        <w:ind w:firstLine="540"/>
        <w:jc w:val="both"/>
        <w:rPr>
          <w:rFonts w:ascii="Times New Roman" w:hAnsi="Times New Roman" w:cs="Times New Roman"/>
        </w:rPr>
      </w:pPr>
    </w:p>
    <w:p w:rsidR="00387F6B" w:rsidRPr="00557032" w:rsidRDefault="00387F6B" w:rsidP="00387F6B">
      <w:pPr>
        <w:widowControl w:val="0"/>
        <w:autoSpaceDE w:val="0"/>
        <w:autoSpaceDN w:val="0"/>
        <w:adjustRightInd w:val="0"/>
        <w:spacing w:after="0" w:line="240" w:lineRule="auto"/>
        <w:ind w:firstLine="540"/>
        <w:jc w:val="both"/>
        <w:rPr>
          <w:rFonts w:ascii="Times New Roman" w:hAnsi="Times New Roman" w:cs="Times New Roman"/>
        </w:rPr>
      </w:pPr>
    </w:p>
    <w:p w:rsidR="00387F6B" w:rsidRPr="00557032" w:rsidRDefault="00387F6B" w:rsidP="00387F6B">
      <w:pPr>
        <w:widowControl w:val="0"/>
        <w:autoSpaceDE w:val="0"/>
        <w:autoSpaceDN w:val="0"/>
        <w:adjustRightInd w:val="0"/>
        <w:spacing w:after="0" w:line="240" w:lineRule="auto"/>
        <w:ind w:firstLine="540"/>
        <w:jc w:val="both"/>
        <w:rPr>
          <w:rFonts w:ascii="Times New Roman" w:hAnsi="Times New Roman" w:cs="Times New Roman"/>
        </w:rPr>
      </w:pPr>
      <w:r w:rsidRPr="00557032">
        <w:rPr>
          <w:rFonts w:ascii="Times New Roman" w:hAnsi="Times New Roman" w:cs="Times New Roman"/>
        </w:rPr>
        <w:t>Целью распределения цены сделки является распределение компанией цены операции на каждую обязанность к исполнению (или отличимые товар или услугу) в сумме, отображающей величину возмещения, право на которое компания ожидает получить в обмен на передачу обещанных товаров или услуг покупателю.</w:t>
      </w:r>
    </w:p>
    <w:p w:rsidR="00387F6B" w:rsidRDefault="00387F6B" w:rsidP="00387F6B">
      <w:pPr>
        <w:widowControl w:val="0"/>
        <w:autoSpaceDE w:val="0"/>
        <w:autoSpaceDN w:val="0"/>
        <w:adjustRightInd w:val="0"/>
        <w:spacing w:after="0" w:line="240" w:lineRule="auto"/>
        <w:ind w:firstLine="540"/>
        <w:jc w:val="both"/>
        <w:rPr>
          <w:rFonts w:ascii="Times New Roman" w:hAnsi="Times New Roman" w:cs="Times New Roman"/>
        </w:rPr>
      </w:pPr>
    </w:p>
    <w:p w:rsidR="00387F6B" w:rsidRPr="00557032" w:rsidRDefault="00387F6B" w:rsidP="00387F6B">
      <w:pPr>
        <w:widowControl w:val="0"/>
        <w:autoSpaceDE w:val="0"/>
        <w:autoSpaceDN w:val="0"/>
        <w:adjustRightInd w:val="0"/>
        <w:spacing w:after="0" w:line="240" w:lineRule="auto"/>
        <w:ind w:firstLine="540"/>
        <w:jc w:val="both"/>
        <w:rPr>
          <w:rFonts w:ascii="Times New Roman" w:hAnsi="Times New Roman" w:cs="Times New Roman"/>
        </w:rPr>
      </w:pPr>
      <w:r w:rsidRPr="00557032">
        <w:rPr>
          <w:rFonts w:ascii="Times New Roman" w:hAnsi="Times New Roman" w:cs="Times New Roman"/>
        </w:rPr>
        <w:t>Лучшим свидетельством цены продажи товара или услуги как самостоятельного объекта является наблюдаемая цена, по которой компания продала бы покупателю обещанные товар или услугу в отдельности в аналогичных обстоятельствах. Если цену продажи как самостоятельного объекта нельзя наблюдать непосредственно, компания должна оценить ее расчетным путем на основе:</w:t>
      </w:r>
    </w:p>
    <w:p w:rsidR="00387F6B" w:rsidRPr="00557032" w:rsidRDefault="00387F6B" w:rsidP="00ED4B8D">
      <w:pPr>
        <w:pStyle w:val="ab"/>
        <w:widowControl w:val="0"/>
        <w:numPr>
          <w:ilvl w:val="0"/>
          <w:numId w:val="39"/>
        </w:numPr>
        <w:autoSpaceDE w:val="0"/>
        <w:autoSpaceDN w:val="0"/>
        <w:adjustRightInd w:val="0"/>
        <w:spacing w:after="0" w:line="240" w:lineRule="auto"/>
        <w:jc w:val="both"/>
        <w:rPr>
          <w:rFonts w:ascii="Times New Roman" w:hAnsi="Times New Roman" w:cs="Times New Roman"/>
          <w:bCs/>
          <w:iCs/>
        </w:rPr>
      </w:pPr>
      <w:r w:rsidRPr="00557032">
        <w:rPr>
          <w:rFonts w:ascii="Times New Roman" w:hAnsi="Times New Roman" w:cs="Times New Roman"/>
          <w:bCs/>
          <w:iCs/>
        </w:rPr>
        <w:t>Оценки рынка, на котором осуществляются продажи товаров или услуг</w:t>
      </w:r>
    </w:p>
    <w:p w:rsidR="00387F6B" w:rsidRPr="00557032" w:rsidRDefault="00387F6B" w:rsidP="00ED4B8D">
      <w:pPr>
        <w:pStyle w:val="ab"/>
        <w:widowControl w:val="0"/>
        <w:numPr>
          <w:ilvl w:val="0"/>
          <w:numId w:val="39"/>
        </w:numPr>
        <w:autoSpaceDE w:val="0"/>
        <w:autoSpaceDN w:val="0"/>
        <w:adjustRightInd w:val="0"/>
        <w:spacing w:after="0" w:line="240" w:lineRule="auto"/>
        <w:jc w:val="both"/>
        <w:rPr>
          <w:rFonts w:ascii="Times New Roman" w:hAnsi="Times New Roman" w:cs="Times New Roman"/>
          <w:bCs/>
          <w:iCs/>
        </w:rPr>
      </w:pPr>
      <w:r w:rsidRPr="00557032">
        <w:rPr>
          <w:rFonts w:ascii="Times New Roman" w:hAnsi="Times New Roman" w:cs="Times New Roman"/>
          <w:bCs/>
          <w:iCs/>
        </w:rPr>
        <w:t>Расчетной цены, по которой покупатели были готовы купить товары или услуги</w:t>
      </w:r>
    </w:p>
    <w:p w:rsidR="00387F6B" w:rsidRPr="00557032" w:rsidRDefault="00387F6B" w:rsidP="00ED4B8D">
      <w:pPr>
        <w:pStyle w:val="ab"/>
        <w:widowControl w:val="0"/>
        <w:numPr>
          <w:ilvl w:val="0"/>
          <w:numId w:val="39"/>
        </w:numPr>
        <w:autoSpaceDE w:val="0"/>
        <w:autoSpaceDN w:val="0"/>
        <w:adjustRightInd w:val="0"/>
        <w:spacing w:after="0" w:line="240" w:lineRule="auto"/>
        <w:jc w:val="both"/>
        <w:rPr>
          <w:rFonts w:ascii="Times New Roman" w:hAnsi="Times New Roman" w:cs="Times New Roman"/>
          <w:bCs/>
          <w:iCs/>
        </w:rPr>
      </w:pPr>
      <w:r w:rsidRPr="00557032">
        <w:rPr>
          <w:rFonts w:ascii="Times New Roman" w:hAnsi="Times New Roman" w:cs="Times New Roman"/>
          <w:bCs/>
          <w:iCs/>
        </w:rPr>
        <w:t>Составления прогноза ожидаемых затрат и добавления соответствующей нормы прибыли</w:t>
      </w:r>
    </w:p>
    <w:p w:rsidR="00387F6B" w:rsidRPr="00557032" w:rsidRDefault="00387F6B" w:rsidP="00ED4B8D">
      <w:pPr>
        <w:pStyle w:val="ab"/>
        <w:widowControl w:val="0"/>
        <w:numPr>
          <w:ilvl w:val="0"/>
          <w:numId w:val="39"/>
        </w:numPr>
        <w:autoSpaceDE w:val="0"/>
        <w:autoSpaceDN w:val="0"/>
        <w:adjustRightInd w:val="0"/>
        <w:spacing w:after="0" w:line="240" w:lineRule="auto"/>
        <w:jc w:val="both"/>
        <w:rPr>
          <w:rFonts w:ascii="Times New Roman" w:hAnsi="Times New Roman" w:cs="Times New Roman"/>
          <w:bCs/>
          <w:iCs/>
        </w:rPr>
      </w:pPr>
      <w:r w:rsidRPr="00557032">
        <w:rPr>
          <w:rFonts w:ascii="Times New Roman" w:hAnsi="Times New Roman" w:cs="Times New Roman"/>
          <w:bCs/>
          <w:iCs/>
        </w:rPr>
        <w:t>Либо, если цена продажи является крайне изменчивой или неопределенной, применяется остаточный принцип. Из общей цены сделки вычитается алгебраическая сумма наблюдаемых цен, по которым продаются другие предусмотренные договором товары или услуги в качестве самостоятельного объекта.</w:t>
      </w:r>
    </w:p>
    <w:p w:rsidR="00387F6B" w:rsidRPr="00557032" w:rsidRDefault="00387F6B" w:rsidP="00387F6B">
      <w:pPr>
        <w:pStyle w:val="Default"/>
        <w:ind w:firstLine="709"/>
        <w:jc w:val="both"/>
        <w:rPr>
          <w:rFonts w:ascii="Times New Roman" w:hAnsi="Times New Roman" w:cs="Times New Roman"/>
          <w:b/>
          <w:bCs/>
          <w:i/>
          <w:iCs/>
          <w:sz w:val="22"/>
          <w:szCs w:val="22"/>
        </w:rPr>
      </w:pPr>
    </w:p>
    <w:p w:rsidR="00387F6B" w:rsidRPr="00557032" w:rsidRDefault="00387F6B" w:rsidP="00387F6B">
      <w:pPr>
        <w:pStyle w:val="Default"/>
        <w:ind w:firstLine="709"/>
        <w:jc w:val="both"/>
        <w:rPr>
          <w:rFonts w:ascii="Times New Roman" w:hAnsi="Times New Roman" w:cs="Times New Roman"/>
          <w:bCs/>
          <w:iCs/>
          <w:sz w:val="22"/>
          <w:szCs w:val="22"/>
        </w:rPr>
      </w:pPr>
      <w:r w:rsidRPr="00557032">
        <w:rPr>
          <w:rFonts w:ascii="Times New Roman" w:hAnsi="Times New Roman" w:cs="Times New Roman"/>
          <w:b/>
          <w:bCs/>
          <w:i/>
          <w:iCs/>
          <w:sz w:val="22"/>
          <w:szCs w:val="22"/>
        </w:rPr>
        <w:t xml:space="preserve">Пример </w:t>
      </w:r>
      <w:r w:rsidR="00C7414D">
        <w:rPr>
          <w:rFonts w:ascii="Times New Roman" w:hAnsi="Times New Roman" w:cs="Times New Roman"/>
          <w:b/>
          <w:bCs/>
          <w:i/>
          <w:iCs/>
          <w:sz w:val="22"/>
          <w:szCs w:val="22"/>
        </w:rPr>
        <w:t>9</w:t>
      </w:r>
      <w:r w:rsidRPr="00557032">
        <w:rPr>
          <w:rFonts w:ascii="Times New Roman" w:hAnsi="Times New Roman" w:cs="Times New Roman"/>
          <w:b/>
          <w:bCs/>
          <w:i/>
          <w:iCs/>
          <w:sz w:val="22"/>
          <w:szCs w:val="22"/>
        </w:rPr>
        <w:t>.</w:t>
      </w:r>
      <w:r w:rsidRPr="00557032">
        <w:rPr>
          <w:rFonts w:ascii="Times New Roman" w:hAnsi="Times New Roman" w:cs="Times New Roman"/>
          <w:bCs/>
          <w:iCs/>
          <w:sz w:val="22"/>
          <w:szCs w:val="22"/>
        </w:rPr>
        <w:t xml:space="preserve"> Компания заключила с абонентом 2-годичный договор и идентифицирует две обязанности, подлежащие исполнению:</w:t>
      </w:r>
    </w:p>
    <w:p w:rsidR="00387F6B" w:rsidRPr="00557032" w:rsidRDefault="00387F6B" w:rsidP="00ED4B8D">
      <w:pPr>
        <w:pStyle w:val="Default"/>
        <w:numPr>
          <w:ilvl w:val="0"/>
          <w:numId w:val="40"/>
        </w:numPr>
        <w:jc w:val="both"/>
        <w:rPr>
          <w:rFonts w:ascii="Times New Roman" w:hAnsi="Times New Roman" w:cs="Times New Roman"/>
          <w:bCs/>
          <w:iCs/>
          <w:sz w:val="22"/>
          <w:szCs w:val="22"/>
        </w:rPr>
      </w:pPr>
      <w:r w:rsidRPr="00557032">
        <w:rPr>
          <w:rFonts w:ascii="Times New Roman" w:hAnsi="Times New Roman" w:cs="Times New Roman"/>
          <w:bCs/>
          <w:iCs/>
          <w:sz w:val="22"/>
          <w:szCs w:val="22"/>
        </w:rPr>
        <w:t>Предоставить мобильный телефон</w:t>
      </w:r>
    </w:p>
    <w:p w:rsidR="00387F6B" w:rsidRPr="00557032" w:rsidRDefault="00387F6B" w:rsidP="00ED4B8D">
      <w:pPr>
        <w:pStyle w:val="Default"/>
        <w:numPr>
          <w:ilvl w:val="0"/>
          <w:numId w:val="40"/>
        </w:numPr>
        <w:jc w:val="both"/>
        <w:rPr>
          <w:rFonts w:ascii="Times New Roman" w:hAnsi="Times New Roman" w:cs="Times New Roman"/>
          <w:bCs/>
          <w:iCs/>
          <w:sz w:val="22"/>
          <w:szCs w:val="22"/>
        </w:rPr>
      </w:pPr>
      <w:r w:rsidRPr="00557032">
        <w:rPr>
          <w:rFonts w:ascii="Times New Roman" w:hAnsi="Times New Roman" w:cs="Times New Roman"/>
          <w:bCs/>
          <w:iCs/>
          <w:sz w:val="22"/>
          <w:szCs w:val="22"/>
        </w:rPr>
        <w:t>Передача мобильных данных, звонков и СМС.</w:t>
      </w:r>
    </w:p>
    <w:p w:rsidR="00387F6B" w:rsidRPr="00557032" w:rsidRDefault="00387F6B" w:rsidP="00387F6B">
      <w:pPr>
        <w:pStyle w:val="Default"/>
        <w:ind w:firstLine="709"/>
        <w:jc w:val="both"/>
        <w:rPr>
          <w:rFonts w:ascii="Times New Roman" w:hAnsi="Times New Roman" w:cs="Times New Roman"/>
          <w:bCs/>
          <w:iCs/>
          <w:sz w:val="22"/>
          <w:szCs w:val="22"/>
        </w:rPr>
      </w:pPr>
      <w:r w:rsidRPr="00557032">
        <w:rPr>
          <w:rFonts w:ascii="Times New Roman" w:hAnsi="Times New Roman" w:cs="Times New Roman"/>
          <w:bCs/>
          <w:iCs/>
          <w:sz w:val="22"/>
          <w:szCs w:val="22"/>
        </w:rPr>
        <w:t>Общая цена сделки 650 у.е.</w:t>
      </w:r>
    </w:p>
    <w:p w:rsidR="00387F6B" w:rsidRPr="00557032" w:rsidRDefault="00387F6B" w:rsidP="00387F6B">
      <w:pPr>
        <w:pStyle w:val="Default"/>
        <w:ind w:firstLine="709"/>
        <w:jc w:val="both"/>
        <w:rPr>
          <w:rFonts w:ascii="Times New Roman" w:hAnsi="Times New Roman" w:cs="Times New Roman"/>
          <w:bCs/>
          <w:iCs/>
          <w:sz w:val="22"/>
          <w:szCs w:val="22"/>
        </w:rPr>
      </w:pPr>
      <w:r w:rsidRPr="00557032">
        <w:rPr>
          <w:rFonts w:ascii="Times New Roman" w:hAnsi="Times New Roman" w:cs="Times New Roman"/>
          <w:bCs/>
          <w:iCs/>
          <w:sz w:val="22"/>
          <w:szCs w:val="22"/>
        </w:rPr>
        <w:t xml:space="preserve">Цена телефона на </w:t>
      </w:r>
      <w:proofErr w:type="spellStart"/>
      <w:r w:rsidRPr="00557032">
        <w:rPr>
          <w:rFonts w:ascii="Times New Roman" w:hAnsi="Times New Roman" w:cs="Times New Roman"/>
          <w:bCs/>
          <w:iCs/>
          <w:sz w:val="22"/>
          <w:szCs w:val="22"/>
        </w:rPr>
        <w:t>веб-сайте</w:t>
      </w:r>
      <w:proofErr w:type="spellEnd"/>
      <w:r w:rsidRPr="00557032">
        <w:rPr>
          <w:rFonts w:ascii="Times New Roman" w:hAnsi="Times New Roman" w:cs="Times New Roman"/>
          <w:bCs/>
          <w:iCs/>
          <w:sz w:val="22"/>
          <w:szCs w:val="22"/>
        </w:rPr>
        <w:t xml:space="preserve"> производителя 350 у.е.</w:t>
      </w:r>
    </w:p>
    <w:p w:rsidR="00387F6B" w:rsidRPr="00557032" w:rsidRDefault="00387F6B" w:rsidP="00387F6B">
      <w:pPr>
        <w:pStyle w:val="Default"/>
        <w:ind w:firstLine="709"/>
        <w:jc w:val="both"/>
        <w:rPr>
          <w:rFonts w:ascii="Times New Roman" w:hAnsi="Times New Roman" w:cs="Times New Roman"/>
          <w:bCs/>
          <w:iCs/>
          <w:sz w:val="22"/>
          <w:szCs w:val="22"/>
        </w:rPr>
      </w:pPr>
      <w:r w:rsidRPr="00557032">
        <w:rPr>
          <w:rFonts w:ascii="Times New Roman" w:hAnsi="Times New Roman" w:cs="Times New Roman"/>
          <w:bCs/>
          <w:iCs/>
          <w:sz w:val="22"/>
          <w:szCs w:val="22"/>
        </w:rPr>
        <w:t xml:space="preserve">12-месячный тарифный план с тем же объемом передачи данных, звонков и СМС, но без телефона, компания продает за 15 у.е. в месяц.      </w:t>
      </w:r>
    </w:p>
    <w:p w:rsidR="00387F6B" w:rsidRPr="00557032" w:rsidRDefault="00387F6B" w:rsidP="00387F6B">
      <w:pPr>
        <w:pStyle w:val="Default"/>
        <w:ind w:firstLine="709"/>
        <w:jc w:val="both"/>
        <w:rPr>
          <w:rFonts w:ascii="Times New Roman" w:hAnsi="Times New Roman" w:cs="Times New Roman"/>
          <w:bCs/>
          <w:iCs/>
          <w:sz w:val="22"/>
          <w:szCs w:val="22"/>
        </w:rPr>
      </w:pPr>
      <w:r w:rsidRPr="00557032">
        <w:rPr>
          <w:rFonts w:ascii="Times New Roman" w:hAnsi="Times New Roman" w:cs="Times New Roman"/>
          <w:bCs/>
          <w:iCs/>
          <w:sz w:val="22"/>
          <w:szCs w:val="22"/>
        </w:rPr>
        <w:t>2-годичный договор будет стоить 360 у.е. = (24 * 15 у.е.)</w:t>
      </w:r>
    </w:p>
    <w:p w:rsidR="00387F6B" w:rsidRPr="00557032" w:rsidRDefault="00387F6B" w:rsidP="00387F6B">
      <w:pPr>
        <w:pStyle w:val="Default"/>
        <w:ind w:firstLine="709"/>
        <w:jc w:val="both"/>
        <w:rPr>
          <w:rFonts w:ascii="Times New Roman" w:hAnsi="Times New Roman" w:cs="Times New Roman"/>
          <w:b/>
          <w:bCs/>
          <w:i/>
          <w:iCs/>
          <w:sz w:val="22"/>
          <w:szCs w:val="22"/>
        </w:rPr>
      </w:pPr>
      <w:r w:rsidRPr="00557032">
        <w:rPr>
          <w:rFonts w:ascii="Times New Roman" w:hAnsi="Times New Roman" w:cs="Times New Roman"/>
          <w:b/>
          <w:bCs/>
          <w:i/>
          <w:iCs/>
          <w:sz w:val="22"/>
          <w:szCs w:val="22"/>
        </w:rPr>
        <w:t>Решение.</w:t>
      </w:r>
    </w:p>
    <w:p w:rsidR="00387F6B" w:rsidRPr="00557032" w:rsidRDefault="00387F6B" w:rsidP="00387F6B">
      <w:pPr>
        <w:pStyle w:val="Default"/>
        <w:ind w:firstLine="709"/>
        <w:jc w:val="both"/>
        <w:rPr>
          <w:rFonts w:ascii="Times New Roman" w:hAnsi="Times New Roman" w:cs="Times New Roman"/>
          <w:bCs/>
          <w:iCs/>
          <w:sz w:val="22"/>
          <w:szCs w:val="22"/>
        </w:rPr>
      </w:pPr>
      <w:r w:rsidRPr="00557032">
        <w:rPr>
          <w:rFonts w:ascii="Times New Roman" w:hAnsi="Times New Roman" w:cs="Times New Roman"/>
          <w:bCs/>
          <w:iCs/>
          <w:sz w:val="22"/>
          <w:szCs w:val="22"/>
        </w:rPr>
        <w:t>При  распределении цены сделки  компания может применить для распределения цены сделки – наблюдаемую цену  и  скорректированную цену на рынке.</w:t>
      </w:r>
    </w:p>
    <w:p w:rsidR="00387F6B" w:rsidRPr="00557032" w:rsidRDefault="00387F6B" w:rsidP="00387F6B">
      <w:pPr>
        <w:pStyle w:val="Default"/>
        <w:ind w:firstLine="709"/>
        <w:jc w:val="both"/>
        <w:rPr>
          <w:rFonts w:ascii="Times New Roman" w:hAnsi="Times New Roman" w:cs="Times New Roman"/>
          <w:bCs/>
          <w:iCs/>
          <w:sz w:val="22"/>
          <w:szCs w:val="22"/>
        </w:rPr>
      </w:pPr>
      <w:r w:rsidRPr="00557032">
        <w:rPr>
          <w:rFonts w:ascii="Times New Roman" w:hAnsi="Times New Roman" w:cs="Times New Roman"/>
          <w:bCs/>
          <w:iCs/>
          <w:sz w:val="22"/>
          <w:szCs w:val="22"/>
        </w:rPr>
        <w:t>Цена сделки при первоначальном признании</w:t>
      </w:r>
    </w:p>
    <w:p w:rsidR="00387F6B" w:rsidRPr="00557032" w:rsidRDefault="00387F6B" w:rsidP="00387F6B">
      <w:pPr>
        <w:pStyle w:val="Default"/>
        <w:ind w:firstLine="709"/>
        <w:jc w:val="both"/>
        <w:rPr>
          <w:rFonts w:ascii="Times New Roman" w:hAnsi="Times New Roman" w:cs="Times New Roman"/>
          <w:bCs/>
          <w:iCs/>
          <w:sz w:val="22"/>
          <w:szCs w:val="22"/>
        </w:rPr>
      </w:pPr>
      <w:r w:rsidRPr="00557032">
        <w:rPr>
          <w:rFonts w:ascii="Times New Roman" w:hAnsi="Times New Roman" w:cs="Times New Roman"/>
          <w:bCs/>
          <w:iCs/>
          <w:sz w:val="22"/>
          <w:szCs w:val="22"/>
        </w:rPr>
        <w:t>Телефон                                 650 * (350/ (350 + 360)) =  320</w:t>
      </w:r>
    </w:p>
    <w:p w:rsidR="00387F6B" w:rsidRPr="00557032" w:rsidRDefault="00387F6B" w:rsidP="00387F6B">
      <w:pPr>
        <w:pStyle w:val="Default"/>
        <w:ind w:firstLine="709"/>
        <w:jc w:val="both"/>
        <w:rPr>
          <w:rFonts w:ascii="Times New Roman" w:hAnsi="Times New Roman" w:cs="Times New Roman"/>
          <w:bCs/>
          <w:iCs/>
          <w:sz w:val="22"/>
          <w:szCs w:val="22"/>
        </w:rPr>
      </w:pPr>
      <w:r w:rsidRPr="00557032">
        <w:rPr>
          <w:rFonts w:ascii="Times New Roman" w:hAnsi="Times New Roman" w:cs="Times New Roman"/>
          <w:bCs/>
          <w:iCs/>
          <w:sz w:val="22"/>
          <w:szCs w:val="22"/>
        </w:rPr>
        <w:t>Услуги                                   650 * (360/ (350 + 360))  = 330</w:t>
      </w:r>
    </w:p>
    <w:p w:rsidR="00387F6B" w:rsidRPr="00557032" w:rsidRDefault="00387F6B" w:rsidP="00387F6B">
      <w:pPr>
        <w:pStyle w:val="Default"/>
        <w:ind w:firstLine="709"/>
        <w:jc w:val="both"/>
        <w:rPr>
          <w:rFonts w:ascii="Times New Roman" w:hAnsi="Times New Roman" w:cs="Times New Roman"/>
          <w:bCs/>
          <w:iCs/>
          <w:sz w:val="22"/>
          <w:szCs w:val="22"/>
        </w:rPr>
      </w:pPr>
      <w:r w:rsidRPr="00557032">
        <w:rPr>
          <w:rFonts w:ascii="Times New Roman" w:hAnsi="Times New Roman" w:cs="Times New Roman"/>
          <w:bCs/>
          <w:iCs/>
          <w:sz w:val="22"/>
          <w:szCs w:val="22"/>
        </w:rPr>
        <w:t xml:space="preserve">Общая цена сделки                            </w:t>
      </w:r>
      <w:r w:rsidR="003A7E3E">
        <w:rPr>
          <w:rFonts w:ascii="Times New Roman" w:hAnsi="Times New Roman" w:cs="Times New Roman"/>
          <w:bCs/>
          <w:iCs/>
          <w:sz w:val="22"/>
          <w:szCs w:val="22"/>
        </w:rPr>
        <w:t xml:space="preserve"> </w:t>
      </w:r>
      <w:r w:rsidRPr="00557032">
        <w:rPr>
          <w:rFonts w:ascii="Times New Roman" w:hAnsi="Times New Roman" w:cs="Times New Roman"/>
          <w:bCs/>
          <w:iCs/>
          <w:sz w:val="22"/>
          <w:szCs w:val="22"/>
        </w:rPr>
        <w:t xml:space="preserve">                               650 </w:t>
      </w:r>
    </w:p>
    <w:p w:rsidR="00387F6B" w:rsidRPr="00557032" w:rsidRDefault="00387F6B" w:rsidP="00387F6B">
      <w:pPr>
        <w:pStyle w:val="Default"/>
        <w:ind w:firstLine="709"/>
        <w:jc w:val="both"/>
        <w:rPr>
          <w:rFonts w:ascii="Times New Roman" w:hAnsi="Times New Roman" w:cs="Times New Roman"/>
          <w:bCs/>
          <w:iCs/>
          <w:sz w:val="22"/>
          <w:szCs w:val="22"/>
        </w:rPr>
      </w:pPr>
    </w:p>
    <w:p w:rsidR="00387F6B" w:rsidRPr="00557032" w:rsidRDefault="00387F6B" w:rsidP="00387F6B">
      <w:pPr>
        <w:pStyle w:val="Default"/>
        <w:ind w:firstLine="709"/>
        <w:jc w:val="both"/>
        <w:rPr>
          <w:rFonts w:ascii="Times New Roman" w:hAnsi="Times New Roman" w:cs="Times New Roman"/>
          <w:bCs/>
          <w:iCs/>
          <w:sz w:val="22"/>
          <w:szCs w:val="22"/>
        </w:rPr>
      </w:pPr>
      <w:r w:rsidRPr="00557032">
        <w:rPr>
          <w:rFonts w:ascii="Times New Roman" w:hAnsi="Times New Roman" w:cs="Times New Roman"/>
          <w:bCs/>
          <w:iCs/>
          <w:sz w:val="22"/>
          <w:szCs w:val="22"/>
        </w:rPr>
        <w:t>Если удовлетворяются определенные критерии, компания может отнести сумму скидки (дисконта) или возмещения с переменной величиной к одному или нескольким отличимым товарам или услугам, а не ко всем.</w:t>
      </w:r>
    </w:p>
    <w:p w:rsidR="00387F6B" w:rsidRPr="00557032" w:rsidRDefault="00387F6B" w:rsidP="00387F6B">
      <w:pPr>
        <w:pStyle w:val="Default"/>
        <w:ind w:firstLine="709"/>
        <w:rPr>
          <w:rFonts w:ascii="Times New Roman" w:hAnsi="Times New Roman" w:cs="Times New Roman"/>
          <w:b/>
          <w:bCs/>
          <w:i/>
          <w:iCs/>
          <w:sz w:val="22"/>
          <w:szCs w:val="22"/>
        </w:rPr>
      </w:pPr>
    </w:p>
    <w:p w:rsidR="00387F6B" w:rsidRPr="009638D9" w:rsidRDefault="00387F6B" w:rsidP="00387F6B">
      <w:pPr>
        <w:pStyle w:val="Default"/>
        <w:ind w:firstLine="709"/>
        <w:rPr>
          <w:rFonts w:ascii="Times New Roman" w:hAnsi="Times New Roman" w:cs="Times New Roman"/>
          <w:b/>
          <w:sz w:val="22"/>
          <w:szCs w:val="22"/>
        </w:rPr>
      </w:pPr>
      <w:r w:rsidRPr="00557032">
        <w:rPr>
          <w:rFonts w:ascii="Times New Roman" w:hAnsi="Times New Roman" w:cs="Times New Roman"/>
          <w:b/>
          <w:bCs/>
          <w:i/>
          <w:iCs/>
          <w:sz w:val="22"/>
          <w:szCs w:val="22"/>
        </w:rPr>
        <w:lastRenderedPageBreak/>
        <w:t xml:space="preserve">Шаг 5: </w:t>
      </w:r>
      <w:r w:rsidRPr="009638D9">
        <w:rPr>
          <w:rFonts w:ascii="Times New Roman" w:hAnsi="Times New Roman" w:cs="Times New Roman"/>
          <w:b/>
          <w:sz w:val="22"/>
          <w:szCs w:val="22"/>
        </w:rPr>
        <w:t xml:space="preserve">Признать выручку в момент выполнения (или по мере выполнения) обязательства, подлежащего  исполнению в рамках  договора </w:t>
      </w:r>
    </w:p>
    <w:p w:rsidR="00387F6B" w:rsidRPr="00557032" w:rsidRDefault="00387F6B" w:rsidP="00387F6B">
      <w:pPr>
        <w:pStyle w:val="Default"/>
        <w:ind w:firstLine="709"/>
        <w:rPr>
          <w:rFonts w:ascii="Times New Roman" w:hAnsi="Times New Roman" w:cs="Times New Roman"/>
          <w:bCs/>
          <w:iCs/>
          <w:sz w:val="22"/>
          <w:szCs w:val="22"/>
        </w:rPr>
      </w:pPr>
      <w:r w:rsidRPr="00557032">
        <w:rPr>
          <w:rFonts w:ascii="Times New Roman" w:hAnsi="Times New Roman" w:cs="Times New Roman"/>
          <w:bCs/>
          <w:iCs/>
          <w:sz w:val="22"/>
          <w:szCs w:val="22"/>
        </w:rPr>
        <w:t xml:space="preserve">В основе концепции – передача контроля. </w:t>
      </w:r>
    </w:p>
    <w:p w:rsidR="00387F6B" w:rsidRPr="00557032" w:rsidRDefault="00387F6B" w:rsidP="00387F6B">
      <w:pPr>
        <w:pStyle w:val="Default"/>
        <w:ind w:firstLine="709"/>
        <w:rPr>
          <w:rFonts w:ascii="Times New Roman" w:hAnsi="Times New Roman" w:cs="Times New Roman"/>
          <w:sz w:val="22"/>
          <w:szCs w:val="22"/>
        </w:rPr>
      </w:pPr>
      <w:r w:rsidRPr="00557032">
        <w:rPr>
          <w:rFonts w:ascii="Times New Roman" w:hAnsi="Times New Roman" w:cs="Times New Roman"/>
          <w:sz w:val="22"/>
          <w:szCs w:val="22"/>
        </w:rPr>
        <w:t>Компания оценивает, на основе критериев, имеет ли место передача контроля на протяжении определенного времени:</w:t>
      </w:r>
    </w:p>
    <w:p w:rsidR="00387F6B" w:rsidRPr="00557032" w:rsidRDefault="00387F6B" w:rsidP="00387F6B">
      <w:pPr>
        <w:pStyle w:val="Default"/>
        <w:ind w:firstLine="709"/>
        <w:rPr>
          <w:rFonts w:ascii="Times New Roman" w:hAnsi="Times New Roman" w:cs="Times New Roman"/>
          <w:sz w:val="22"/>
          <w:szCs w:val="22"/>
        </w:rPr>
      </w:pPr>
    </w:p>
    <w:p w:rsidR="00387F6B" w:rsidRPr="00557032" w:rsidRDefault="00387F6B" w:rsidP="00387F6B">
      <w:pPr>
        <w:pStyle w:val="Default"/>
        <w:ind w:firstLine="709"/>
        <w:rPr>
          <w:rFonts w:ascii="Times New Roman" w:hAnsi="Times New Roman" w:cs="Times New Roman"/>
          <w:sz w:val="22"/>
          <w:szCs w:val="22"/>
        </w:rPr>
      </w:pPr>
      <w:r w:rsidRPr="00557032">
        <w:rPr>
          <w:rFonts w:ascii="Times New Roman" w:hAnsi="Times New Roman" w:cs="Times New Roman"/>
          <w:noProof/>
          <w:sz w:val="22"/>
          <w:szCs w:val="22"/>
        </w:rPr>
        <w:drawing>
          <wp:inline distT="0" distB="0" distL="0" distR="0">
            <wp:extent cx="5486400" cy="2752725"/>
            <wp:effectExtent l="19050" t="0" r="19050"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87F6B" w:rsidRPr="00557032" w:rsidRDefault="00387F6B" w:rsidP="00387F6B">
      <w:pPr>
        <w:pStyle w:val="Default"/>
        <w:ind w:firstLine="709"/>
        <w:rPr>
          <w:rFonts w:ascii="Times New Roman" w:hAnsi="Times New Roman" w:cs="Times New Roman"/>
          <w:sz w:val="22"/>
          <w:szCs w:val="22"/>
        </w:rPr>
      </w:pPr>
      <w:r w:rsidRPr="00557032">
        <w:rPr>
          <w:rFonts w:ascii="Times New Roman" w:hAnsi="Times New Roman" w:cs="Times New Roman"/>
          <w:sz w:val="22"/>
          <w:szCs w:val="22"/>
        </w:rPr>
        <w:t>Если удовлетворяется один или несколько критериев, то компания признает выручку на протяжении определенного времени, используя метод, который отражает особенности исполнения ею своих обязанностей по договору. Данный метод может предусматривать расчет на основе результатов (количество произведенной продукции) или расчет на основе затрат (величина понесенных затрат или количество рабочих часов). Цель – отразить достигнутый компанией прогре</w:t>
      </w:r>
      <w:proofErr w:type="gramStart"/>
      <w:r w:rsidRPr="00557032">
        <w:rPr>
          <w:rFonts w:ascii="Times New Roman" w:hAnsi="Times New Roman" w:cs="Times New Roman"/>
          <w:sz w:val="22"/>
          <w:szCs w:val="22"/>
        </w:rPr>
        <w:t>сс в пр</w:t>
      </w:r>
      <w:proofErr w:type="gramEnd"/>
      <w:r w:rsidRPr="00557032">
        <w:rPr>
          <w:rFonts w:ascii="Times New Roman" w:hAnsi="Times New Roman" w:cs="Times New Roman"/>
          <w:sz w:val="22"/>
          <w:szCs w:val="22"/>
        </w:rPr>
        <w:t>оцессе передачи покупателю контроля над товарами или услугами.</w:t>
      </w:r>
    </w:p>
    <w:p w:rsidR="00387F6B" w:rsidRPr="00557032" w:rsidRDefault="00387F6B" w:rsidP="00387F6B">
      <w:pPr>
        <w:pStyle w:val="Default"/>
        <w:ind w:firstLine="709"/>
        <w:rPr>
          <w:rFonts w:ascii="Times New Roman" w:hAnsi="Times New Roman" w:cs="Times New Roman"/>
          <w:sz w:val="22"/>
          <w:szCs w:val="22"/>
        </w:rPr>
      </w:pPr>
      <w:r w:rsidRPr="00557032">
        <w:rPr>
          <w:rFonts w:ascii="Times New Roman" w:hAnsi="Times New Roman" w:cs="Times New Roman"/>
          <w:sz w:val="22"/>
          <w:szCs w:val="22"/>
        </w:rPr>
        <w:t>Если не удовлетворяется ни  один из критериев признания выручки на протяжении определенного времени, то компания признает выручку в определенный момент времени, т.е. в момент передачи покупателю контроля над соответствующим товаром или услугой.</w:t>
      </w:r>
    </w:p>
    <w:p w:rsidR="00387F6B" w:rsidRPr="00557032" w:rsidRDefault="00387F6B" w:rsidP="00387F6B">
      <w:pPr>
        <w:pStyle w:val="Default"/>
        <w:ind w:firstLine="709"/>
        <w:rPr>
          <w:rFonts w:ascii="Times New Roman" w:hAnsi="Times New Roman" w:cs="Times New Roman"/>
          <w:sz w:val="22"/>
          <w:szCs w:val="22"/>
        </w:rPr>
      </w:pPr>
      <w:r w:rsidRPr="00557032">
        <w:rPr>
          <w:rFonts w:ascii="Times New Roman" w:hAnsi="Times New Roman" w:cs="Times New Roman"/>
          <w:sz w:val="22"/>
          <w:szCs w:val="22"/>
        </w:rPr>
        <w:t>Признаки, что контроль перешел к покупателю, если он:</w:t>
      </w:r>
    </w:p>
    <w:p w:rsidR="00387F6B" w:rsidRPr="00557032" w:rsidRDefault="00387F6B" w:rsidP="00ED4B8D">
      <w:pPr>
        <w:pStyle w:val="Default"/>
        <w:numPr>
          <w:ilvl w:val="0"/>
          <w:numId w:val="41"/>
        </w:numPr>
        <w:rPr>
          <w:rFonts w:ascii="Times New Roman" w:hAnsi="Times New Roman" w:cs="Times New Roman"/>
          <w:sz w:val="22"/>
          <w:szCs w:val="22"/>
        </w:rPr>
      </w:pPr>
      <w:r w:rsidRPr="00557032">
        <w:rPr>
          <w:rFonts w:ascii="Times New Roman" w:hAnsi="Times New Roman" w:cs="Times New Roman"/>
          <w:sz w:val="22"/>
          <w:szCs w:val="22"/>
        </w:rPr>
        <w:t>Имеет обязанность произвести оплату</w:t>
      </w:r>
    </w:p>
    <w:p w:rsidR="00387F6B" w:rsidRPr="00557032" w:rsidRDefault="00387F6B" w:rsidP="00ED4B8D">
      <w:pPr>
        <w:pStyle w:val="Default"/>
        <w:numPr>
          <w:ilvl w:val="0"/>
          <w:numId w:val="41"/>
        </w:numPr>
        <w:rPr>
          <w:rFonts w:ascii="Times New Roman" w:hAnsi="Times New Roman" w:cs="Times New Roman"/>
          <w:sz w:val="22"/>
          <w:szCs w:val="22"/>
        </w:rPr>
      </w:pPr>
      <w:r w:rsidRPr="00557032">
        <w:rPr>
          <w:rFonts w:ascii="Times New Roman" w:hAnsi="Times New Roman" w:cs="Times New Roman"/>
          <w:sz w:val="22"/>
          <w:szCs w:val="22"/>
        </w:rPr>
        <w:t>Физически владеет активом</w:t>
      </w:r>
    </w:p>
    <w:p w:rsidR="00387F6B" w:rsidRPr="00557032" w:rsidRDefault="00387F6B" w:rsidP="00ED4B8D">
      <w:pPr>
        <w:pStyle w:val="Default"/>
        <w:numPr>
          <w:ilvl w:val="0"/>
          <w:numId w:val="41"/>
        </w:numPr>
        <w:rPr>
          <w:rFonts w:ascii="Times New Roman" w:hAnsi="Times New Roman" w:cs="Times New Roman"/>
          <w:sz w:val="22"/>
          <w:szCs w:val="22"/>
        </w:rPr>
      </w:pPr>
      <w:r w:rsidRPr="00557032">
        <w:rPr>
          <w:rFonts w:ascii="Times New Roman" w:hAnsi="Times New Roman" w:cs="Times New Roman"/>
          <w:sz w:val="22"/>
          <w:szCs w:val="22"/>
        </w:rPr>
        <w:t>Имеет право собственности</w:t>
      </w:r>
    </w:p>
    <w:p w:rsidR="00387F6B" w:rsidRPr="00557032" w:rsidRDefault="00387F6B" w:rsidP="00ED4B8D">
      <w:pPr>
        <w:pStyle w:val="Default"/>
        <w:numPr>
          <w:ilvl w:val="0"/>
          <w:numId w:val="41"/>
        </w:numPr>
        <w:rPr>
          <w:rFonts w:ascii="Times New Roman" w:hAnsi="Times New Roman" w:cs="Times New Roman"/>
          <w:sz w:val="22"/>
          <w:szCs w:val="22"/>
        </w:rPr>
      </w:pPr>
      <w:r w:rsidRPr="00557032">
        <w:rPr>
          <w:rFonts w:ascii="Times New Roman" w:hAnsi="Times New Roman" w:cs="Times New Roman"/>
          <w:sz w:val="22"/>
          <w:szCs w:val="22"/>
        </w:rPr>
        <w:t>Имеет риски и выгоды, связанные с правом собственности</w:t>
      </w:r>
    </w:p>
    <w:p w:rsidR="00387F6B" w:rsidRPr="00557032" w:rsidRDefault="00387F6B" w:rsidP="00ED4B8D">
      <w:pPr>
        <w:pStyle w:val="Default"/>
        <w:numPr>
          <w:ilvl w:val="0"/>
          <w:numId w:val="41"/>
        </w:numPr>
        <w:rPr>
          <w:rFonts w:ascii="Times New Roman" w:hAnsi="Times New Roman" w:cs="Times New Roman"/>
          <w:sz w:val="22"/>
          <w:szCs w:val="22"/>
        </w:rPr>
      </w:pPr>
      <w:r w:rsidRPr="00557032">
        <w:rPr>
          <w:rFonts w:ascii="Times New Roman" w:hAnsi="Times New Roman" w:cs="Times New Roman"/>
          <w:sz w:val="22"/>
          <w:szCs w:val="22"/>
        </w:rPr>
        <w:t>Принял этот актив</w:t>
      </w:r>
    </w:p>
    <w:p w:rsidR="00387F6B" w:rsidRPr="00557032" w:rsidRDefault="00387F6B" w:rsidP="00387F6B">
      <w:pPr>
        <w:pStyle w:val="Default"/>
        <w:ind w:firstLine="709"/>
        <w:rPr>
          <w:rFonts w:ascii="Times New Roman" w:hAnsi="Times New Roman" w:cs="Times New Roman"/>
          <w:sz w:val="22"/>
          <w:szCs w:val="22"/>
        </w:rPr>
      </w:pPr>
      <w:r w:rsidRPr="00557032">
        <w:rPr>
          <w:rFonts w:ascii="Times New Roman" w:hAnsi="Times New Roman" w:cs="Times New Roman"/>
          <w:i/>
          <w:sz w:val="22"/>
          <w:szCs w:val="22"/>
        </w:rPr>
        <w:t>Исключение</w:t>
      </w:r>
      <w:r w:rsidRPr="00557032">
        <w:rPr>
          <w:rFonts w:ascii="Times New Roman" w:hAnsi="Times New Roman" w:cs="Times New Roman"/>
          <w:sz w:val="22"/>
          <w:szCs w:val="22"/>
        </w:rPr>
        <w:t>: отдельные требования применительно к отличимым лицензиям на пользование объектом интеллектуальной собственности.</w:t>
      </w:r>
    </w:p>
    <w:p w:rsidR="00387F6B" w:rsidRPr="00557032" w:rsidRDefault="00387F6B" w:rsidP="00387F6B">
      <w:pPr>
        <w:pStyle w:val="Default"/>
        <w:ind w:firstLine="709"/>
        <w:jc w:val="both"/>
        <w:rPr>
          <w:rFonts w:ascii="Times New Roman" w:hAnsi="Times New Roman" w:cs="Times New Roman"/>
          <w:bCs/>
          <w:iCs/>
          <w:sz w:val="22"/>
          <w:szCs w:val="22"/>
        </w:rPr>
      </w:pPr>
      <w:r w:rsidRPr="00557032">
        <w:rPr>
          <w:rFonts w:ascii="Times New Roman" w:hAnsi="Times New Roman" w:cs="Times New Roman"/>
          <w:bCs/>
          <w:iCs/>
          <w:sz w:val="22"/>
          <w:szCs w:val="22"/>
        </w:rPr>
        <w:t>Если обещание предоставить лицензию не отличается от других обещаний по договору, то применяется общая модель признания выручки. Иначе необходимо применить другие критерии, чтобы определить, что именно передается покупателю в рамках лицензии и когда следует признать выручку:</w:t>
      </w:r>
    </w:p>
    <w:p w:rsidR="00387F6B" w:rsidRPr="00557032" w:rsidRDefault="00387F6B" w:rsidP="00387F6B">
      <w:pPr>
        <w:pStyle w:val="Default"/>
        <w:ind w:firstLine="709"/>
        <w:jc w:val="both"/>
        <w:rPr>
          <w:rFonts w:ascii="Times New Roman" w:hAnsi="Times New Roman" w:cs="Times New Roman"/>
          <w:bCs/>
          <w:iCs/>
          <w:sz w:val="22"/>
          <w:szCs w:val="2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367"/>
      </w:tblGrid>
      <w:tr w:rsidR="00387F6B" w:rsidRPr="00557032" w:rsidTr="005C7306">
        <w:tc>
          <w:tcPr>
            <w:tcW w:w="6204" w:type="dxa"/>
          </w:tcPr>
          <w:p w:rsidR="00387F6B" w:rsidRPr="00557032" w:rsidRDefault="00387F6B" w:rsidP="005C7306">
            <w:pPr>
              <w:pStyle w:val="Default"/>
              <w:jc w:val="center"/>
              <w:rPr>
                <w:rFonts w:ascii="Times New Roman" w:hAnsi="Times New Roman" w:cs="Times New Roman"/>
                <w:bCs/>
                <w:iCs/>
                <w:sz w:val="22"/>
                <w:szCs w:val="22"/>
              </w:rPr>
            </w:pPr>
            <w:r w:rsidRPr="00557032">
              <w:rPr>
                <w:rFonts w:ascii="Times New Roman" w:hAnsi="Times New Roman" w:cs="Times New Roman"/>
                <w:bCs/>
                <w:iCs/>
                <w:sz w:val="22"/>
                <w:szCs w:val="22"/>
              </w:rPr>
              <w:t>Что передается покупателю в рамках лицензии</w:t>
            </w:r>
          </w:p>
        </w:tc>
        <w:tc>
          <w:tcPr>
            <w:tcW w:w="3367" w:type="dxa"/>
          </w:tcPr>
          <w:p w:rsidR="00387F6B" w:rsidRPr="00557032" w:rsidRDefault="00387F6B" w:rsidP="005C7306">
            <w:pPr>
              <w:pStyle w:val="Default"/>
              <w:jc w:val="center"/>
              <w:rPr>
                <w:rFonts w:ascii="Times New Roman" w:hAnsi="Times New Roman" w:cs="Times New Roman"/>
                <w:bCs/>
                <w:iCs/>
                <w:sz w:val="22"/>
                <w:szCs w:val="22"/>
              </w:rPr>
            </w:pPr>
            <w:r w:rsidRPr="00557032">
              <w:rPr>
                <w:rFonts w:ascii="Times New Roman" w:hAnsi="Times New Roman" w:cs="Times New Roman"/>
                <w:bCs/>
                <w:iCs/>
                <w:sz w:val="22"/>
                <w:szCs w:val="22"/>
              </w:rPr>
              <w:t>Когда следует признать выручку</w:t>
            </w:r>
          </w:p>
        </w:tc>
      </w:tr>
      <w:tr w:rsidR="00387F6B" w:rsidRPr="00557032" w:rsidTr="005C7306">
        <w:tc>
          <w:tcPr>
            <w:tcW w:w="6204" w:type="dxa"/>
          </w:tcPr>
          <w:p w:rsidR="00387F6B" w:rsidRPr="00557032" w:rsidRDefault="00387F6B" w:rsidP="005C7306">
            <w:pPr>
              <w:pStyle w:val="Default"/>
              <w:rPr>
                <w:rFonts w:ascii="Times New Roman" w:hAnsi="Times New Roman" w:cs="Times New Roman"/>
                <w:bCs/>
                <w:iCs/>
                <w:sz w:val="22"/>
                <w:szCs w:val="22"/>
              </w:rPr>
            </w:pPr>
            <w:r w:rsidRPr="00557032">
              <w:rPr>
                <w:rFonts w:ascii="Times New Roman" w:hAnsi="Times New Roman" w:cs="Times New Roman"/>
                <w:bCs/>
                <w:iCs/>
                <w:sz w:val="22"/>
                <w:szCs w:val="22"/>
              </w:rPr>
              <w:t>Право пользования объектом интеллектуальной собственности в том его виде, в котором он существует на момент предоставления лицензии</w:t>
            </w:r>
          </w:p>
        </w:tc>
        <w:tc>
          <w:tcPr>
            <w:tcW w:w="3367" w:type="dxa"/>
          </w:tcPr>
          <w:p w:rsidR="00387F6B" w:rsidRPr="00557032" w:rsidRDefault="00387F6B" w:rsidP="005C7306">
            <w:pPr>
              <w:pStyle w:val="Default"/>
              <w:jc w:val="center"/>
              <w:rPr>
                <w:rFonts w:ascii="Times New Roman" w:hAnsi="Times New Roman" w:cs="Times New Roman"/>
                <w:bCs/>
                <w:iCs/>
                <w:sz w:val="22"/>
                <w:szCs w:val="22"/>
              </w:rPr>
            </w:pPr>
            <w:r w:rsidRPr="00557032">
              <w:rPr>
                <w:rFonts w:ascii="Times New Roman" w:hAnsi="Times New Roman" w:cs="Times New Roman"/>
                <w:bCs/>
                <w:iCs/>
                <w:sz w:val="22"/>
                <w:szCs w:val="22"/>
              </w:rPr>
              <w:t>В определенный момент времени</w:t>
            </w:r>
          </w:p>
        </w:tc>
      </w:tr>
      <w:tr w:rsidR="00387F6B" w:rsidRPr="00557032" w:rsidTr="005C7306">
        <w:tc>
          <w:tcPr>
            <w:tcW w:w="6204" w:type="dxa"/>
          </w:tcPr>
          <w:p w:rsidR="00387F6B" w:rsidRPr="00557032" w:rsidRDefault="00387F6B" w:rsidP="005C7306">
            <w:pPr>
              <w:pStyle w:val="Default"/>
              <w:rPr>
                <w:rFonts w:ascii="Times New Roman" w:hAnsi="Times New Roman" w:cs="Times New Roman"/>
                <w:bCs/>
                <w:iCs/>
                <w:sz w:val="22"/>
                <w:szCs w:val="22"/>
              </w:rPr>
            </w:pPr>
          </w:p>
          <w:p w:rsidR="00387F6B" w:rsidRPr="00557032" w:rsidRDefault="00387F6B" w:rsidP="005C7306">
            <w:pPr>
              <w:pStyle w:val="Default"/>
              <w:rPr>
                <w:rFonts w:ascii="Times New Roman" w:hAnsi="Times New Roman" w:cs="Times New Roman"/>
                <w:bCs/>
                <w:iCs/>
                <w:sz w:val="22"/>
                <w:szCs w:val="22"/>
              </w:rPr>
            </w:pPr>
            <w:r w:rsidRPr="00557032">
              <w:rPr>
                <w:rFonts w:ascii="Times New Roman" w:hAnsi="Times New Roman" w:cs="Times New Roman"/>
                <w:bCs/>
                <w:iCs/>
                <w:sz w:val="22"/>
                <w:szCs w:val="22"/>
              </w:rPr>
              <w:t>Право доступа к объекту интеллектуальной собственности в том его виде, в котором он существует на всем протяжении срока действия лицензии</w:t>
            </w:r>
          </w:p>
        </w:tc>
        <w:tc>
          <w:tcPr>
            <w:tcW w:w="3367" w:type="dxa"/>
          </w:tcPr>
          <w:p w:rsidR="00387F6B" w:rsidRPr="00557032" w:rsidRDefault="00387F6B" w:rsidP="005C7306">
            <w:pPr>
              <w:pStyle w:val="Default"/>
              <w:jc w:val="center"/>
              <w:rPr>
                <w:rFonts w:ascii="Times New Roman" w:hAnsi="Times New Roman" w:cs="Times New Roman"/>
                <w:bCs/>
                <w:iCs/>
                <w:sz w:val="22"/>
                <w:szCs w:val="22"/>
              </w:rPr>
            </w:pPr>
          </w:p>
          <w:p w:rsidR="00387F6B" w:rsidRPr="00557032" w:rsidRDefault="00387F6B" w:rsidP="005C7306">
            <w:pPr>
              <w:pStyle w:val="Default"/>
              <w:jc w:val="center"/>
              <w:rPr>
                <w:rFonts w:ascii="Times New Roman" w:hAnsi="Times New Roman" w:cs="Times New Roman"/>
                <w:bCs/>
                <w:iCs/>
                <w:sz w:val="22"/>
                <w:szCs w:val="22"/>
              </w:rPr>
            </w:pPr>
            <w:r w:rsidRPr="00557032">
              <w:rPr>
                <w:rFonts w:ascii="Times New Roman" w:hAnsi="Times New Roman" w:cs="Times New Roman"/>
                <w:bCs/>
                <w:iCs/>
                <w:sz w:val="22"/>
                <w:szCs w:val="22"/>
              </w:rPr>
              <w:t>На протяжении определенного времени</w:t>
            </w:r>
          </w:p>
        </w:tc>
      </w:tr>
    </w:tbl>
    <w:p w:rsidR="00387F6B" w:rsidRPr="00557032" w:rsidRDefault="00387F6B" w:rsidP="00387F6B">
      <w:pPr>
        <w:pStyle w:val="Default"/>
        <w:ind w:firstLine="709"/>
        <w:jc w:val="both"/>
        <w:rPr>
          <w:rFonts w:ascii="Times New Roman" w:hAnsi="Times New Roman" w:cs="Times New Roman"/>
          <w:bCs/>
          <w:iCs/>
          <w:sz w:val="22"/>
          <w:szCs w:val="22"/>
        </w:rPr>
      </w:pPr>
    </w:p>
    <w:p w:rsidR="00387F6B" w:rsidRPr="00557032" w:rsidRDefault="00387F6B" w:rsidP="00387F6B">
      <w:pPr>
        <w:pStyle w:val="Default"/>
        <w:ind w:firstLine="709"/>
        <w:jc w:val="both"/>
        <w:rPr>
          <w:rFonts w:ascii="Times New Roman" w:hAnsi="Times New Roman" w:cs="Times New Roman"/>
          <w:bCs/>
          <w:iCs/>
          <w:sz w:val="22"/>
          <w:szCs w:val="22"/>
        </w:rPr>
      </w:pPr>
      <w:r w:rsidRPr="00557032">
        <w:rPr>
          <w:rFonts w:ascii="Times New Roman" w:hAnsi="Times New Roman" w:cs="Times New Roman"/>
          <w:b/>
          <w:bCs/>
          <w:i/>
          <w:iCs/>
          <w:sz w:val="22"/>
          <w:szCs w:val="22"/>
        </w:rPr>
        <w:t xml:space="preserve">Пример </w:t>
      </w:r>
      <w:r w:rsidR="00A96B21">
        <w:rPr>
          <w:rFonts w:ascii="Times New Roman" w:hAnsi="Times New Roman" w:cs="Times New Roman"/>
          <w:b/>
          <w:bCs/>
          <w:i/>
          <w:iCs/>
          <w:sz w:val="22"/>
          <w:szCs w:val="22"/>
        </w:rPr>
        <w:t>10</w:t>
      </w:r>
      <w:r w:rsidRPr="00557032">
        <w:rPr>
          <w:rFonts w:ascii="Times New Roman" w:hAnsi="Times New Roman" w:cs="Times New Roman"/>
          <w:bCs/>
          <w:iCs/>
          <w:sz w:val="22"/>
          <w:szCs w:val="22"/>
        </w:rPr>
        <w:t>. Компания заключила договор, по которому покупателю предоставляется неисключительная лицензия на программное обеспечение сроком на три года.</w:t>
      </w:r>
    </w:p>
    <w:p w:rsidR="00387F6B" w:rsidRPr="00557032" w:rsidRDefault="00387F6B" w:rsidP="00387F6B">
      <w:pPr>
        <w:pStyle w:val="Default"/>
        <w:ind w:firstLine="709"/>
        <w:jc w:val="both"/>
        <w:rPr>
          <w:rFonts w:ascii="Times New Roman" w:hAnsi="Times New Roman" w:cs="Times New Roman"/>
          <w:bCs/>
          <w:sz w:val="22"/>
          <w:szCs w:val="22"/>
        </w:rPr>
      </w:pPr>
      <w:r w:rsidRPr="00557032">
        <w:rPr>
          <w:rFonts w:ascii="Times New Roman" w:hAnsi="Times New Roman" w:cs="Times New Roman"/>
          <w:bCs/>
          <w:sz w:val="22"/>
          <w:szCs w:val="22"/>
        </w:rPr>
        <w:lastRenderedPageBreak/>
        <w:t xml:space="preserve"> В рамках лицензии покупателю предоставлено право пользования объектом интеллектуальной собственности в том виде, в котором он существует на момент представления лицензии. Поэтому выручка признается в этот момент времени.</w:t>
      </w:r>
    </w:p>
    <w:p w:rsidR="00387F6B" w:rsidRPr="00557032" w:rsidRDefault="00387F6B" w:rsidP="00387F6B">
      <w:pPr>
        <w:pStyle w:val="Default"/>
        <w:ind w:firstLine="709"/>
        <w:jc w:val="both"/>
        <w:rPr>
          <w:rFonts w:ascii="Times New Roman" w:hAnsi="Times New Roman" w:cs="Times New Roman"/>
          <w:bCs/>
          <w:sz w:val="22"/>
          <w:szCs w:val="22"/>
        </w:rPr>
      </w:pPr>
    </w:p>
    <w:p w:rsidR="00387F6B" w:rsidRPr="00557032" w:rsidRDefault="00387F6B" w:rsidP="00387F6B">
      <w:pPr>
        <w:pStyle w:val="Default"/>
        <w:ind w:firstLine="709"/>
        <w:jc w:val="both"/>
        <w:rPr>
          <w:rFonts w:ascii="Times New Roman" w:hAnsi="Times New Roman" w:cs="Times New Roman"/>
          <w:bCs/>
          <w:sz w:val="22"/>
          <w:szCs w:val="22"/>
        </w:rPr>
      </w:pPr>
      <w:r w:rsidRPr="00557032">
        <w:rPr>
          <w:rFonts w:ascii="Times New Roman" w:hAnsi="Times New Roman" w:cs="Times New Roman"/>
          <w:b/>
          <w:bCs/>
          <w:i/>
          <w:sz w:val="22"/>
          <w:szCs w:val="22"/>
        </w:rPr>
        <w:t xml:space="preserve">Пример </w:t>
      </w:r>
      <w:r>
        <w:rPr>
          <w:rFonts w:ascii="Times New Roman" w:hAnsi="Times New Roman" w:cs="Times New Roman"/>
          <w:b/>
          <w:bCs/>
          <w:i/>
          <w:sz w:val="22"/>
          <w:szCs w:val="22"/>
        </w:rPr>
        <w:t>1</w:t>
      </w:r>
      <w:r w:rsidR="00A96B21">
        <w:rPr>
          <w:rFonts w:ascii="Times New Roman" w:hAnsi="Times New Roman" w:cs="Times New Roman"/>
          <w:b/>
          <w:bCs/>
          <w:i/>
          <w:sz w:val="22"/>
          <w:szCs w:val="22"/>
        </w:rPr>
        <w:t>1</w:t>
      </w:r>
      <w:r w:rsidRPr="00557032">
        <w:rPr>
          <w:rFonts w:ascii="Times New Roman" w:hAnsi="Times New Roman" w:cs="Times New Roman"/>
          <w:b/>
          <w:bCs/>
          <w:i/>
          <w:sz w:val="22"/>
          <w:szCs w:val="22"/>
        </w:rPr>
        <w:t>.</w:t>
      </w:r>
      <w:r w:rsidRPr="00557032">
        <w:rPr>
          <w:rFonts w:ascii="Times New Roman" w:hAnsi="Times New Roman" w:cs="Times New Roman"/>
          <w:bCs/>
          <w:sz w:val="22"/>
          <w:szCs w:val="22"/>
        </w:rPr>
        <w:t xml:space="preserve"> По лицензионному договору </w:t>
      </w:r>
      <w:proofErr w:type="spellStart"/>
      <w:r w:rsidRPr="00557032">
        <w:rPr>
          <w:rFonts w:ascii="Times New Roman" w:hAnsi="Times New Roman" w:cs="Times New Roman"/>
          <w:bCs/>
          <w:sz w:val="22"/>
          <w:szCs w:val="22"/>
        </w:rPr>
        <w:t>франчайзер</w:t>
      </w:r>
      <w:proofErr w:type="spellEnd"/>
      <w:r w:rsidRPr="00557032">
        <w:rPr>
          <w:rFonts w:ascii="Times New Roman" w:hAnsi="Times New Roman" w:cs="Times New Roman"/>
          <w:bCs/>
          <w:sz w:val="22"/>
          <w:szCs w:val="22"/>
        </w:rPr>
        <w:t xml:space="preserve">, предоставляет пользователю-концессионеру  право открыть магазин в определенном пункте. Магазин будет открыт под фирменным наименованием </w:t>
      </w:r>
      <w:proofErr w:type="spellStart"/>
      <w:r w:rsidRPr="00557032">
        <w:rPr>
          <w:rFonts w:ascii="Times New Roman" w:hAnsi="Times New Roman" w:cs="Times New Roman"/>
          <w:bCs/>
          <w:sz w:val="22"/>
          <w:szCs w:val="22"/>
        </w:rPr>
        <w:t>франчайзера</w:t>
      </w:r>
      <w:proofErr w:type="spellEnd"/>
      <w:r w:rsidRPr="00557032">
        <w:rPr>
          <w:rFonts w:ascii="Times New Roman" w:hAnsi="Times New Roman" w:cs="Times New Roman"/>
          <w:bCs/>
          <w:sz w:val="22"/>
          <w:szCs w:val="22"/>
        </w:rPr>
        <w:t xml:space="preserve"> и </w:t>
      </w:r>
      <w:proofErr w:type="spellStart"/>
      <w:r w:rsidRPr="00557032">
        <w:rPr>
          <w:rFonts w:ascii="Times New Roman" w:hAnsi="Times New Roman" w:cs="Times New Roman"/>
          <w:bCs/>
          <w:sz w:val="22"/>
          <w:szCs w:val="22"/>
        </w:rPr>
        <w:t>франчайзи</w:t>
      </w:r>
      <w:proofErr w:type="spellEnd"/>
      <w:r w:rsidRPr="00557032">
        <w:rPr>
          <w:rFonts w:ascii="Times New Roman" w:hAnsi="Times New Roman" w:cs="Times New Roman"/>
          <w:bCs/>
          <w:sz w:val="22"/>
          <w:szCs w:val="22"/>
        </w:rPr>
        <w:t xml:space="preserve"> имеет право продавать продукцию </w:t>
      </w:r>
      <w:proofErr w:type="spellStart"/>
      <w:r w:rsidRPr="00557032">
        <w:rPr>
          <w:rFonts w:ascii="Times New Roman" w:hAnsi="Times New Roman" w:cs="Times New Roman"/>
          <w:bCs/>
          <w:sz w:val="22"/>
          <w:szCs w:val="22"/>
        </w:rPr>
        <w:t>франчайзера</w:t>
      </w:r>
      <w:proofErr w:type="spellEnd"/>
      <w:r w:rsidRPr="00557032">
        <w:rPr>
          <w:rFonts w:ascii="Times New Roman" w:hAnsi="Times New Roman" w:cs="Times New Roman"/>
          <w:bCs/>
          <w:sz w:val="22"/>
          <w:szCs w:val="22"/>
        </w:rPr>
        <w:t xml:space="preserve"> в течение 10 лет. </w:t>
      </w:r>
      <w:proofErr w:type="spellStart"/>
      <w:r w:rsidRPr="00557032">
        <w:rPr>
          <w:rFonts w:ascii="Times New Roman" w:hAnsi="Times New Roman" w:cs="Times New Roman"/>
          <w:bCs/>
          <w:sz w:val="22"/>
          <w:szCs w:val="22"/>
        </w:rPr>
        <w:t>Франчайзи</w:t>
      </w:r>
      <w:proofErr w:type="spellEnd"/>
      <w:r w:rsidRPr="00557032">
        <w:rPr>
          <w:rFonts w:ascii="Times New Roman" w:hAnsi="Times New Roman" w:cs="Times New Roman"/>
          <w:bCs/>
          <w:sz w:val="22"/>
          <w:szCs w:val="22"/>
        </w:rPr>
        <w:t xml:space="preserve"> обещает выплатить первоначальную фиксированную сумму вознаграждения.</w:t>
      </w:r>
    </w:p>
    <w:p w:rsidR="00387F6B" w:rsidRPr="00557032" w:rsidRDefault="00387F6B" w:rsidP="00387F6B">
      <w:pPr>
        <w:pStyle w:val="Default"/>
        <w:ind w:firstLine="709"/>
        <w:jc w:val="both"/>
        <w:rPr>
          <w:rFonts w:ascii="Times New Roman" w:hAnsi="Times New Roman" w:cs="Times New Roman"/>
          <w:sz w:val="22"/>
          <w:szCs w:val="22"/>
        </w:rPr>
      </w:pPr>
      <w:r w:rsidRPr="00557032">
        <w:rPr>
          <w:rFonts w:ascii="Times New Roman" w:hAnsi="Times New Roman" w:cs="Times New Roman"/>
          <w:sz w:val="22"/>
          <w:szCs w:val="22"/>
        </w:rPr>
        <w:t xml:space="preserve">Первоначальная фиксированная сумма полученного вознаграждения будет признаваться на протяжении срока действия прав </w:t>
      </w:r>
      <w:proofErr w:type="spellStart"/>
      <w:r w:rsidRPr="00557032">
        <w:rPr>
          <w:rFonts w:ascii="Times New Roman" w:hAnsi="Times New Roman" w:cs="Times New Roman"/>
          <w:sz w:val="22"/>
          <w:szCs w:val="22"/>
        </w:rPr>
        <w:t>франчайзинга</w:t>
      </w:r>
      <w:proofErr w:type="spellEnd"/>
      <w:r w:rsidRPr="00557032">
        <w:rPr>
          <w:rFonts w:ascii="Times New Roman" w:hAnsi="Times New Roman" w:cs="Times New Roman"/>
          <w:sz w:val="22"/>
          <w:szCs w:val="22"/>
        </w:rPr>
        <w:t xml:space="preserve"> – 10 лет,  поскольку:</w:t>
      </w:r>
    </w:p>
    <w:p w:rsidR="00387F6B" w:rsidRPr="00557032" w:rsidRDefault="00387F6B" w:rsidP="00387F6B">
      <w:pPr>
        <w:pStyle w:val="Default"/>
        <w:ind w:firstLine="709"/>
        <w:jc w:val="both"/>
        <w:rPr>
          <w:rFonts w:ascii="Times New Roman" w:hAnsi="Times New Roman" w:cs="Times New Roman"/>
          <w:sz w:val="22"/>
          <w:szCs w:val="22"/>
        </w:rPr>
      </w:pPr>
      <w:r w:rsidRPr="00557032">
        <w:rPr>
          <w:rFonts w:ascii="Times New Roman" w:hAnsi="Times New Roman" w:cs="Times New Roman"/>
          <w:sz w:val="22"/>
          <w:szCs w:val="22"/>
        </w:rPr>
        <w:t xml:space="preserve">- по условиям договора </w:t>
      </w:r>
      <w:proofErr w:type="spellStart"/>
      <w:r w:rsidRPr="00557032">
        <w:rPr>
          <w:rFonts w:ascii="Times New Roman" w:hAnsi="Times New Roman" w:cs="Times New Roman"/>
          <w:sz w:val="22"/>
          <w:szCs w:val="22"/>
        </w:rPr>
        <w:t>франчайзер</w:t>
      </w:r>
      <w:proofErr w:type="spellEnd"/>
      <w:r w:rsidRPr="00557032">
        <w:rPr>
          <w:rFonts w:ascii="Times New Roman" w:hAnsi="Times New Roman" w:cs="Times New Roman"/>
          <w:sz w:val="22"/>
          <w:szCs w:val="22"/>
        </w:rPr>
        <w:t xml:space="preserve"> обязан поддерживать свой бренд посредством совершенствования своей продукции, проведения маркетинговых мероприятий</w:t>
      </w:r>
    </w:p>
    <w:p w:rsidR="00387F6B" w:rsidRPr="00557032" w:rsidRDefault="00387F6B" w:rsidP="00387F6B">
      <w:pPr>
        <w:pStyle w:val="Default"/>
        <w:ind w:firstLine="709"/>
        <w:jc w:val="both"/>
        <w:rPr>
          <w:rFonts w:ascii="Times New Roman" w:hAnsi="Times New Roman" w:cs="Times New Roman"/>
          <w:sz w:val="22"/>
          <w:szCs w:val="22"/>
        </w:rPr>
      </w:pPr>
      <w:r w:rsidRPr="00557032">
        <w:rPr>
          <w:rFonts w:ascii="Times New Roman" w:hAnsi="Times New Roman" w:cs="Times New Roman"/>
          <w:sz w:val="22"/>
          <w:szCs w:val="22"/>
        </w:rPr>
        <w:t xml:space="preserve">- любые действия </w:t>
      </w:r>
      <w:proofErr w:type="spellStart"/>
      <w:r w:rsidRPr="00557032">
        <w:rPr>
          <w:rFonts w:ascii="Times New Roman" w:hAnsi="Times New Roman" w:cs="Times New Roman"/>
          <w:sz w:val="22"/>
          <w:szCs w:val="22"/>
        </w:rPr>
        <w:t>франчайзера</w:t>
      </w:r>
      <w:proofErr w:type="spellEnd"/>
      <w:r w:rsidRPr="00557032">
        <w:rPr>
          <w:rFonts w:ascii="Times New Roman" w:hAnsi="Times New Roman" w:cs="Times New Roman"/>
          <w:sz w:val="22"/>
          <w:szCs w:val="22"/>
        </w:rPr>
        <w:t xml:space="preserve"> могут иметь прямое позитивное или негативное влияние на покупателя</w:t>
      </w:r>
    </w:p>
    <w:p w:rsidR="00387F6B" w:rsidRPr="00557032" w:rsidRDefault="00387F6B" w:rsidP="00387F6B">
      <w:pPr>
        <w:pStyle w:val="Default"/>
        <w:ind w:firstLine="709"/>
        <w:jc w:val="both"/>
        <w:rPr>
          <w:rFonts w:ascii="Times New Roman" w:hAnsi="Times New Roman" w:cs="Times New Roman"/>
          <w:sz w:val="22"/>
          <w:szCs w:val="22"/>
        </w:rPr>
      </w:pPr>
      <w:r w:rsidRPr="00557032">
        <w:rPr>
          <w:rFonts w:ascii="Times New Roman" w:hAnsi="Times New Roman" w:cs="Times New Roman"/>
          <w:sz w:val="22"/>
          <w:szCs w:val="22"/>
        </w:rPr>
        <w:t>- в результате этих действий не происходит передача покупателю товара или услуги.</w:t>
      </w:r>
    </w:p>
    <w:p w:rsidR="00387F6B" w:rsidRPr="00557032" w:rsidRDefault="00387F6B" w:rsidP="00387F6B">
      <w:pPr>
        <w:pStyle w:val="Default"/>
        <w:ind w:firstLine="709"/>
        <w:jc w:val="both"/>
        <w:rPr>
          <w:rFonts w:ascii="Times New Roman" w:hAnsi="Times New Roman" w:cs="Times New Roman"/>
          <w:sz w:val="22"/>
          <w:szCs w:val="22"/>
        </w:rPr>
      </w:pPr>
    </w:p>
    <w:p w:rsidR="00387F6B" w:rsidRPr="00557032" w:rsidRDefault="00387F6B" w:rsidP="00387F6B">
      <w:pPr>
        <w:pStyle w:val="Default"/>
        <w:ind w:firstLine="709"/>
        <w:jc w:val="both"/>
        <w:rPr>
          <w:rFonts w:ascii="Times New Roman" w:hAnsi="Times New Roman" w:cs="Times New Roman"/>
          <w:b/>
          <w:i/>
          <w:sz w:val="22"/>
          <w:szCs w:val="22"/>
        </w:rPr>
      </w:pPr>
      <w:r w:rsidRPr="00557032">
        <w:rPr>
          <w:rFonts w:ascii="Times New Roman" w:hAnsi="Times New Roman" w:cs="Times New Roman"/>
          <w:b/>
          <w:i/>
          <w:sz w:val="22"/>
          <w:szCs w:val="22"/>
        </w:rPr>
        <w:t xml:space="preserve">Продажа с правом возврата </w:t>
      </w:r>
    </w:p>
    <w:p w:rsidR="00387F6B" w:rsidRPr="00557032" w:rsidRDefault="00387F6B" w:rsidP="00387F6B">
      <w:pPr>
        <w:pStyle w:val="Default"/>
        <w:ind w:firstLine="709"/>
        <w:jc w:val="both"/>
        <w:rPr>
          <w:rFonts w:ascii="Times New Roman" w:hAnsi="Times New Roman" w:cs="Times New Roman"/>
          <w:sz w:val="22"/>
          <w:szCs w:val="22"/>
        </w:rPr>
      </w:pPr>
      <w:r w:rsidRPr="00557032">
        <w:rPr>
          <w:rFonts w:ascii="Times New Roman" w:hAnsi="Times New Roman" w:cs="Times New Roman"/>
          <w:sz w:val="22"/>
          <w:szCs w:val="22"/>
        </w:rPr>
        <w:t>Компания признает выручку в сумме, которая по ее оценкам ей причитается, следуя указаниям в отношении переменной величины возмещения и ограничения,  предусмотренным  Шагом 3. Компания также признает обязательство по возврату полученных средств и активов в отношении продукции, которая, по ее оценкам, будет возвращена.</w:t>
      </w:r>
    </w:p>
    <w:p w:rsidR="00387F6B" w:rsidRPr="00557032" w:rsidRDefault="00387F6B" w:rsidP="00387F6B">
      <w:pPr>
        <w:pStyle w:val="Default"/>
        <w:ind w:firstLine="709"/>
        <w:jc w:val="both"/>
        <w:rPr>
          <w:rFonts w:ascii="Times New Roman" w:hAnsi="Times New Roman" w:cs="Times New Roman"/>
          <w:sz w:val="22"/>
          <w:szCs w:val="22"/>
        </w:rPr>
      </w:pPr>
    </w:p>
    <w:p w:rsidR="00387F6B" w:rsidRPr="00557032" w:rsidRDefault="00387F6B" w:rsidP="00387F6B">
      <w:pPr>
        <w:pStyle w:val="Default"/>
        <w:ind w:firstLine="709"/>
        <w:jc w:val="both"/>
        <w:rPr>
          <w:rFonts w:ascii="Times New Roman" w:hAnsi="Times New Roman" w:cs="Times New Roman"/>
          <w:sz w:val="22"/>
          <w:szCs w:val="22"/>
        </w:rPr>
      </w:pPr>
      <w:r w:rsidRPr="00557032">
        <w:rPr>
          <w:rFonts w:ascii="Times New Roman" w:hAnsi="Times New Roman" w:cs="Times New Roman"/>
          <w:b/>
          <w:i/>
          <w:sz w:val="22"/>
          <w:szCs w:val="22"/>
        </w:rPr>
        <w:t xml:space="preserve">Пример </w:t>
      </w:r>
      <w:r>
        <w:rPr>
          <w:rFonts w:ascii="Times New Roman" w:hAnsi="Times New Roman" w:cs="Times New Roman"/>
          <w:b/>
          <w:i/>
          <w:sz w:val="22"/>
          <w:szCs w:val="22"/>
        </w:rPr>
        <w:t>1</w:t>
      </w:r>
      <w:r w:rsidR="00A96B21">
        <w:rPr>
          <w:rFonts w:ascii="Times New Roman" w:hAnsi="Times New Roman" w:cs="Times New Roman"/>
          <w:b/>
          <w:i/>
          <w:sz w:val="22"/>
          <w:szCs w:val="22"/>
        </w:rPr>
        <w:t>2</w:t>
      </w:r>
      <w:r w:rsidRPr="00557032">
        <w:rPr>
          <w:rFonts w:ascii="Times New Roman" w:hAnsi="Times New Roman" w:cs="Times New Roman"/>
          <w:b/>
          <w:i/>
          <w:sz w:val="22"/>
          <w:szCs w:val="22"/>
        </w:rPr>
        <w:t>.</w:t>
      </w:r>
      <w:r w:rsidRPr="00557032">
        <w:rPr>
          <w:rFonts w:ascii="Times New Roman" w:hAnsi="Times New Roman" w:cs="Times New Roman"/>
          <w:sz w:val="22"/>
          <w:szCs w:val="22"/>
        </w:rPr>
        <w:t xml:space="preserve"> Компания продает 50 планшетов по 200 у.е. каждый. Покупатель может вернуть купленный планшет (без повреждений) в течение следующих 30 дней и получить назад всю сумму уплаченных средств. Себестоимость одного планшета составляет 150 у.е. Основываясь на прошлом опыте, компания предполагает, что 3 планшета будут возвращены (подход с оценкой наиболее вероятной величины)</w:t>
      </w:r>
    </w:p>
    <w:p w:rsidR="00387F6B" w:rsidRPr="00557032" w:rsidRDefault="00387F6B" w:rsidP="00387F6B">
      <w:pPr>
        <w:pStyle w:val="Default"/>
        <w:ind w:firstLine="709"/>
        <w:jc w:val="both"/>
        <w:rPr>
          <w:rFonts w:ascii="Times New Roman" w:hAnsi="Times New Roman" w:cs="Times New Roman"/>
          <w:b/>
          <w:i/>
          <w:sz w:val="22"/>
          <w:szCs w:val="22"/>
        </w:rPr>
      </w:pPr>
      <w:r w:rsidRPr="00557032">
        <w:rPr>
          <w:rFonts w:ascii="Times New Roman" w:hAnsi="Times New Roman" w:cs="Times New Roman"/>
          <w:b/>
          <w:i/>
          <w:sz w:val="22"/>
          <w:szCs w:val="22"/>
        </w:rPr>
        <w:t>Решение:</w:t>
      </w:r>
    </w:p>
    <w:p w:rsidR="00387F6B" w:rsidRPr="00557032" w:rsidRDefault="00387F6B" w:rsidP="00387F6B">
      <w:pPr>
        <w:pStyle w:val="Default"/>
        <w:ind w:firstLine="709"/>
        <w:jc w:val="both"/>
        <w:rPr>
          <w:rFonts w:ascii="Times New Roman" w:hAnsi="Times New Roman" w:cs="Times New Roman"/>
          <w:i/>
          <w:sz w:val="22"/>
          <w:szCs w:val="22"/>
        </w:rPr>
      </w:pPr>
      <w:r w:rsidRPr="00557032">
        <w:rPr>
          <w:rFonts w:ascii="Times New Roman" w:hAnsi="Times New Roman" w:cs="Times New Roman"/>
          <w:i/>
          <w:sz w:val="22"/>
          <w:szCs w:val="22"/>
        </w:rPr>
        <w:t>Признание выручки и отражение продажи:</w:t>
      </w:r>
    </w:p>
    <w:p w:rsidR="00387F6B" w:rsidRPr="00557032" w:rsidRDefault="00387F6B" w:rsidP="00387F6B">
      <w:pPr>
        <w:pStyle w:val="Default"/>
        <w:ind w:firstLine="709"/>
        <w:jc w:val="both"/>
        <w:rPr>
          <w:rFonts w:ascii="Times New Roman" w:hAnsi="Times New Roman" w:cs="Times New Roman"/>
          <w:sz w:val="22"/>
          <w:szCs w:val="22"/>
        </w:rPr>
      </w:pPr>
      <w:r w:rsidRPr="00557032">
        <w:rPr>
          <w:rFonts w:ascii="Times New Roman" w:hAnsi="Times New Roman" w:cs="Times New Roman"/>
          <w:sz w:val="22"/>
          <w:szCs w:val="22"/>
        </w:rPr>
        <w:t>Дт ДС (Дебиторская задолженность)                        10 000</w:t>
      </w:r>
    </w:p>
    <w:p w:rsidR="00387F6B" w:rsidRPr="00557032" w:rsidRDefault="00387F6B" w:rsidP="00387F6B">
      <w:pPr>
        <w:pStyle w:val="Default"/>
        <w:ind w:firstLine="709"/>
        <w:jc w:val="both"/>
        <w:rPr>
          <w:rFonts w:ascii="Times New Roman" w:hAnsi="Times New Roman" w:cs="Times New Roman"/>
          <w:sz w:val="22"/>
          <w:szCs w:val="22"/>
        </w:rPr>
      </w:pPr>
      <w:r w:rsidRPr="00557032">
        <w:rPr>
          <w:rFonts w:ascii="Times New Roman" w:hAnsi="Times New Roman" w:cs="Times New Roman"/>
          <w:sz w:val="22"/>
          <w:szCs w:val="22"/>
        </w:rPr>
        <w:t xml:space="preserve">    Кт Обязательство по возврату (200 * 3)                               600</w:t>
      </w:r>
    </w:p>
    <w:p w:rsidR="00387F6B" w:rsidRPr="00557032" w:rsidRDefault="00387F6B" w:rsidP="00387F6B">
      <w:pPr>
        <w:pStyle w:val="Default"/>
        <w:ind w:firstLine="709"/>
        <w:jc w:val="both"/>
        <w:rPr>
          <w:rFonts w:ascii="Times New Roman" w:hAnsi="Times New Roman" w:cs="Times New Roman"/>
          <w:sz w:val="22"/>
          <w:szCs w:val="22"/>
        </w:rPr>
      </w:pPr>
      <w:r w:rsidRPr="00557032">
        <w:rPr>
          <w:rFonts w:ascii="Times New Roman" w:hAnsi="Times New Roman" w:cs="Times New Roman"/>
          <w:sz w:val="22"/>
          <w:szCs w:val="22"/>
        </w:rPr>
        <w:t xml:space="preserve">    Кт Выручка                                                                           9 400</w:t>
      </w:r>
    </w:p>
    <w:p w:rsidR="00387F6B" w:rsidRPr="00557032" w:rsidRDefault="00387F6B" w:rsidP="00387F6B">
      <w:pPr>
        <w:pStyle w:val="Default"/>
        <w:ind w:firstLine="709"/>
        <w:jc w:val="both"/>
        <w:rPr>
          <w:rFonts w:ascii="Times New Roman" w:hAnsi="Times New Roman" w:cs="Times New Roman"/>
          <w:sz w:val="22"/>
          <w:szCs w:val="22"/>
        </w:rPr>
      </w:pPr>
    </w:p>
    <w:p w:rsidR="00387F6B" w:rsidRPr="00557032" w:rsidRDefault="00387F6B" w:rsidP="00387F6B">
      <w:pPr>
        <w:pStyle w:val="Default"/>
        <w:ind w:firstLine="709"/>
        <w:jc w:val="both"/>
        <w:rPr>
          <w:rFonts w:ascii="Times New Roman" w:hAnsi="Times New Roman" w:cs="Times New Roman"/>
          <w:i/>
          <w:sz w:val="22"/>
          <w:szCs w:val="22"/>
        </w:rPr>
      </w:pPr>
      <w:r w:rsidRPr="00557032">
        <w:rPr>
          <w:rFonts w:ascii="Times New Roman" w:hAnsi="Times New Roman" w:cs="Times New Roman"/>
          <w:i/>
          <w:sz w:val="22"/>
          <w:szCs w:val="22"/>
        </w:rPr>
        <w:t>Отражение себестоимости продаж</w:t>
      </w:r>
    </w:p>
    <w:p w:rsidR="00387F6B" w:rsidRPr="00557032" w:rsidRDefault="00387F6B" w:rsidP="00387F6B">
      <w:pPr>
        <w:pStyle w:val="Default"/>
        <w:ind w:firstLine="709"/>
        <w:jc w:val="both"/>
        <w:rPr>
          <w:rFonts w:ascii="Times New Roman" w:hAnsi="Times New Roman" w:cs="Times New Roman"/>
          <w:sz w:val="22"/>
          <w:szCs w:val="22"/>
        </w:rPr>
      </w:pPr>
      <w:r w:rsidRPr="00557032">
        <w:rPr>
          <w:rFonts w:ascii="Times New Roman" w:hAnsi="Times New Roman" w:cs="Times New Roman"/>
          <w:sz w:val="22"/>
          <w:szCs w:val="22"/>
        </w:rPr>
        <w:t>Дт Актив (150 * 3)                        450</w:t>
      </w:r>
    </w:p>
    <w:p w:rsidR="00387F6B" w:rsidRPr="00557032" w:rsidRDefault="00387F6B" w:rsidP="00387F6B">
      <w:pPr>
        <w:pStyle w:val="Default"/>
        <w:ind w:firstLine="709"/>
        <w:jc w:val="both"/>
        <w:rPr>
          <w:rFonts w:ascii="Times New Roman" w:hAnsi="Times New Roman" w:cs="Times New Roman"/>
          <w:sz w:val="22"/>
          <w:szCs w:val="22"/>
        </w:rPr>
      </w:pPr>
      <w:r w:rsidRPr="00557032">
        <w:rPr>
          <w:rFonts w:ascii="Times New Roman" w:hAnsi="Times New Roman" w:cs="Times New Roman"/>
          <w:sz w:val="22"/>
          <w:szCs w:val="22"/>
        </w:rPr>
        <w:t>Дт Себестоимость продаж         7 050</w:t>
      </w:r>
    </w:p>
    <w:p w:rsidR="00387F6B" w:rsidRPr="00557032" w:rsidRDefault="00387F6B" w:rsidP="00387F6B">
      <w:pPr>
        <w:pStyle w:val="Default"/>
        <w:ind w:firstLine="709"/>
        <w:jc w:val="both"/>
        <w:rPr>
          <w:rFonts w:ascii="Times New Roman" w:hAnsi="Times New Roman" w:cs="Times New Roman"/>
          <w:sz w:val="22"/>
          <w:szCs w:val="22"/>
        </w:rPr>
      </w:pPr>
      <w:r w:rsidRPr="00557032">
        <w:rPr>
          <w:rFonts w:ascii="Times New Roman" w:hAnsi="Times New Roman" w:cs="Times New Roman"/>
          <w:sz w:val="22"/>
          <w:szCs w:val="22"/>
        </w:rPr>
        <w:t xml:space="preserve">    Кт Запасы                                                7 500                                                   </w:t>
      </w:r>
    </w:p>
    <w:p w:rsidR="00387F6B" w:rsidRPr="00557032" w:rsidRDefault="00387F6B" w:rsidP="00387F6B">
      <w:pPr>
        <w:pStyle w:val="Default"/>
        <w:ind w:firstLine="709"/>
        <w:jc w:val="both"/>
        <w:rPr>
          <w:rFonts w:ascii="Times New Roman" w:hAnsi="Times New Roman" w:cs="Times New Roman"/>
          <w:sz w:val="22"/>
          <w:szCs w:val="22"/>
        </w:rPr>
      </w:pPr>
    </w:p>
    <w:p w:rsidR="00387F6B" w:rsidRDefault="00387F6B" w:rsidP="00387F6B">
      <w:pPr>
        <w:pStyle w:val="Default"/>
        <w:ind w:firstLine="709"/>
        <w:jc w:val="both"/>
        <w:rPr>
          <w:rFonts w:ascii="Times New Roman" w:hAnsi="Times New Roman" w:cs="Times New Roman"/>
          <w:b/>
          <w:i/>
          <w:sz w:val="22"/>
          <w:szCs w:val="22"/>
        </w:rPr>
      </w:pPr>
      <w:r>
        <w:rPr>
          <w:rFonts w:ascii="Times New Roman" w:hAnsi="Times New Roman" w:cs="Times New Roman"/>
          <w:b/>
          <w:i/>
          <w:sz w:val="22"/>
          <w:szCs w:val="22"/>
        </w:rPr>
        <w:t>Скидки за объем</w:t>
      </w:r>
    </w:p>
    <w:p w:rsidR="00387F6B" w:rsidRDefault="00387F6B" w:rsidP="00387F6B">
      <w:pPr>
        <w:pStyle w:val="Default"/>
        <w:ind w:firstLine="709"/>
        <w:jc w:val="both"/>
        <w:rPr>
          <w:rFonts w:ascii="Times New Roman" w:hAnsi="Times New Roman" w:cs="Times New Roman"/>
          <w:sz w:val="22"/>
          <w:szCs w:val="22"/>
        </w:rPr>
      </w:pPr>
      <w:r>
        <w:rPr>
          <w:rFonts w:ascii="Times New Roman" w:hAnsi="Times New Roman" w:cs="Times New Roman"/>
          <w:sz w:val="22"/>
          <w:szCs w:val="22"/>
        </w:rPr>
        <w:t>Скидки за объем обычно предусматривают приобретение покупателем определенного количества товаров или услуг, после чего цена на дополнительные товары снижается. Такие соглашения содержат переменное возмещение, т.к. общая сумма к уплате покупателем не известна на момент начала действия договора и зависит от объема товаров, который будет приобретен в конечном итоге.</w:t>
      </w:r>
    </w:p>
    <w:p w:rsidR="00387F6B" w:rsidRDefault="00387F6B" w:rsidP="00387F6B">
      <w:pPr>
        <w:pStyle w:val="Default"/>
        <w:ind w:firstLine="709"/>
        <w:jc w:val="both"/>
        <w:rPr>
          <w:rFonts w:ascii="Times New Roman" w:hAnsi="Times New Roman" w:cs="Times New Roman"/>
          <w:sz w:val="22"/>
          <w:szCs w:val="22"/>
        </w:rPr>
      </w:pPr>
      <w:r>
        <w:rPr>
          <w:rFonts w:ascii="Times New Roman" w:hAnsi="Times New Roman" w:cs="Times New Roman"/>
          <w:sz w:val="22"/>
          <w:szCs w:val="22"/>
        </w:rPr>
        <w:t>Руководство должно оценить скидки за объем, которые по их предположению должен получить покупатель, исходя из опыта выполнения аналогичных договоров.</w:t>
      </w:r>
    </w:p>
    <w:p w:rsidR="00387F6B" w:rsidRDefault="00387F6B" w:rsidP="00387F6B">
      <w:pPr>
        <w:pStyle w:val="Default"/>
        <w:ind w:firstLine="709"/>
        <w:jc w:val="both"/>
        <w:rPr>
          <w:rFonts w:ascii="Times New Roman" w:hAnsi="Times New Roman" w:cs="Times New Roman"/>
          <w:sz w:val="22"/>
          <w:szCs w:val="22"/>
        </w:rPr>
      </w:pPr>
      <w:r>
        <w:rPr>
          <w:rFonts w:ascii="Times New Roman" w:hAnsi="Times New Roman" w:cs="Times New Roman"/>
          <w:sz w:val="22"/>
          <w:szCs w:val="22"/>
        </w:rPr>
        <w:t>Руководство должно включить минимальную цену за единицу в расчетную цену операции на момент начала действия договора, если оно не может оценить общее количество единиц, которые оно предполагает продать.</w:t>
      </w:r>
    </w:p>
    <w:p w:rsidR="00387F6B" w:rsidRDefault="00387F6B" w:rsidP="00387F6B">
      <w:pPr>
        <w:pStyle w:val="Default"/>
        <w:ind w:firstLine="709"/>
        <w:jc w:val="both"/>
        <w:rPr>
          <w:rFonts w:ascii="Times New Roman" w:hAnsi="Times New Roman" w:cs="Times New Roman"/>
          <w:sz w:val="22"/>
          <w:szCs w:val="22"/>
        </w:rPr>
      </w:pPr>
      <w:r>
        <w:rPr>
          <w:rFonts w:ascii="Times New Roman" w:hAnsi="Times New Roman" w:cs="Times New Roman"/>
          <w:sz w:val="22"/>
          <w:szCs w:val="22"/>
        </w:rPr>
        <w:t>Руководству необходимо уточнять свою оценку общего объема продаж на каждую отчетную дату до тех пор, пока неопределенность не будет разрешена.</w:t>
      </w:r>
    </w:p>
    <w:p w:rsidR="00387F6B" w:rsidRDefault="00387F6B" w:rsidP="00387F6B">
      <w:pPr>
        <w:pStyle w:val="Default"/>
        <w:ind w:firstLine="709"/>
        <w:jc w:val="both"/>
        <w:rPr>
          <w:rFonts w:ascii="Times New Roman" w:hAnsi="Times New Roman" w:cs="Times New Roman"/>
          <w:sz w:val="22"/>
          <w:szCs w:val="22"/>
        </w:rPr>
      </w:pPr>
    </w:p>
    <w:p w:rsidR="00387F6B" w:rsidRDefault="00387F6B" w:rsidP="00387F6B">
      <w:pPr>
        <w:pStyle w:val="Default"/>
        <w:ind w:firstLine="709"/>
        <w:jc w:val="both"/>
        <w:rPr>
          <w:rFonts w:ascii="Times New Roman" w:hAnsi="Times New Roman" w:cs="Times New Roman"/>
          <w:sz w:val="22"/>
          <w:szCs w:val="22"/>
        </w:rPr>
      </w:pPr>
      <w:r w:rsidRPr="00F25BCF">
        <w:rPr>
          <w:rFonts w:ascii="Times New Roman" w:hAnsi="Times New Roman" w:cs="Times New Roman"/>
          <w:b/>
          <w:i/>
          <w:sz w:val="22"/>
          <w:szCs w:val="22"/>
        </w:rPr>
        <w:t>Пример</w:t>
      </w:r>
      <w:r>
        <w:rPr>
          <w:rFonts w:ascii="Times New Roman" w:hAnsi="Times New Roman" w:cs="Times New Roman"/>
          <w:b/>
          <w:i/>
          <w:sz w:val="22"/>
          <w:szCs w:val="22"/>
        </w:rPr>
        <w:t xml:space="preserve"> 1</w:t>
      </w:r>
      <w:r w:rsidR="00A96B21">
        <w:rPr>
          <w:rFonts w:ascii="Times New Roman" w:hAnsi="Times New Roman" w:cs="Times New Roman"/>
          <w:b/>
          <w:i/>
          <w:sz w:val="22"/>
          <w:szCs w:val="22"/>
        </w:rPr>
        <w:t>3</w:t>
      </w:r>
      <w:r w:rsidRPr="00F25BCF">
        <w:rPr>
          <w:rFonts w:ascii="Times New Roman" w:hAnsi="Times New Roman" w:cs="Times New Roman"/>
          <w:b/>
          <w:i/>
          <w:sz w:val="22"/>
          <w:szCs w:val="22"/>
        </w:rPr>
        <w:t>.</w:t>
      </w:r>
      <w:r>
        <w:rPr>
          <w:rFonts w:ascii="Times New Roman" w:hAnsi="Times New Roman" w:cs="Times New Roman"/>
          <w:sz w:val="22"/>
          <w:szCs w:val="22"/>
        </w:rPr>
        <w:t xml:space="preserve">  1 января 2016 года компания заключила договор с покупателем на поставку продукции по цене 10 у.е. за единицу. Договор предусматривает, что цена за единицу будет </w:t>
      </w:r>
      <w:r>
        <w:rPr>
          <w:rFonts w:ascii="Times New Roman" w:hAnsi="Times New Roman" w:cs="Times New Roman"/>
          <w:sz w:val="22"/>
          <w:szCs w:val="22"/>
        </w:rPr>
        <w:lastRenderedPageBreak/>
        <w:t>снижаться при увеличении объема продаж. Объем определяется, исходя из продаж в течение календарного года.</w:t>
      </w:r>
    </w:p>
    <w:p w:rsidR="00387F6B" w:rsidRDefault="00387F6B" w:rsidP="00387F6B">
      <w:pPr>
        <w:pStyle w:val="Default"/>
        <w:ind w:firstLine="709"/>
        <w:jc w:val="both"/>
        <w:rPr>
          <w:rFonts w:ascii="Times New Roman" w:hAnsi="Times New Roman" w:cs="Times New Roman"/>
          <w:sz w:val="22"/>
          <w:szCs w:val="22"/>
        </w:rPr>
      </w:pPr>
    </w:p>
    <w:tbl>
      <w:tblPr>
        <w:tblStyle w:val="ac"/>
        <w:tblW w:w="0" w:type="auto"/>
        <w:tblLook w:val="04A0"/>
      </w:tblPr>
      <w:tblGrid>
        <w:gridCol w:w="4785"/>
        <w:gridCol w:w="4786"/>
      </w:tblGrid>
      <w:tr w:rsidR="00387F6B" w:rsidTr="005C7306">
        <w:tc>
          <w:tcPr>
            <w:tcW w:w="4785" w:type="dxa"/>
          </w:tcPr>
          <w:p w:rsidR="00387F6B" w:rsidRDefault="00387F6B" w:rsidP="005C7306">
            <w:pPr>
              <w:pStyle w:val="Default"/>
              <w:jc w:val="both"/>
              <w:rPr>
                <w:rFonts w:ascii="Times New Roman" w:hAnsi="Times New Roman" w:cs="Times New Roman"/>
                <w:sz w:val="22"/>
                <w:szCs w:val="22"/>
              </w:rPr>
            </w:pPr>
            <w:r>
              <w:rPr>
                <w:rFonts w:ascii="Times New Roman" w:hAnsi="Times New Roman" w:cs="Times New Roman"/>
                <w:sz w:val="22"/>
                <w:szCs w:val="22"/>
              </w:rPr>
              <w:t>Цена за единицу, у.е.</w:t>
            </w:r>
          </w:p>
        </w:tc>
        <w:tc>
          <w:tcPr>
            <w:tcW w:w="4786" w:type="dxa"/>
          </w:tcPr>
          <w:p w:rsidR="00387F6B" w:rsidRDefault="00387F6B" w:rsidP="005C7306">
            <w:pPr>
              <w:pStyle w:val="Default"/>
              <w:jc w:val="both"/>
              <w:rPr>
                <w:rFonts w:ascii="Times New Roman" w:hAnsi="Times New Roman" w:cs="Times New Roman"/>
                <w:sz w:val="22"/>
                <w:szCs w:val="22"/>
              </w:rPr>
            </w:pPr>
            <w:r>
              <w:rPr>
                <w:rFonts w:ascii="Times New Roman" w:hAnsi="Times New Roman" w:cs="Times New Roman"/>
                <w:sz w:val="22"/>
                <w:szCs w:val="22"/>
              </w:rPr>
              <w:t>Объем продаж, ед.</w:t>
            </w:r>
          </w:p>
        </w:tc>
      </w:tr>
      <w:tr w:rsidR="00387F6B" w:rsidTr="005C7306">
        <w:tc>
          <w:tcPr>
            <w:tcW w:w="4785" w:type="dxa"/>
          </w:tcPr>
          <w:p w:rsidR="00387F6B" w:rsidRDefault="00387F6B" w:rsidP="005C7306">
            <w:pPr>
              <w:pStyle w:val="Default"/>
              <w:jc w:val="both"/>
              <w:rPr>
                <w:rFonts w:ascii="Times New Roman" w:hAnsi="Times New Roman" w:cs="Times New Roman"/>
                <w:sz w:val="22"/>
                <w:szCs w:val="22"/>
              </w:rPr>
            </w:pPr>
            <w:r>
              <w:rPr>
                <w:rFonts w:ascii="Times New Roman" w:hAnsi="Times New Roman" w:cs="Times New Roman"/>
                <w:sz w:val="22"/>
                <w:szCs w:val="22"/>
              </w:rPr>
              <w:t>10</w:t>
            </w:r>
          </w:p>
        </w:tc>
        <w:tc>
          <w:tcPr>
            <w:tcW w:w="4786" w:type="dxa"/>
          </w:tcPr>
          <w:p w:rsidR="00387F6B" w:rsidRDefault="00387F6B" w:rsidP="005C7306">
            <w:pPr>
              <w:pStyle w:val="Default"/>
              <w:jc w:val="both"/>
              <w:rPr>
                <w:rFonts w:ascii="Times New Roman" w:hAnsi="Times New Roman" w:cs="Times New Roman"/>
                <w:sz w:val="22"/>
                <w:szCs w:val="22"/>
              </w:rPr>
            </w:pPr>
            <w:r>
              <w:rPr>
                <w:rFonts w:ascii="Times New Roman" w:hAnsi="Times New Roman" w:cs="Times New Roman"/>
                <w:sz w:val="22"/>
                <w:szCs w:val="22"/>
              </w:rPr>
              <w:t>0 – 1 000 000</w:t>
            </w:r>
          </w:p>
        </w:tc>
      </w:tr>
      <w:tr w:rsidR="00387F6B" w:rsidTr="005C7306">
        <w:tc>
          <w:tcPr>
            <w:tcW w:w="4785" w:type="dxa"/>
          </w:tcPr>
          <w:p w:rsidR="00387F6B" w:rsidRDefault="00387F6B" w:rsidP="005C7306">
            <w:pPr>
              <w:pStyle w:val="Default"/>
              <w:jc w:val="both"/>
              <w:rPr>
                <w:rFonts w:ascii="Times New Roman" w:hAnsi="Times New Roman" w:cs="Times New Roman"/>
                <w:sz w:val="22"/>
                <w:szCs w:val="22"/>
              </w:rPr>
            </w:pPr>
            <w:r>
              <w:rPr>
                <w:rFonts w:ascii="Times New Roman" w:hAnsi="Times New Roman" w:cs="Times New Roman"/>
                <w:sz w:val="22"/>
                <w:szCs w:val="22"/>
              </w:rPr>
              <w:t>9</w:t>
            </w:r>
          </w:p>
        </w:tc>
        <w:tc>
          <w:tcPr>
            <w:tcW w:w="4786" w:type="dxa"/>
          </w:tcPr>
          <w:p w:rsidR="00387F6B" w:rsidRDefault="00387F6B" w:rsidP="005C7306">
            <w:pPr>
              <w:pStyle w:val="Default"/>
              <w:jc w:val="both"/>
              <w:rPr>
                <w:rFonts w:ascii="Times New Roman" w:hAnsi="Times New Roman" w:cs="Times New Roman"/>
                <w:sz w:val="22"/>
                <w:szCs w:val="22"/>
              </w:rPr>
            </w:pPr>
            <w:r>
              <w:rPr>
                <w:rFonts w:ascii="Times New Roman" w:hAnsi="Times New Roman" w:cs="Times New Roman"/>
                <w:sz w:val="22"/>
                <w:szCs w:val="22"/>
              </w:rPr>
              <w:t>1 000 001 – 3 000 000</w:t>
            </w:r>
          </w:p>
        </w:tc>
      </w:tr>
      <w:tr w:rsidR="00387F6B" w:rsidTr="005C7306">
        <w:tc>
          <w:tcPr>
            <w:tcW w:w="4785" w:type="dxa"/>
          </w:tcPr>
          <w:p w:rsidR="00387F6B" w:rsidRDefault="00387F6B" w:rsidP="005C7306">
            <w:pPr>
              <w:pStyle w:val="Default"/>
              <w:jc w:val="both"/>
              <w:rPr>
                <w:rFonts w:ascii="Times New Roman" w:hAnsi="Times New Roman" w:cs="Times New Roman"/>
                <w:sz w:val="22"/>
                <w:szCs w:val="22"/>
              </w:rPr>
            </w:pPr>
            <w:r>
              <w:rPr>
                <w:rFonts w:ascii="Times New Roman" w:hAnsi="Times New Roman" w:cs="Times New Roman"/>
                <w:sz w:val="22"/>
                <w:szCs w:val="22"/>
              </w:rPr>
              <w:t>8.5</w:t>
            </w:r>
          </w:p>
        </w:tc>
        <w:tc>
          <w:tcPr>
            <w:tcW w:w="4786" w:type="dxa"/>
          </w:tcPr>
          <w:p w:rsidR="00387F6B" w:rsidRDefault="00387F6B" w:rsidP="005C7306">
            <w:pPr>
              <w:pStyle w:val="Default"/>
              <w:jc w:val="both"/>
              <w:rPr>
                <w:rFonts w:ascii="Times New Roman" w:hAnsi="Times New Roman" w:cs="Times New Roman"/>
                <w:sz w:val="22"/>
                <w:szCs w:val="22"/>
              </w:rPr>
            </w:pPr>
            <w:r>
              <w:rPr>
                <w:rFonts w:ascii="Times New Roman" w:hAnsi="Times New Roman" w:cs="Times New Roman"/>
                <w:sz w:val="22"/>
                <w:szCs w:val="22"/>
              </w:rPr>
              <w:t>3 000 001  и более</w:t>
            </w:r>
          </w:p>
        </w:tc>
      </w:tr>
    </w:tbl>
    <w:p w:rsidR="00387F6B" w:rsidRDefault="00387F6B" w:rsidP="00387F6B">
      <w:pPr>
        <w:pStyle w:val="Default"/>
        <w:ind w:firstLine="709"/>
        <w:jc w:val="both"/>
        <w:rPr>
          <w:rFonts w:ascii="Times New Roman" w:hAnsi="Times New Roman" w:cs="Times New Roman"/>
          <w:sz w:val="22"/>
          <w:szCs w:val="22"/>
        </w:rPr>
      </w:pPr>
    </w:p>
    <w:p w:rsidR="00387F6B" w:rsidRDefault="00387F6B" w:rsidP="00387F6B">
      <w:pPr>
        <w:pStyle w:val="Default"/>
        <w:ind w:firstLine="709"/>
        <w:jc w:val="both"/>
        <w:rPr>
          <w:rFonts w:ascii="Times New Roman" w:hAnsi="Times New Roman" w:cs="Times New Roman"/>
          <w:sz w:val="22"/>
          <w:szCs w:val="22"/>
        </w:rPr>
      </w:pPr>
      <w:r>
        <w:rPr>
          <w:rFonts w:ascii="Times New Roman" w:hAnsi="Times New Roman" w:cs="Times New Roman"/>
          <w:sz w:val="22"/>
          <w:szCs w:val="22"/>
        </w:rPr>
        <w:t>Исходя из опыта выполнения аналогичных договоров и прогноза продаж, компания полагает, что общий объем продаж за год составит 2.5 млн. единиц.</w:t>
      </w:r>
    </w:p>
    <w:p w:rsidR="00387F6B" w:rsidRDefault="00387F6B" w:rsidP="00387F6B">
      <w:pPr>
        <w:pStyle w:val="Default"/>
        <w:ind w:firstLine="709"/>
        <w:jc w:val="both"/>
        <w:rPr>
          <w:rFonts w:ascii="Times New Roman" w:hAnsi="Times New Roman" w:cs="Times New Roman"/>
          <w:sz w:val="22"/>
          <w:szCs w:val="22"/>
        </w:rPr>
      </w:pPr>
      <w:r>
        <w:rPr>
          <w:rFonts w:ascii="Times New Roman" w:hAnsi="Times New Roman" w:cs="Times New Roman"/>
          <w:sz w:val="22"/>
          <w:szCs w:val="22"/>
        </w:rPr>
        <w:t>Определим цену операции и признаем выручку.</w:t>
      </w:r>
    </w:p>
    <w:p w:rsidR="00387F6B" w:rsidRDefault="00387F6B" w:rsidP="00387F6B">
      <w:pPr>
        <w:pStyle w:val="Default"/>
        <w:ind w:firstLine="709"/>
        <w:jc w:val="both"/>
        <w:rPr>
          <w:rFonts w:ascii="Times New Roman" w:hAnsi="Times New Roman" w:cs="Times New Roman"/>
          <w:sz w:val="22"/>
          <w:szCs w:val="22"/>
        </w:rPr>
      </w:pPr>
    </w:p>
    <w:p w:rsidR="00387F6B" w:rsidRPr="00F25BCF" w:rsidRDefault="00387F6B" w:rsidP="00387F6B">
      <w:pPr>
        <w:pStyle w:val="Default"/>
        <w:ind w:firstLine="709"/>
        <w:jc w:val="both"/>
        <w:rPr>
          <w:rFonts w:ascii="Times New Roman" w:hAnsi="Times New Roman" w:cs="Times New Roman"/>
          <w:b/>
          <w:i/>
          <w:sz w:val="22"/>
          <w:szCs w:val="22"/>
        </w:rPr>
      </w:pPr>
      <w:r w:rsidRPr="00F25BCF">
        <w:rPr>
          <w:rFonts w:ascii="Times New Roman" w:hAnsi="Times New Roman" w:cs="Times New Roman"/>
          <w:b/>
          <w:i/>
          <w:sz w:val="22"/>
          <w:szCs w:val="22"/>
        </w:rPr>
        <w:t>Решение:</w:t>
      </w:r>
    </w:p>
    <w:p w:rsidR="00387F6B" w:rsidRDefault="00387F6B" w:rsidP="00387F6B">
      <w:pPr>
        <w:pStyle w:val="Default"/>
        <w:ind w:firstLine="709"/>
        <w:jc w:val="both"/>
        <w:rPr>
          <w:rFonts w:ascii="Times New Roman" w:hAnsi="Times New Roman" w:cs="Times New Roman"/>
          <w:sz w:val="22"/>
          <w:szCs w:val="22"/>
        </w:rPr>
      </w:pPr>
      <w:r>
        <w:rPr>
          <w:rFonts w:ascii="Times New Roman" w:hAnsi="Times New Roman" w:cs="Times New Roman"/>
          <w:sz w:val="22"/>
          <w:szCs w:val="22"/>
        </w:rPr>
        <w:t>Цена операции</w:t>
      </w:r>
    </w:p>
    <w:p w:rsidR="00387F6B" w:rsidRDefault="00387F6B" w:rsidP="00387F6B">
      <w:pPr>
        <w:pStyle w:val="Default"/>
        <w:ind w:firstLine="709"/>
        <w:jc w:val="both"/>
        <w:rPr>
          <w:rFonts w:ascii="Times New Roman" w:hAnsi="Times New Roman" w:cs="Times New Roman"/>
          <w:sz w:val="22"/>
          <w:szCs w:val="22"/>
        </w:rPr>
      </w:pPr>
    </w:p>
    <w:tbl>
      <w:tblPr>
        <w:tblStyle w:val="ac"/>
        <w:tblW w:w="0" w:type="auto"/>
        <w:tblInd w:w="817" w:type="dxa"/>
        <w:tblLook w:val="04A0"/>
      </w:tblPr>
      <w:tblGrid>
        <w:gridCol w:w="3968"/>
        <w:gridCol w:w="2553"/>
      </w:tblGrid>
      <w:tr w:rsidR="00387F6B" w:rsidTr="005C7306">
        <w:tc>
          <w:tcPr>
            <w:tcW w:w="3968" w:type="dxa"/>
          </w:tcPr>
          <w:p w:rsidR="00387F6B" w:rsidRDefault="00387F6B" w:rsidP="005C7306">
            <w:pPr>
              <w:pStyle w:val="Default"/>
              <w:jc w:val="both"/>
              <w:rPr>
                <w:rFonts w:ascii="Times New Roman" w:hAnsi="Times New Roman" w:cs="Times New Roman"/>
                <w:sz w:val="22"/>
                <w:szCs w:val="22"/>
              </w:rPr>
            </w:pPr>
            <w:r>
              <w:rPr>
                <w:rFonts w:ascii="Times New Roman" w:hAnsi="Times New Roman" w:cs="Times New Roman"/>
                <w:sz w:val="22"/>
                <w:szCs w:val="22"/>
              </w:rPr>
              <w:t>10 у.е. х 1 000 000</w:t>
            </w:r>
          </w:p>
        </w:tc>
        <w:tc>
          <w:tcPr>
            <w:tcW w:w="2553" w:type="dxa"/>
          </w:tcPr>
          <w:p w:rsidR="00387F6B" w:rsidRDefault="00387F6B" w:rsidP="005C7306">
            <w:pPr>
              <w:pStyle w:val="Default"/>
              <w:jc w:val="both"/>
              <w:rPr>
                <w:rFonts w:ascii="Times New Roman" w:hAnsi="Times New Roman" w:cs="Times New Roman"/>
                <w:sz w:val="22"/>
                <w:szCs w:val="22"/>
              </w:rPr>
            </w:pPr>
            <w:r>
              <w:rPr>
                <w:rFonts w:ascii="Times New Roman" w:hAnsi="Times New Roman" w:cs="Times New Roman"/>
                <w:sz w:val="22"/>
                <w:szCs w:val="22"/>
              </w:rPr>
              <w:t>10 000 000</w:t>
            </w:r>
          </w:p>
        </w:tc>
      </w:tr>
      <w:tr w:rsidR="00387F6B" w:rsidTr="005C7306">
        <w:tc>
          <w:tcPr>
            <w:tcW w:w="3968" w:type="dxa"/>
          </w:tcPr>
          <w:p w:rsidR="00387F6B" w:rsidRDefault="00387F6B" w:rsidP="005C7306">
            <w:pPr>
              <w:pStyle w:val="Default"/>
              <w:jc w:val="both"/>
              <w:rPr>
                <w:rFonts w:ascii="Times New Roman" w:hAnsi="Times New Roman" w:cs="Times New Roman"/>
                <w:sz w:val="22"/>
                <w:szCs w:val="22"/>
              </w:rPr>
            </w:pPr>
            <w:r>
              <w:rPr>
                <w:rFonts w:ascii="Times New Roman" w:hAnsi="Times New Roman" w:cs="Times New Roman"/>
                <w:sz w:val="22"/>
                <w:szCs w:val="22"/>
              </w:rPr>
              <w:t>9 у.е. х 1 500 000</w:t>
            </w:r>
          </w:p>
        </w:tc>
        <w:tc>
          <w:tcPr>
            <w:tcW w:w="2553" w:type="dxa"/>
          </w:tcPr>
          <w:p w:rsidR="00387F6B" w:rsidRDefault="00387F6B" w:rsidP="005C7306">
            <w:pPr>
              <w:pStyle w:val="Default"/>
              <w:jc w:val="both"/>
              <w:rPr>
                <w:rFonts w:ascii="Times New Roman" w:hAnsi="Times New Roman" w:cs="Times New Roman"/>
                <w:sz w:val="22"/>
                <w:szCs w:val="22"/>
              </w:rPr>
            </w:pPr>
            <w:r>
              <w:rPr>
                <w:rFonts w:ascii="Times New Roman" w:hAnsi="Times New Roman" w:cs="Times New Roman"/>
                <w:sz w:val="22"/>
                <w:szCs w:val="22"/>
              </w:rPr>
              <w:t>13 500 000</w:t>
            </w:r>
          </w:p>
        </w:tc>
      </w:tr>
      <w:tr w:rsidR="00387F6B" w:rsidTr="005C7306">
        <w:tc>
          <w:tcPr>
            <w:tcW w:w="3968" w:type="dxa"/>
          </w:tcPr>
          <w:p w:rsidR="00387F6B" w:rsidRDefault="00387F6B" w:rsidP="005C7306">
            <w:pPr>
              <w:pStyle w:val="Default"/>
              <w:jc w:val="both"/>
              <w:rPr>
                <w:rFonts w:ascii="Times New Roman" w:hAnsi="Times New Roman" w:cs="Times New Roman"/>
                <w:sz w:val="22"/>
                <w:szCs w:val="22"/>
              </w:rPr>
            </w:pPr>
            <w:r>
              <w:rPr>
                <w:rFonts w:ascii="Times New Roman" w:hAnsi="Times New Roman" w:cs="Times New Roman"/>
                <w:sz w:val="22"/>
                <w:szCs w:val="22"/>
              </w:rPr>
              <w:t>Итого возмещение</w:t>
            </w:r>
          </w:p>
        </w:tc>
        <w:tc>
          <w:tcPr>
            <w:tcW w:w="2553" w:type="dxa"/>
          </w:tcPr>
          <w:p w:rsidR="00387F6B" w:rsidRDefault="00387F6B" w:rsidP="005C7306">
            <w:pPr>
              <w:pStyle w:val="Default"/>
              <w:jc w:val="both"/>
              <w:rPr>
                <w:rFonts w:ascii="Times New Roman" w:hAnsi="Times New Roman" w:cs="Times New Roman"/>
                <w:sz w:val="22"/>
                <w:szCs w:val="22"/>
              </w:rPr>
            </w:pPr>
            <w:r>
              <w:rPr>
                <w:rFonts w:ascii="Times New Roman" w:hAnsi="Times New Roman" w:cs="Times New Roman"/>
                <w:sz w:val="22"/>
                <w:szCs w:val="22"/>
              </w:rPr>
              <w:t>23 500 000</w:t>
            </w:r>
          </w:p>
        </w:tc>
      </w:tr>
      <w:tr w:rsidR="00387F6B" w:rsidTr="005C7306">
        <w:tc>
          <w:tcPr>
            <w:tcW w:w="3968" w:type="dxa"/>
          </w:tcPr>
          <w:p w:rsidR="00387F6B" w:rsidRDefault="00387F6B" w:rsidP="005C7306">
            <w:pPr>
              <w:pStyle w:val="Default"/>
              <w:jc w:val="both"/>
              <w:rPr>
                <w:rFonts w:ascii="Times New Roman" w:hAnsi="Times New Roman" w:cs="Times New Roman"/>
                <w:sz w:val="22"/>
                <w:szCs w:val="22"/>
              </w:rPr>
            </w:pPr>
            <w:r>
              <w:rPr>
                <w:rFonts w:ascii="Times New Roman" w:hAnsi="Times New Roman" w:cs="Times New Roman"/>
                <w:sz w:val="22"/>
                <w:szCs w:val="22"/>
              </w:rPr>
              <w:t>Средняя цена за единицу</w:t>
            </w:r>
          </w:p>
        </w:tc>
        <w:tc>
          <w:tcPr>
            <w:tcW w:w="2553" w:type="dxa"/>
          </w:tcPr>
          <w:p w:rsidR="00387F6B" w:rsidRDefault="00387F6B" w:rsidP="005C7306">
            <w:pPr>
              <w:pStyle w:val="Default"/>
              <w:jc w:val="both"/>
              <w:rPr>
                <w:rFonts w:ascii="Times New Roman" w:hAnsi="Times New Roman" w:cs="Times New Roman"/>
                <w:sz w:val="22"/>
                <w:szCs w:val="22"/>
              </w:rPr>
            </w:pPr>
            <w:r>
              <w:rPr>
                <w:rFonts w:ascii="Times New Roman" w:hAnsi="Times New Roman" w:cs="Times New Roman"/>
                <w:sz w:val="22"/>
                <w:szCs w:val="22"/>
              </w:rPr>
              <w:t>9.4</w:t>
            </w:r>
          </w:p>
          <w:p w:rsidR="00387F6B" w:rsidRDefault="00387F6B" w:rsidP="005C7306">
            <w:pPr>
              <w:pStyle w:val="Default"/>
              <w:jc w:val="both"/>
              <w:rPr>
                <w:rFonts w:ascii="Times New Roman" w:hAnsi="Times New Roman" w:cs="Times New Roman"/>
                <w:sz w:val="22"/>
                <w:szCs w:val="22"/>
              </w:rPr>
            </w:pPr>
            <w:r>
              <w:rPr>
                <w:rFonts w:ascii="Times New Roman" w:hAnsi="Times New Roman" w:cs="Times New Roman"/>
                <w:sz w:val="22"/>
                <w:szCs w:val="22"/>
              </w:rPr>
              <w:t>(23 500 000/2 500 000)</w:t>
            </w:r>
          </w:p>
        </w:tc>
      </w:tr>
    </w:tbl>
    <w:p w:rsidR="00387F6B" w:rsidRDefault="00387F6B" w:rsidP="00387F6B">
      <w:pPr>
        <w:pStyle w:val="Default"/>
        <w:ind w:firstLine="709"/>
        <w:jc w:val="both"/>
        <w:rPr>
          <w:rFonts w:ascii="Times New Roman" w:hAnsi="Times New Roman" w:cs="Times New Roman"/>
          <w:sz w:val="22"/>
          <w:szCs w:val="22"/>
        </w:rPr>
      </w:pPr>
    </w:p>
    <w:p w:rsidR="00387F6B" w:rsidRDefault="00387F6B" w:rsidP="00387F6B">
      <w:pPr>
        <w:pStyle w:val="Default"/>
        <w:ind w:firstLine="709"/>
        <w:jc w:val="both"/>
        <w:rPr>
          <w:rFonts w:ascii="Times New Roman" w:hAnsi="Times New Roman" w:cs="Times New Roman"/>
          <w:sz w:val="22"/>
          <w:szCs w:val="22"/>
        </w:rPr>
      </w:pPr>
      <w:r>
        <w:rPr>
          <w:rFonts w:ascii="Times New Roman" w:hAnsi="Times New Roman" w:cs="Times New Roman"/>
          <w:sz w:val="22"/>
          <w:szCs w:val="22"/>
        </w:rPr>
        <w:t>Компания пришла к выводу о наличии высокой вероятности, что значительного уменьшения признанной выручки (ниже 9.4) при разрешении неопределенности не произойдет.</w:t>
      </w:r>
    </w:p>
    <w:p w:rsidR="00387F6B" w:rsidRDefault="00387F6B" w:rsidP="00387F6B">
      <w:pPr>
        <w:pStyle w:val="Default"/>
        <w:ind w:firstLine="709"/>
        <w:jc w:val="both"/>
        <w:rPr>
          <w:rFonts w:ascii="Times New Roman" w:hAnsi="Times New Roman" w:cs="Times New Roman"/>
          <w:sz w:val="22"/>
          <w:szCs w:val="22"/>
        </w:rPr>
      </w:pPr>
      <w:r>
        <w:rPr>
          <w:rFonts w:ascii="Times New Roman" w:hAnsi="Times New Roman" w:cs="Times New Roman"/>
          <w:sz w:val="22"/>
          <w:szCs w:val="22"/>
        </w:rPr>
        <w:t>При продаже каждой единицы выручка признается по средней цене продажи в размере 9.4 у.е. за единицу.</w:t>
      </w:r>
    </w:p>
    <w:p w:rsidR="00387F6B" w:rsidRDefault="00387F6B" w:rsidP="00387F6B">
      <w:pPr>
        <w:pStyle w:val="Default"/>
        <w:ind w:firstLine="709"/>
        <w:jc w:val="both"/>
        <w:rPr>
          <w:rFonts w:ascii="Times New Roman" w:hAnsi="Times New Roman" w:cs="Times New Roman"/>
          <w:sz w:val="22"/>
          <w:szCs w:val="22"/>
        </w:rPr>
      </w:pPr>
      <w:r>
        <w:rPr>
          <w:rFonts w:ascii="Times New Roman" w:hAnsi="Times New Roman" w:cs="Times New Roman"/>
          <w:sz w:val="22"/>
          <w:szCs w:val="22"/>
        </w:rPr>
        <w:t>Компания должна признать обязательство по договору в отношении денежных средств, полученных сверх цены операции в отношении первого миллиона единиц, проданных по цене 10 у.е. за единицу (0.6 у.е. на единицу). Данное обязательство начнет уменьшаться после того, как продажи превысят один миллион единиц и сумма в выставленных счетах составит 9 у.е. за единицу.</w:t>
      </w:r>
    </w:p>
    <w:p w:rsidR="00387F6B" w:rsidRDefault="00387F6B" w:rsidP="00387F6B">
      <w:pPr>
        <w:pStyle w:val="Default"/>
        <w:ind w:firstLine="709"/>
        <w:jc w:val="both"/>
        <w:rPr>
          <w:rFonts w:ascii="Times New Roman" w:hAnsi="Times New Roman" w:cs="Times New Roman"/>
          <w:sz w:val="22"/>
          <w:szCs w:val="22"/>
        </w:rPr>
      </w:pPr>
      <w:r w:rsidRPr="003226DB">
        <w:rPr>
          <w:rFonts w:ascii="Times New Roman" w:hAnsi="Times New Roman" w:cs="Times New Roman"/>
          <w:i/>
          <w:sz w:val="22"/>
          <w:szCs w:val="22"/>
        </w:rPr>
        <w:t>Переоценка рассчитанных скидок с объема</w:t>
      </w:r>
      <w:r>
        <w:rPr>
          <w:rFonts w:ascii="Times New Roman" w:hAnsi="Times New Roman" w:cs="Times New Roman"/>
          <w:sz w:val="22"/>
          <w:szCs w:val="22"/>
        </w:rPr>
        <w:t>.</w:t>
      </w:r>
    </w:p>
    <w:p w:rsidR="00387F6B" w:rsidRPr="006A5E9F" w:rsidRDefault="00387F6B" w:rsidP="00387F6B">
      <w:pPr>
        <w:pStyle w:val="Default"/>
        <w:ind w:firstLine="709"/>
        <w:jc w:val="both"/>
        <w:rPr>
          <w:rFonts w:ascii="Times New Roman" w:hAnsi="Times New Roman" w:cs="Times New Roman"/>
          <w:sz w:val="22"/>
          <w:szCs w:val="22"/>
        </w:rPr>
      </w:pPr>
      <w:r>
        <w:rPr>
          <w:rFonts w:ascii="Times New Roman" w:hAnsi="Times New Roman" w:cs="Times New Roman"/>
          <w:sz w:val="22"/>
          <w:szCs w:val="22"/>
        </w:rPr>
        <w:t>Компания продала 450 000 единиц за 1 квартал 2016 года. Компания уменьшает свою оценку общего объема продаж до 2 млн. единиц в конце квартала.</w:t>
      </w:r>
    </w:p>
    <w:p w:rsidR="00A96B21" w:rsidRDefault="00A96B21" w:rsidP="00387F6B">
      <w:pPr>
        <w:pStyle w:val="Default"/>
        <w:ind w:firstLine="709"/>
        <w:jc w:val="both"/>
        <w:rPr>
          <w:rFonts w:ascii="Times New Roman" w:hAnsi="Times New Roman" w:cs="Times New Roman"/>
          <w:sz w:val="22"/>
          <w:szCs w:val="22"/>
        </w:rPr>
      </w:pPr>
    </w:p>
    <w:p w:rsidR="00387F6B" w:rsidRDefault="00387F6B" w:rsidP="00387F6B">
      <w:pPr>
        <w:pStyle w:val="Default"/>
        <w:ind w:firstLine="709"/>
        <w:jc w:val="both"/>
        <w:rPr>
          <w:rFonts w:ascii="Times New Roman" w:hAnsi="Times New Roman" w:cs="Times New Roman"/>
          <w:sz w:val="22"/>
          <w:szCs w:val="22"/>
        </w:rPr>
      </w:pPr>
      <w:r>
        <w:rPr>
          <w:rFonts w:ascii="Times New Roman" w:hAnsi="Times New Roman" w:cs="Times New Roman"/>
          <w:sz w:val="22"/>
          <w:szCs w:val="22"/>
        </w:rPr>
        <w:t>Уточнение цены операции.</w:t>
      </w:r>
    </w:p>
    <w:tbl>
      <w:tblPr>
        <w:tblStyle w:val="ac"/>
        <w:tblW w:w="0" w:type="auto"/>
        <w:tblInd w:w="817" w:type="dxa"/>
        <w:tblLook w:val="04A0"/>
      </w:tblPr>
      <w:tblGrid>
        <w:gridCol w:w="3968"/>
        <w:gridCol w:w="2553"/>
      </w:tblGrid>
      <w:tr w:rsidR="00387F6B" w:rsidTr="005C7306">
        <w:tc>
          <w:tcPr>
            <w:tcW w:w="3968" w:type="dxa"/>
          </w:tcPr>
          <w:p w:rsidR="00387F6B" w:rsidRDefault="00387F6B" w:rsidP="005C7306">
            <w:pPr>
              <w:pStyle w:val="Default"/>
              <w:jc w:val="both"/>
              <w:rPr>
                <w:rFonts w:ascii="Times New Roman" w:hAnsi="Times New Roman" w:cs="Times New Roman"/>
                <w:sz w:val="22"/>
                <w:szCs w:val="22"/>
              </w:rPr>
            </w:pPr>
            <w:r>
              <w:rPr>
                <w:rFonts w:ascii="Times New Roman" w:hAnsi="Times New Roman" w:cs="Times New Roman"/>
                <w:sz w:val="22"/>
                <w:szCs w:val="22"/>
              </w:rPr>
              <w:t>10 у.е. х 1 000 000</w:t>
            </w:r>
          </w:p>
        </w:tc>
        <w:tc>
          <w:tcPr>
            <w:tcW w:w="2553" w:type="dxa"/>
          </w:tcPr>
          <w:p w:rsidR="00387F6B" w:rsidRDefault="00387F6B" w:rsidP="005C7306">
            <w:pPr>
              <w:pStyle w:val="Default"/>
              <w:jc w:val="both"/>
              <w:rPr>
                <w:rFonts w:ascii="Times New Roman" w:hAnsi="Times New Roman" w:cs="Times New Roman"/>
                <w:sz w:val="22"/>
                <w:szCs w:val="22"/>
              </w:rPr>
            </w:pPr>
            <w:r>
              <w:rPr>
                <w:rFonts w:ascii="Times New Roman" w:hAnsi="Times New Roman" w:cs="Times New Roman"/>
                <w:sz w:val="22"/>
                <w:szCs w:val="22"/>
              </w:rPr>
              <w:t>10 000 000</w:t>
            </w:r>
          </w:p>
        </w:tc>
      </w:tr>
      <w:tr w:rsidR="00387F6B" w:rsidTr="005C7306">
        <w:tc>
          <w:tcPr>
            <w:tcW w:w="3968" w:type="dxa"/>
          </w:tcPr>
          <w:p w:rsidR="00387F6B" w:rsidRDefault="00387F6B" w:rsidP="005C7306">
            <w:pPr>
              <w:pStyle w:val="Default"/>
              <w:jc w:val="both"/>
              <w:rPr>
                <w:rFonts w:ascii="Times New Roman" w:hAnsi="Times New Roman" w:cs="Times New Roman"/>
                <w:sz w:val="22"/>
                <w:szCs w:val="22"/>
              </w:rPr>
            </w:pPr>
            <w:r>
              <w:rPr>
                <w:rFonts w:ascii="Times New Roman" w:hAnsi="Times New Roman" w:cs="Times New Roman"/>
                <w:sz w:val="22"/>
                <w:szCs w:val="22"/>
              </w:rPr>
              <w:t>9 у.е. х 1 000 000</w:t>
            </w:r>
          </w:p>
        </w:tc>
        <w:tc>
          <w:tcPr>
            <w:tcW w:w="2553" w:type="dxa"/>
          </w:tcPr>
          <w:p w:rsidR="00387F6B" w:rsidRDefault="00387F6B" w:rsidP="005C7306">
            <w:pPr>
              <w:pStyle w:val="Default"/>
              <w:jc w:val="both"/>
              <w:rPr>
                <w:rFonts w:ascii="Times New Roman" w:hAnsi="Times New Roman" w:cs="Times New Roman"/>
                <w:sz w:val="22"/>
                <w:szCs w:val="22"/>
              </w:rPr>
            </w:pPr>
            <w:r>
              <w:rPr>
                <w:rFonts w:ascii="Times New Roman" w:hAnsi="Times New Roman" w:cs="Times New Roman"/>
                <w:sz w:val="22"/>
                <w:szCs w:val="22"/>
              </w:rPr>
              <w:t xml:space="preserve">9 000 </w:t>
            </w:r>
            <w:proofErr w:type="spellStart"/>
            <w:r>
              <w:rPr>
                <w:rFonts w:ascii="Times New Roman" w:hAnsi="Times New Roman" w:cs="Times New Roman"/>
                <w:sz w:val="22"/>
                <w:szCs w:val="22"/>
              </w:rPr>
              <w:t>000</w:t>
            </w:r>
            <w:proofErr w:type="spellEnd"/>
          </w:p>
        </w:tc>
      </w:tr>
      <w:tr w:rsidR="00387F6B" w:rsidTr="005C7306">
        <w:tc>
          <w:tcPr>
            <w:tcW w:w="3968" w:type="dxa"/>
          </w:tcPr>
          <w:p w:rsidR="00387F6B" w:rsidRDefault="00387F6B" w:rsidP="005C7306">
            <w:pPr>
              <w:pStyle w:val="Default"/>
              <w:jc w:val="both"/>
              <w:rPr>
                <w:rFonts w:ascii="Times New Roman" w:hAnsi="Times New Roman" w:cs="Times New Roman"/>
                <w:sz w:val="22"/>
                <w:szCs w:val="22"/>
              </w:rPr>
            </w:pPr>
            <w:r>
              <w:rPr>
                <w:rFonts w:ascii="Times New Roman" w:hAnsi="Times New Roman" w:cs="Times New Roman"/>
                <w:sz w:val="22"/>
                <w:szCs w:val="22"/>
              </w:rPr>
              <w:t>Итого возмещение</w:t>
            </w:r>
          </w:p>
        </w:tc>
        <w:tc>
          <w:tcPr>
            <w:tcW w:w="2553" w:type="dxa"/>
          </w:tcPr>
          <w:p w:rsidR="00387F6B" w:rsidRDefault="00387F6B" w:rsidP="005C7306">
            <w:pPr>
              <w:pStyle w:val="Default"/>
              <w:jc w:val="both"/>
              <w:rPr>
                <w:rFonts w:ascii="Times New Roman" w:hAnsi="Times New Roman" w:cs="Times New Roman"/>
                <w:sz w:val="22"/>
                <w:szCs w:val="22"/>
              </w:rPr>
            </w:pPr>
            <w:r>
              <w:rPr>
                <w:rFonts w:ascii="Times New Roman" w:hAnsi="Times New Roman" w:cs="Times New Roman"/>
                <w:sz w:val="22"/>
                <w:szCs w:val="22"/>
              </w:rPr>
              <w:t>19 000 000</w:t>
            </w:r>
          </w:p>
        </w:tc>
      </w:tr>
      <w:tr w:rsidR="00387F6B" w:rsidTr="005C7306">
        <w:tc>
          <w:tcPr>
            <w:tcW w:w="3968" w:type="dxa"/>
          </w:tcPr>
          <w:p w:rsidR="00387F6B" w:rsidRDefault="00387F6B" w:rsidP="005C7306">
            <w:pPr>
              <w:pStyle w:val="Default"/>
              <w:jc w:val="both"/>
              <w:rPr>
                <w:rFonts w:ascii="Times New Roman" w:hAnsi="Times New Roman" w:cs="Times New Roman"/>
                <w:sz w:val="22"/>
                <w:szCs w:val="22"/>
              </w:rPr>
            </w:pPr>
            <w:r>
              <w:rPr>
                <w:rFonts w:ascii="Times New Roman" w:hAnsi="Times New Roman" w:cs="Times New Roman"/>
                <w:sz w:val="22"/>
                <w:szCs w:val="22"/>
              </w:rPr>
              <w:t>Средняя цена за единицу</w:t>
            </w:r>
          </w:p>
        </w:tc>
        <w:tc>
          <w:tcPr>
            <w:tcW w:w="2553" w:type="dxa"/>
          </w:tcPr>
          <w:p w:rsidR="00387F6B" w:rsidRDefault="00387F6B" w:rsidP="005C7306">
            <w:pPr>
              <w:pStyle w:val="Default"/>
              <w:jc w:val="both"/>
              <w:rPr>
                <w:rFonts w:ascii="Times New Roman" w:hAnsi="Times New Roman" w:cs="Times New Roman"/>
                <w:sz w:val="22"/>
                <w:szCs w:val="22"/>
              </w:rPr>
            </w:pPr>
            <w:r>
              <w:rPr>
                <w:rFonts w:ascii="Times New Roman" w:hAnsi="Times New Roman" w:cs="Times New Roman"/>
                <w:sz w:val="22"/>
                <w:szCs w:val="22"/>
              </w:rPr>
              <w:t>9.5</w:t>
            </w:r>
          </w:p>
          <w:p w:rsidR="00387F6B" w:rsidRDefault="00387F6B" w:rsidP="005C7306">
            <w:pPr>
              <w:pStyle w:val="Default"/>
              <w:jc w:val="both"/>
              <w:rPr>
                <w:rFonts w:ascii="Times New Roman" w:hAnsi="Times New Roman" w:cs="Times New Roman"/>
                <w:sz w:val="22"/>
                <w:szCs w:val="22"/>
              </w:rPr>
            </w:pPr>
            <w:r>
              <w:rPr>
                <w:rFonts w:ascii="Times New Roman" w:hAnsi="Times New Roman" w:cs="Times New Roman"/>
                <w:sz w:val="22"/>
                <w:szCs w:val="22"/>
              </w:rPr>
              <w:t>(19 000 000/2 000 000)</w:t>
            </w:r>
          </w:p>
        </w:tc>
      </w:tr>
    </w:tbl>
    <w:p w:rsidR="00387F6B" w:rsidRDefault="00387F6B" w:rsidP="00387F6B">
      <w:pPr>
        <w:pStyle w:val="Default"/>
        <w:ind w:firstLine="709"/>
        <w:jc w:val="both"/>
        <w:rPr>
          <w:rFonts w:ascii="Times New Roman" w:hAnsi="Times New Roman" w:cs="Times New Roman"/>
          <w:sz w:val="22"/>
          <w:szCs w:val="22"/>
        </w:rPr>
      </w:pPr>
    </w:p>
    <w:p w:rsidR="00387F6B" w:rsidRPr="003226DB" w:rsidRDefault="00387F6B" w:rsidP="00387F6B">
      <w:pPr>
        <w:pStyle w:val="Default"/>
        <w:ind w:firstLine="709"/>
        <w:jc w:val="both"/>
        <w:rPr>
          <w:rFonts w:ascii="Times New Roman" w:hAnsi="Times New Roman" w:cs="Times New Roman"/>
          <w:sz w:val="22"/>
          <w:szCs w:val="22"/>
        </w:rPr>
      </w:pPr>
      <w:r>
        <w:rPr>
          <w:rFonts w:ascii="Times New Roman" w:hAnsi="Times New Roman" w:cs="Times New Roman"/>
          <w:sz w:val="22"/>
          <w:szCs w:val="22"/>
        </w:rPr>
        <w:t>Компания должна признать последующие продажи по 9.5 у.е. за единицу и должна признать дополнительную выручку в размере 45 000 у.е. в отношении продукции проданной в 1 квартале. Выручка рассчитывается как изменение цены операции (0.1 у.е.), умноженное на количество проданных единиц (450 000). Кумулятивная корректировка отражает выручку, которую компания признала бы в случае, если бы на момент начала действия договора у нее была информация, которая имеется сейчас.</w:t>
      </w:r>
    </w:p>
    <w:p w:rsidR="00387F6B" w:rsidRDefault="00387F6B" w:rsidP="00387F6B">
      <w:pPr>
        <w:pStyle w:val="Default"/>
        <w:ind w:firstLine="709"/>
        <w:jc w:val="both"/>
        <w:rPr>
          <w:rFonts w:ascii="Times New Roman" w:hAnsi="Times New Roman" w:cs="Times New Roman"/>
          <w:b/>
          <w:i/>
          <w:sz w:val="22"/>
          <w:szCs w:val="22"/>
        </w:rPr>
      </w:pPr>
    </w:p>
    <w:p w:rsidR="00387F6B" w:rsidRPr="00557032" w:rsidRDefault="00387F6B" w:rsidP="00387F6B">
      <w:pPr>
        <w:pStyle w:val="Default"/>
        <w:ind w:firstLine="709"/>
        <w:jc w:val="both"/>
        <w:rPr>
          <w:rFonts w:ascii="Times New Roman" w:hAnsi="Times New Roman" w:cs="Times New Roman"/>
          <w:b/>
          <w:i/>
          <w:sz w:val="22"/>
          <w:szCs w:val="22"/>
        </w:rPr>
      </w:pPr>
      <w:r w:rsidRPr="00557032">
        <w:rPr>
          <w:rFonts w:ascii="Times New Roman" w:hAnsi="Times New Roman" w:cs="Times New Roman"/>
          <w:b/>
          <w:i/>
          <w:sz w:val="22"/>
          <w:szCs w:val="22"/>
        </w:rPr>
        <w:t>Гарантийные обязательства</w:t>
      </w:r>
    </w:p>
    <w:p w:rsidR="00387F6B" w:rsidRPr="00557032" w:rsidRDefault="00387F6B" w:rsidP="00387F6B">
      <w:pPr>
        <w:pStyle w:val="Default"/>
        <w:ind w:firstLine="709"/>
        <w:jc w:val="both"/>
        <w:rPr>
          <w:rFonts w:ascii="Times New Roman" w:hAnsi="Times New Roman" w:cs="Times New Roman"/>
          <w:sz w:val="22"/>
          <w:szCs w:val="22"/>
        </w:rPr>
      </w:pPr>
      <w:r w:rsidRPr="00557032">
        <w:rPr>
          <w:rFonts w:ascii="Times New Roman" w:hAnsi="Times New Roman" w:cs="Times New Roman"/>
          <w:sz w:val="22"/>
          <w:szCs w:val="22"/>
        </w:rPr>
        <w:t>Гарантийные обязательства учитываются как одна подлежащая исполнению обязанность, если:</w:t>
      </w:r>
    </w:p>
    <w:p w:rsidR="00387F6B" w:rsidRPr="00557032" w:rsidRDefault="00387F6B" w:rsidP="00ED4B8D">
      <w:pPr>
        <w:pStyle w:val="Default"/>
        <w:numPr>
          <w:ilvl w:val="0"/>
          <w:numId w:val="42"/>
        </w:numPr>
        <w:jc w:val="both"/>
        <w:rPr>
          <w:rFonts w:ascii="Times New Roman" w:hAnsi="Times New Roman" w:cs="Times New Roman"/>
          <w:sz w:val="22"/>
          <w:szCs w:val="22"/>
        </w:rPr>
      </w:pPr>
      <w:r w:rsidRPr="00557032">
        <w:rPr>
          <w:rFonts w:ascii="Times New Roman" w:hAnsi="Times New Roman" w:cs="Times New Roman"/>
          <w:sz w:val="22"/>
          <w:szCs w:val="22"/>
        </w:rPr>
        <w:t>Покупателю предоставлена возможность купить такую гарантию отдельно или</w:t>
      </w:r>
    </w:p>
    <w:p w:rsidR="00387F6B" w:rsidRPr="00557032" w:rsidRDefault="00387F6B" w:rsidP="00ED4B8D">
      <w:pPr>
        <w:pStyle w:val="Default"/>
        <w:numPr>
          <w:ilvl w:val="0"/>
          <w:numId w:val="42"/>
        </w:numPr>
        <w:jc w:val="both"/>
        <w:rPr>
          <w:rFonts w:ascii="Times New Roman" w:hAnsi="Times New Roman" w:cs="Times New Roman"/>
          <w:sz w:val="22"/>
          <w:szCs w:val="22"/>
        </w:rPr>
      </w:pPr>
      <w:r w:rsidRPr="00557032">
        <w:rPr>
          <w:rFonts w:ascii="Times New Roman" w:hAnsi="Times New Roman" w:cs="Times New Roman"/>
          <w:sz w:val="22"/>
          <w:szCs w:val="22"/>
        </w:rPr>
        <w:t>В рамках такой гарантии оказывается дополнительная услуга</w:t>
      </w:r>
    </w:p>
    <w:p w:rsidR="00387F6B" w:rsidRPr="00557032" w:rsidRDefault="00387F6B" w:rsidP="00387F6B">
      <w:pPr>
        <w:pStyle w:val="Default"/>
        <w:ind w:firstLine="709"/>
        <w:jc w:val="both"/>
        <w:rPr>
          <w:rFonts w:ascii="Times New Roman" w:hAnsi="Times New Roman" w:cs="Times New Roman"/>
          <w:bCs/>
          <w:sz w:val="22"/>
          <w:szCs w:val="22"/>
        </w:rPr>
      </w:pPr>
      <w:r w:rsidRPr="00557032">
        <w:rPr>
          <w:rFonts w:ascii="Times New Roman" w:hAnsi="Times New Roman" w:cs="Times New Roman"/>
          <w:bCs/>
          <w:sz w:val="22"/>
          <w:szCs w:val="22"/>
        </w:rPr>
        <w:t>В ином случае гарантии будут учитываться в соответствии с МСФО 37.</w:t>
      </w:r>
    </w:p>
    <w:p w:rsidR="00387F6B" w:rsidRPr="00557032" w:rsidRDefault="00387F6B" w:rsidP="00387F6B">
      <w:pPr>
        <w:pStyle w:val="Default"/>
        <w:ind w:firstLine="709"/>
        <w:jc w:val="both"/>
        <w:rPr>
          <w:rFonts w:ascii="Times New Roman" w:hAnsi="Times New Roman" w:cs="Times New Roman"/>
          <w:bCs/>
          <w:sz w:val="22"/>
          <w:szCs w:val="22"/>
        </w:rPr>
      </w:pPr>
      <w:r w:rsidRPr="00557032">
        <w:rPr>
          <w:rFonts w:ascii="Times New Roman" w:hAnsi="Times New Roman" w:cs="Times New Roman"/>
          <w:bCs/>
          <w:sz w:val="22"/>
          <w:szCs w:val="22"/>
        </w:rPr>
        <w:lastRenderedPageBreak/>
        <w:t>При оценке предоставляется ли в рамках гарантии дополнительная услуга, анализируются факторы:</w:t>
      </w:r>
    </w:p>
    <w:p w:rsidR="00387F6B" w:rsidRPr="00557032" w:rsidRDefault="00387F6B" w:rsidP="00ED4B8D">
      <w:pPr>
        <w:pStyle w:val="Default"/>
        <w:numPr>
          <w:ilvl w:val="0"/>
          <w:numId w:val="43"/>
        </w:numPr>
        <w:jc w:val="both"/>
        <w:rPr>
          <w:rFonts w:ascii="Times New Roman" w:hAnsi="Times New Roman" w:cs="Times New Roman"/>
          <w:bCs/>
          <w:sz w:val="22"/>
          <w:szCs w:val="22"/>
        </w:rPr>
      </w:pPr>
      <w:r w:rsidRPr="00557032">
        <w:rPr>
          <w:rFonts w:ascii="Times New Roman" w:hAnsi="Times New Roman" w:cs="Times New Roman"/>
          <w:bCs/>
          <w:sz w:val="22"/>
          <w:szCs w:val="22"/>
        </w:rPr>
        <w:t>Наличие требований законодательства о предоставлении гарантии</w:t>
      </w:r>
    </w:p>
    <w:p w:rsidR="00387F6B" w:rsidRPr="00557032" w:rsidRDefault="00387F6B" w:rsidP="00ED4B8D">
      <w:pPr>
        <w:pStyle w:val="Default"/>
        <w:numPr>
          <w:ilvl w:val="0"/>
          <w:numId w:val="43"/>
        </w:numPr>
        <w:jc w:val="both"/>
        <w:rPr>
          <w:rFonts w:ascii="Times New Roman" w:hAnsi="Times New Roman" w:cs="Times New Roman"/>
          <w:bCs/>
          <w:sz w:val="22"/>
          <w:szCs w:val="22"/>
        </w:rPr>
      </w:pPr>
      <w:r w:rsidRPr="00557032">
        <w:rPr>
          <w:rFonts w:ascii="Times New Roman" w:hAnsi="Times New Roman" w:cs="Times New Roman"/>
          <w:bCs/>
          <w:sz w:val="22"/>
          <w:szCs w:val="22"/>
        </w:rPr>
        <w:t>Продолжительность времени действия гарантии</w:t>
      </w:r>
    </w:p>
    <w:p w:rsidR="00387F6B" w:rsidRPr="00557032" w:rsidRDefault="00387F6B" w:rsidP="00ED4B8D">
      <w:pPr>
        <w:pStyle w:val="Default"/>
        <w:numPr>
          <w:ilvl w:val="0"/>
          <w:numId w:val="43"/>
        </w:numPr>
        <w:jc w:val="both"/>
        <w:rPr>
          <w:rFonts w:ascii="Times New Roman" w:hAnsi="Times New Roman" w:cs="Times New Roman"/>
          <w:bCs/>
          <w:sz w:val="22"/>
          <w:szCs w:val="22"/>
        </w:rPr>
      </w:pPr>
      <w:r w:rsidRPr="00557032">
        <w:rPr>
          <w:rFonts w:ascii="Times New Roman" w:hAnsi="Times New Roman" w:cs="Times New Roman"/>
          <w:bCs/>
          <w:sz w:val="22"/>
          <w:szCs w:val="22"/>
        </w:rPr>
        <w:t>Характер задач, которые компания обещает решить</w:t>
      </w:r>
    </w:p>
    <w:p w:rsidR="00387F6B" w:rsidRPr="00557032" w:rsidRDefault="00387F6B" w:rsidP="00387F6B">
      <w:pPr>
        <w:pStyle w:val="Default"/>
        <w:jc w:val="both"/>
        <w:rPr>
          <w:rFonts w:ascii="Times New Roman" w:hAnsi="Times New Roman" w:cs="Times New Roman"/>
          <w:bCs/>
          <w:sz w:val="22"/>
          <w:szCs w:val="22"/>
        </w:rPr>
      </w:pPr>
    </w:p>
    <w:p w:rsidR="00387F6B" w:rsidRPr="00557032" w:rsidRDefault="00387F6B" w:rsidP="00387F6B">
      <w:pPr>
        <w:pStyle w:val="Default"/>
        <w:ind w:firstLine="709"/>
        <w:jc w:val="both"/>
        <w:rPr>
          <w:rFonts w:ascii="Times New Roman" w:hAnsi="Times New Roman" w:cs="Times New Roman"/>
          <w:bCs/>
          <w:sz w:val="22"/>
          <w:szCs w:val="22"/>
        </w:rPr>
      </w:pPr>
      <w:r w:rsidRPr="00557032">
        <w:rPr>
          <w:rFonts w:ascii="Times New Roman" w:hAnsi="Times New Roman" w:cs="Times New Roman"/>
          <w:b/>
          <w:bCs/>
          <w:i/>
          <w:sz w:val="22"/>
          <w:szCs w:val="22"/>
        </w:rPr>
        <w:t>Пример 1</w:t>
      </w:r>
      <w:r w:rsidR="00A96B21">
        <w:rPr>
          <w:rFonts w:ascii="Times New Roman" w:hAnsi="Times New Roman" w:cs="Times New Roman"/>
          <w:b/>
          <w:bCs/>
          <w:i/>
          <w:sz w:val="22"/>
          <w:szCs w:val="22"/>
        </w:rPr>
        <w:t>4</w:t>
      </w:r>
      <w:r w:rsidRPr="00557032">
        <w:rPr>
          <w:rFonts w:ascii="Times New Roman" w:hAnsi="Times New Roman" w:cs="Times New Roman"/>
          <w:b/>
          <w:bCs/>
          <w:i/>
          <w:sz w:val="22"/>
          <w:szCs w:val="22"/>
        </w:rPr>
        <w:t>.</w:t>
      </w:r>
      <w:r w:rsidRPr="00557032">
        <w:rPr>
          <w:rFonts w:ascii="Times New Roman" w:hAnsi="Times New Roman" w:cs="Times New Roman"/>
          <w:bCs/>
          <w:sz w:val="22"/>
          <w:szCs w:val="22"/>
        </w:rPr>
        <w:t xml:space="preserve"> Производитель машин при продаже автомобилей предоставляет стандартную гарантию: 3 года или 100 000 км.  Покупатель может приобрести расширенную гарантию: дополнительные 3 года или 190 000 км за 5 000 у.е.</w:t>
      </w:r>
    </w:p>
    <w:p w:rsidR="00387F6B" w:rsidRPr="00557032" w:rsidRDefault="00387F6B" w:rsidP="00387F6B">
      <w:pPr>
        <w:pStyle w:val="Default"/>
        <w:ind w:firstLine="709"/>
        <w:jc w:val="both"/>
        <w:rPr>
          <w:rFonts w:ascii="Times New Roman" w:hAnsi="Times New Roman" w:cs="Times New Roman"/>
          <w:b/>
          <w:bCs/>
          <w:i/>
          <w:sz w:val="22"/>
          <w:szCs w:val="22"/>
        </w:rPr>
      </w:pPr>
      <w:r w:rsidRPr="00557032">
        <w:rPr>
          <w:rFonts w:ascii="Times New Roman" w:hAnsi="Times New Roman" w:cs="Times New Roman"/>
          <w:b/>
          <w:bCs/>
          <w:i/>
          <w:sz w:val="22"/>
          <w:szCs w:val="22"/>
        </w:rPr>
        <w:t>Решение:</w:t>
      </w:r>
    </w:p>
    <w:p w:rsidR="00387F6B" w:rsidRPr="00557032" w:rsidRDefault="00387F6B" w:rsidP="00387F6B">
      <w:pPr>
        <w:pStyle w:val="Default"/>
        <w:ind w:firstLine="709"/>
        <w:jc w:val="both"/>
        <w:rPr>
          <w:rFonts w:ascii="Times New Roman" w:hAnsi="Times New Roman" w:cs="Times New Roman"/>
          <w:bCs/>
          <w:sz w:val="22"/>
          <w:szCs w:val="22"/>
        </w:rPr>
      </w:pPr>
      <w:r w:rsidRPr="00557032">
        <w:rPr>
          <w:rFonts w:ascii="Times New Roman" w:hAnsi="Times New Roman" w:cs="Times New Roman"/>
          <w:bCs/>
          <w:sz w:val="22"/>
          <w:szCs w:val="22"/>
        </w:rPr>
        <w:t>По данному договору две обязанности, подлежащие исполнению</w:t>
      </w:r>
    </w:p>
    <w:p w:rsidR="00387F6B" w:rsidRPr="00557032" w:rsidRDefault="00387F6B" w:rsidP="00ED4B8D">
      <w:pPr>
        <w:pStyle w:val="Default"/>
        <w:numPr>
          <w:ilvl w:val="0"/>
          <w:numId w:val="44"/>
        </w:numPr>
        <w:jc w:val="both"/>
        <w:rPr>
          <w:rFonts w:ascii="Times New Roman" w:hAnsi="Times New Roman" w:cs="Times New Roman"/>
          <w:bCs/>
          <w:sz w:val="22"/>
          <w:szCs w:val="22"/>
        </w:rPr>
      </w:pPr>
      <w:r w:rsidRPr="00557032">
        <w:rPr>
          <w:rFonts w:ascii="Times New Roman" w:hAnsi="Times New Roman" w:cs="Times New Roman"/>
          <w:bCs/>
          <w:sz w:val="22"/>
          <w:szCs w:val="22"/>
        </w:rPr>
        <w:t>Продажа автомобиля и стандартная гарантия – применяется МСФО 37</w:t>
      </w:r>
    </w:p>
    <w:p w:rsidR="00387F6B" w:rsidRPr="00557032" w:rsidRDefault="00387F6B" w:rsidP="00ED4B8D">
      <w:pPr>
        <w:pStyle w:val="Default"/>
        <w:numPr>
          <w:ilvl w:val="0"/>
          <w:numId w:val="44"/>
        </w:numPr>
        <w:jc w:val="both"/>
        <w:rPr>
          <w:rFonts w:ascii="Times New Roman" w:hAnsi="Times New Roman" w:cs="Times New Roman"/>
          <w:bCs/>
          <w:sz w:val="22"/>
          <w:szCs w:val="22"/>
        </w:rPr>
      </w:pPr>
      <w:r w:rsidRPr="00557032">
        <w:rPr>
          <w:rFonts w:ascii="Times New Roman" w:hAnsi="Times New Roman" w:cs="Times New Roman"/>
          <w:bCs/>
          <w:sz w:val="22"/>
          <w:szCs w:val="22"/>
        </w:rPr>
        <w:t>Расширенная гарантия  - применяется МСФО 15</w:t>
      </w:r>
    </w:p>
    <w:p w:rsidR="00387F6B" w:rsidRPr="00557032" w:rsidRDefault="00387F6B" w:rsidP="00387F6B">
      <w:pPr>
        <w:pStyle w:val="Default"/>
        <w:ind w:firstLine="709"/>
        <w:jc w:val="both"/>
        <w:rPr>
          <w:rFonts w:ascii="Times New Roman" w:hAnsi="Times New Roman" w:cs="Times New Roman"/>
          <w:bCs/>
          <w:sz w:val="22"/>
          <w:szCs w:val="22"/>
        </w:rPr>
      </w:pPr>
    </w:p>
    <w:p w:rsidR="003A7E3E" w:rsidRDefault="003A7E3E" w:rsidP="00387F6B">
      <w:pPr>
        <w:pStyle w:val="Default"/>
        <w:ind w:firstLine="709"/>
        <w:jc w:val="both"/>
        <w:rPr>
          <w:rFonts w:ascii="Times New Roman" w:hAnsi="Times New Roman" w:cs="Times New Roman"/>
          <w:b/>
          <w:bCs/>
          <w:i/>
          <w:sz w:val="22"/>
          <w:szCs w:val="22"/>
        </w:rPr>
      </w:pPr>
      <w:r>
        <w:rPr>
          <w:rFonts w:ascii="Times New Roman" w:hAnsi="Times New Roman" w:cs="Times New Roman"/>
          <w:b/>
          <w:bCs/>
          <w:i/>
          <w:sz w:val="22"/>
          <w:szCs w:val="22"/>
        </w:rPr>
        <w:t>Договоры обратной покупки</w:t>
      </w:r>
    </w:p>
    <w:p w:rsidR="003A7E3E" w:rsidRDefault="003A7E3E" w:rsidP="00387F6B">
      <w:pPr>
        <w:pStyle w:val="Default"/>
        <w:ind w:firstLine="709"/>
        <w:jc w:val="both"/>
        <w:rPr>
          <w:rFonts w:ascii="Times New Roman" w:hAnsi="Times New Roman" w:cs="Times New Roman"/>
          <w:bCs/>
          <w:sz w:val="22"/>
          <w:szCs w:val="22"/>
        </w:rPr>
      </w:pPr>
      <w:r>
        <w:rPr>
          <w:rFonts w:ascii="Times New Roman" w:hAnsi="Times New Roman" w:cs="Times New Roman"/>
          <w:bCs/>
          <w:sz w:val="22"/>
          <w:szCs w:val="22"/>
        </w:rPr>
        <w:t>Договор, по которому компания продает актив и при этом в рамках того же или другого договора  дает обещание выкупить актив или получает опцион на  его обратную покупку.</w:t>
      </w:r>
    </w:p>
    <w:p w:rsidR="003A7E3E" w:rsidRDefault="003A7E3E" w:rsidP="00387F6B">
      <w:pPr>
        <w:pStyle w:val="Default"/>
        <w:ind w:firstLine="709"/>
        <w:jc w:val="both"/>
        <w:rPr>
          <w:rFonts w:ascii="Times New Roman" w:hAnsi="Times New Roman" w:cs="Times New Roman"/>
          <w:bCs/>
          <w:sz w:val="22"/>
          <w:szCs w:val="22"/>
        </w:rPr>
      </w:pPr>
      <w:r>
        <w:rPr>
          <w:rFonts w:ascii="Times New Roman" w:hAnsi="Times New Roman" w:cs="Times New Roman"/>
          <w:bCs/>
          <w:sz w:val="22"/>
          <w:szCs w:val="22"/>
        </w:rPr>
        <w:t xml:space="preserve">Компания, имея обязательство или право обратной покупки актива, не передает контроль покупателю, т.к. покупатель ограничен в своей способности </w:t>
      </w:r>
      <w:proofErr w:type="gramStart"/>
      <w:r>
        <w:rPr>
          <w:rFonts w:ascii="Times New Roman" w:hAnsi="Times New Roman" w:cs="Times New Roman"/>
          <w:bCs/>
          <w:sz w:val="22"/>
          <w:szCs w:val="22"/>
        </w:rPr>
        <w:t>определять</w:t>
      </w:r>
      <w:proofErr w:type="gramEnd"/>
      <w:r>
        <w:rPr>
          <w:rFonts w:ascii="Times New Roman" w:hAnsi="Times New Roman" w:cs="Times New Roman"/>
          <w:bCs/>
          <w:sz w:val="22"/>
          <w:szCs w:val="22"/>
        </w:rPr>
        <w:t xml:space="preserve"> способ использования актива и получать все оставшиеся выгоды от его использования, даже если покупатель владеет активом физически.</w:t>
      </w:r>
    </w:p>
    <w:p w:rsidR="003A7E3E" w:rsidRDefault="003A7E3E" w:rsidP="00387F6B">
      <w:pPr>
        <w:pStyle w:val="Default"/>
        <w:ind w:firstLine="709"/>
        <w:jc w:val="both"/>
        <w:rPr>
          <w:rFonts w:ascii="Times New Roman" w:hAnsi="Times New Roman" w:cs="Times New Roman"/>
          <w:bCs/>
          <w:sz w:val="22"/>
          <w:szCs w:val="22"/>
        </w:rPr>
      </w:pPr>
      <w:r>
        <w:rPr>
          <w:rFonts w:ascii="Times New Roman" w:hAnsi="Times New Roman" w:cs="Times New Roman"/>
          <w:bCs/>
          <w:sz w:val="22"/>
          <w:szCs w:val="22"/>
        </w:rPr>
        <w:t>Договор учитывается:</w:t>
      </w:r>
    </w:p>
    <w:p w:rsidR="003A7E3E" w:rsidRDefault="003A7E3E" w:rsidP="003A7E3E">
      <w:pPr>
        <w:pStyle w:val="Default"/>
        <w:numPr>
          <w:ilvl w:val="0"/>
          <w:numId w:val="67"/>
        </w:numPr>
        <w:jc w:val="both"/>
        <w:rPr>
          <w:rFonts w:ascii="Times New Roman" w:hAnsi="Times New Roman" w:cs="Times New Roman"/>
          <w:bCs/>
          <w:sz w:val="22"/>
          <w:szCs w:val="22"/>
        </w:rPr>
      </w:pPr>
      <w:r>
        <w:rPr>
          <w:rFonts w:ascii="Times New Roman" w:hAnsi="Times New Roman" w:cs="Times New Roman"/>
          <w:bCs/>
          <w:sz w:val="22"/>
          <w:szCs w:val="22"/>
        </w:rPr>
        <w:t>Как аренда (МСФО 17), если компания вправе или обязана выкупить актив обратно за сумму, меньшую, чем его первоначальная цена продажи; либо</w:t>
      </w:r>
    </w:p>
    <w:p w:rsidR="003A7E3E" w:rsidRPr="003A7E3E" w:rsidRDefault="003A7E3E" w:rsidP="003A7E3E">
      <w:pPr>
        <w:pStyle w:val="Default"/>
        <w:numPr>
          <w:ilvl w:val="0"/>
          <w:numId w:val="67"/>
        </w:numPr>
        <w:jc w:val="both"/>
        <w:rPr>
          <w:rFonts w:ascii="Times New Roman" w:hAnsi="Times New Roman" w:cs="Times New Roman"/>
          <w:bCs/>
          <w:sz w:val="22"/>
          <w:szCs w:val="22"/>
        </w:rPr>
      </w:pPr>
      <w:r>
        <w:rPr>
          <w:rFonts w:ascii="Times New Roman" w:hAnsi="Times New Roman" w:cs="Times New Roman"/>
          <w:bCs/>
          <w:sz w:val="22"/>
          <w:szCs w:val="22"/>
        </w:rPr>
        <w:t>Соглашение о финансировании, если компания вправе или обязана выкупить актив обратно за сумму, равную первоначальной цене продажи или превышает ее. Компания продолжает признание актива и признает обязательство в отношении возмещения, полученного от покупателя, а также признаются проценты в виде разницы между суммой полученного от покупателя возмещения и суммой возмещения, подлежащего уплате покупателю.</w:t>
      </w:r>
    </w:p>
    <w:p w:rsidR="00734EDD" w:rsidRDefault="00734EDD" w:rsidP="00387F6B">
      <w:pPr>
        <w:pStyle w:val="Default"/>
        <w:ind w:firstLine="709"/>
        <w:jc w:val="both"/>
        <w:rPr>
          <w:rFonts w:ascii="Times New Roman" w:hAnsi="Times New Roman" w:cs="Times New Roman"/>
          <w:b/>
          <w:bCs/>
          <w:i/>
          <w:sz w:val="22"/>
          <w:szCs w:val="22"/>
        </w:rPr>
      </w:pPr>
    </w:p>
    <w:p w:rsidR="003A7E3E" w:rsidRDefault="00734EDD" w:rsidP="00387F6B">
      <w:pPr>
        <w:pStyle w:val="Default"/>
        <w:ind w:firstLine="709"/>
        <w:jc w:val="both"/>
        <w:rPr>
          <w:rFonts w:ascii="Times New Roman" w:hAnsi="Times New Roman" w:cs="Times New Roman"/>
          <w:b/>
          <w:bCs/>
          <w:i/>
          <w:sz w:val="22"/>
          <w:szCs w:val="22"/>
        </w:rPr>
      </w:pPr>
      <w:r>
        <w:rPr>
          <w:rFonts w:ascii="Times New Roman" w:hAnsi="Times New Roman" w:cs="Times New Roman"/>
          <w:b/>
          <w:bCs/>
          <w:i/>
          <w:sz w:val="22"/>
          <w:szCs w:val="22"/>
        </w:rPr>
        <w:t>Пример 15.</w:t>
      </w:r>
    </w:p>
    <w:p w:rsidR="00734EDD" w:rsidRDefault="00734EDD" w:rsidP="00387F6B">
      <w:pPr>
        <w:pStyle w:val="Default"/>
        <w:ind w:firstLine="709"/>
        <w:jc w:val="both"/>
        <w:rPr>
          <w:rFonts w:ascii="Times New Roman" w:hAnsi="Times New Roman" w:cs="Times New Roman"/>
          <w:bCs/>
          <w:sz w:val="22"/>
          <w:szCs w:val="22"/>
        </w:rPr>
      </w:pPr>
      <w:r>
        <w:rPr>
          <w:rFonts w:ascii="Times New Roman" w:hAnsi="Times New Roman" w:cs="Times New Roman"/>
          <w:bCs/>
          <w:sz w:val="22"/>
          <w:szCs w:val="22"/>
        </w:rPr>
        <w:t>1 января 2016 года Компания продает актив за 1 000 000 у.е. Соглашение предоставляет Компании право на обратную покупку актива через 5 лет за 850 000 у.е.</w:t>
      </w:r>
    </w:p>
    <w:p w:rsidR="00734EDD" w:rsidRPr="00734EDD" w:rsidRDefault="00734EDD" w:rsidP="00387F6B">
      <w:pPr>
        <w:pStyle w:val="Default"/>
        <w:ind w:firstLine="709"/>
        <w:jc w:val="both"/>
        <w:rPr>
          <w:rFonts w:ascii="Times New Roman" w:hAnsi="Times New Roman" w:cs="Times New Roman"/>
          <w:b/>
          <w:bCs/>
          <w:i/>
          <w:sz w:val="22"/>
          <w:szCs w:val="22"/>
        </w:rPr>
      </w:pPr>
      <w:r w:rsidRPr="00734EDD">
        <w:rPr>
          <w:rFonts w:ascii="Times New Roman" w:hAnsi="Times New Roman" w:cs="Times New Roman"/>
          <w:b/>
          <w:bCs/>
          <w:i/>
          <w:sz w:val="22"/>
          <w:szCs w:val="22"/>
        </w:rPr>
        <w:t>Решение:</w:t>
      </w:r>
    </w:p>
    <w:p w:rsidR="00734EDD" w:rsidRPr="00734EDD" w:rsidRDefault="00734EDD" w:rsidP="00387F6B">
      <w:pPr>
        <w:pStyle w:val="Default"/>
        <w:ind w:firstLine="709"/>
        <w:jc w:val="both"/>
        <w:rPr>
          <w:rFonts w:ascii="Times New Roman" w:hAnsi="Times New Roman" w:cs="Times New Roman"/>
          <w:bCs/>
          <w:sz w:val="22"/>
          <w:szCs w:val="22"/>
        </w:rPr>
      </w:pPr>
      <w:r>
        <w:rPr>
          <w:rFonts w:ascii="Times New Roman" w:hAnsi="Times New Roman" w:cs="Times New Roman"/>
          <w:bCs/>
          <w:sz w:val="22"/>
          <w:szCs w:val="22"/>
        </w:rPr>
        <w:t xml:space="preserve">Компания должна учитывать договор как аренду согласно МСФО 17. Пятилетний срок опциона на покупку свидетельствует, что возможности покупателя управлять использованием актива или </w:t>
      </w:r>
      <w:proofErr w:type="gramStart"/>
      <w:r>
        <w:rPr>
          <w:rFonts w:ascii="Times New Roman" w:hAnsi="Times New Roman" w:cs="Times New Roman"/>
          <w:bCs/>
          <w:sz w:val="22"/>
          <w:szCs w:val="22"/>
        </w:rPr>
        <w:t>получать все выгоды от него ограничены</w:t>
      </w:r>
      <w:proofErr w:type="gramEnd"/>
      <w:r>
        <w:rPr>
          <w:rFonts w:ascii="Times New Roman" w:hAnsi="Times New Roman" w:cs="Times New Roman"/>
          <w:bCs/>
          <w:sz w:val="22"/>
          <w:szCs w:val="22"/>
        </w:rPr>
        <w:t>. Компания может выкупить актив за меньшую сумму, чем цена первоначальной продажи.</w:t>
      </w:r>
    </w:p>
    <w:p w:rsidR="00734EDD" w:rsidRDefault="00734EDD" w:rsidP="00387F6B">
      <w:pPr>
        <w:pStyle w:val="Default"/>
        <w:ind w:firstLine="709"/>
        <w:jc w:val="both"/>
        <w:rPr>
          <w:rFonts w:ascii="Times New Roman" w:hAnsi="Times New Roman" w:cs="Times New Roman"/>
          <w:b/>
          <w:bCs/>
          <w:i/>
          <w:sz w:val="22"/>
          <w:szCs w:val="22"/>
        </w:rPr>
      </w:pPr>
    </w:p>
    <w:p w:rsidR="00734EDD" w:rsidRDefault="00734EDD" w:rsidP="00734EDD">
      <w:pPr>
        <w:pStyle w:val="Default"/>
        <w:ind w:firstLine="709"/>
        <w:jc w:val="both"/>
        <w:rPr>
          <w:rFonts w:ascii="Times New Roman" w:hAnsi="Times New Roman" w:cs="Times New Roman"/>
          <w:b/>
          <w:bCs/>
          <w:i/>
          <w:sz w:val="22"/>
          <w:szCs w:val="22"/>
        </w:rPr>
      </w:pPr>
      <w:r>
        <w:rPr>
          <w:rFonts w:ascii="Times New Roman" w:hAnsi="Times New Roman" w:cs="Times New Roman"/>
          <w:b/>
          <w:bCs/>
          <w:i/>
          <w:sz w:val="22"/>
          <w:szCs w:val="22"/>
        </w:rPr>
        <w:t>Пример 16.</w:t>
      </w:r>
    </w:p>
    <w:p w:rsidR="00734EDD" w:rsidRDefault="00734EDD" w:rsidP="00734EDD">
      <w:pPr>
        <w:pStyle w:val="Default"/>
        <w:ind w:firstLine="709"/>
        <w:jc w:val="both"/>
        <w:rPr>
          <w:rFonts w:ascii="Times New Roman" w:hAnsi="Times New Roman" w:cs="Times New Roman"/>
          <w:bCs/>
          <w:sz w:val="22"/>
          <w:szCs w:val="22"/>
        </w:rPr>
      </w:pPr>
      <w:r>
        <w:rPr>
          <w:rFonts w:ascii="Times New Roman" w:hAnsi="Times New Roman" w:cs="Times New Roman"/>
          <w:bCs/>
          <w:sz w:val="22"/>
          <w:szCs w:val="22"/>
        </w:rPr>
        <w:t>1 января 2016 года Компания продает актив за 1 000 000 у.е. Соглашение предоставляет Компании право на обратную покупку актива через 5 лет за 1 350 000 у.е.</w:t>
      </w:r>
    </w:p>
    <w:p w:rsidR="00734EDD" w:rsidRPr="00734EDD" w:rsidRDefault="00734EDD" w:rsidP="00734EDD">
      <w:pPr>
        <w:pStyle w:val="Default"/>
        <w:ind w:firstLine="709"/>
        <w:jc w:val="both"/>
        <w:rPr>
          <w:rFonts w:ascii="Times New Roman" w:hAnsi="Times New Roman" w:cs="Times New Roman"/>
          <w:b/>
          <w:bCs/>
          <w:i/>
          <w:sz w:val="22"/>
          <w:szCs w:val="22"/>
        </w:rPr>
      </w:pPr>
      <w:r w:rsidRPr="00734EDD">
        <w:rPr>
          <w:rFonts w:ascii="Times New Roman" w:hAnsi="Times New Roman" w:cs="Times New Roman"/>
          <w:b/>
          <w:bCs/>
          <w:i/>
          <w:sz w:val="22"/>
          <w:szCs w:val="22"/>
        </w:rPr>
        <w:t>Решение:</w:t>
      </w:r>
    </w:p>
    <w:p w:rsidR="00734EDD" w:rsidRDefault="00734EDD" w:rsidP="00387F6B">
      <w:pPr>
        <w:pStyle w:val="Default"/>
        <w:ind w:firstLine="709"/>
        <w:jc w:val="both"/>
        <w:rPr>
          <w:rFonts w:ascii="Times New Roman" w:hAnsi="Times New Roman" w:cs="Times New Roman"/>
          <w:b/>
          <w:bCs/>
          <w:i/>
          <w:sz w:val="22"/>
          <w:szCs w:val="22"/>
        </w:rPr>
      </w:pPr>
      <w:r>
        <w:rPr>
          <w:rFonts w:ascii="Times New Roman" w:hAnsi="Times New Roman" w:cs="Times New Roman"/>
          <w:bCs/>
          <w:sz w:val="22"/>
          <w:szCs w:val="22"/>
        </w:rPr>
        <w:t xml:space="preserve">Контроль над активом не переходит к покупателю 1 января 2016 года, т.к. Компания имеет право на обратную покупку. Следовательно, возможности покупателя управлять использованием актива или </w:t>
      </w:r>
      <w:proofErr w:type="gramStart"/>
      <w:r>
        <w:rPr>
          <w:rFonts w:ascii="Times New Roman" w:hAnsi="Times New Roman" w:cs="Times New Roman"/>
          <w:bCs/>
          <w:sz w:val="22"/>
          <w:szCs w:val="22"/>
        </w:rPr>
        <w:t>получать все выгоды от него ограничены</w:t>
      </w:r>
      <w:proofErr w:type="gramEnd"/>
      <w:r>
        <w:rPr>
          <w:rFonts w:ascii="Times New Roman" w:hAnsi="Times New Roman" w:cs="Times New Roman"/>
          <w:bCs/>
          <w:sz w:val="22"/>
          <w:szCs w:val="22"/>
        </w:rPr>
        <w:t xml:space="preserve">. Компания должна учесть договор как соглашение о финансировании, т.к. цена использования опциона выше первоначальной цены продажи. Компания продолжает признавать актив, признает получение денежных средств и финансовое обязательство, а также процентные расходы в отношении разницы (350 000 = </w:t>
      </w:r>
      <w:r w:rsidR="001E389F">
        <w:rPr>
          <w:rFonts w:ascii="Times New Roman" w:hAnsi="Times New Roman" w:cs="Times New Roman"/>
          <w:bCs/>
          <w:sz w:val="22"/>
          <w:szCs w:val="22"/>
        </w:rPr>
        <w:t xml:space="preserve"> </w:t>
      </w:r>
      <w:r>
        <w:rPr>
          <w:rFonts w:ascii="Times New Roman" w:hAnsi="Times New Roman" w:cs="Times New Roman"/>
          <w:bCs/>
          <w:sz w:val="22"/>
          <w:szCs w:val="22"/>
        </w:rPr>
        <w:t>1350000 – 1000000)</w:t>
      </w:r>
      <w:r w:rsidR="001E389F">
        <w:rPr>
          <w:rFonts w:ascii="Times New Roman" w:hAnsi="Times New Roman" w:cs="Times New Roman"/>
          <w:bCs/>
          <w:sz w:val="22"/>
          <w:szCs w:val="22"/>
        </w:rPr>
        <w:t>, которые увеличивают сумму обязательств.</w:t>
      </w:r>
    </w:p>
    <w:p w:rsidR="00734EDD" w:rsidRDefault="00734EDD" w:rsidP="00387F6B">
      <w:pPr>
        <w:pStyle w:val="Default"/>
        <w:ind w:firstLine="709"/>
        <w:jc w:val="both"/>
        <w:rPr>
          <w:rFonts w:ascii="Times New Roman" w:hAnsi="Times New Roman" w:cs="Times New Roman"/>
          <w:b/>
          <w:bCs/>
          <w:i/>
          <w:sz w:val="22"/>
          <w:szCs w:val="22"/>
        </w:rPr>
      </w:pPr>
    </w:p>
    <w:p w:rsidR="00387F6B" w:rsidRPr="00735598" w:rsidRDefault="00387F6B" w:rsidP="00387F6B">
      <w:pPr>
        <w:pStyle w:val="Default"/>
        <w:ind w:firstLine="709"/>
        <w:jc w:val="both"/>
        <w:rPr>
          <w:rFonts w:ascii="Times New Roman" w:hAnsi="Times New Roman" w:cs="Times New Roman"/>
          <w:b/>
          <w:bCs/>
          <w:i/>
          <w:sz w:val="22"/>
          <w:szCs w:val="22"/>
        </w:rPr>
      </w:pPr>
      <w:r w:rsidRPr="00735598">
        <w:rPr>
          <w:rFonts w:ascii="Times New Roman" w:hAnsi="Times New Roman" w:cs="Times New Roman"/>
          <w:b/>
          <w:bCs/>
          <w:i/>
          <w:sz w:val="22"/>
          <w:szCs w:val="22"/>
        </w:rPr>
        <w:t>Затраты по договору</w:t>
      </w:r>
    </w:p>
    <w:p w:rsidR="00387F6B" w:rsidRPr="00557032" w:rsidRDefault="00387F6B" w:rsidP="00387F6B">
      <w:pPr>
        <w:pStyle w:val="Default"/>
        <w:ind w:firstLine="709"/>
        <w:jc w:val="both"/>
        <w:rPr>
          <w:rFonts w:ascii="Times New Roman" w:hAnsi="Times New Roman" w:cs="Times New Roman"/>
          <w:bCs/>
          <w:sz w:val="22"/>
          <w:szCs w:val="22"/>
        </w:rPr>
      </w:pPr>
      <w:r w:rsidRPr="00557032">
        <w:rPr>
          <w:rFonts w:ascii="Times New Roman" w:hAnsi="Times New Roman" w:cs="Times New Roman"/>
          <w:bCs/>
          <w:sz w:val="22"/>
          <w:szCs w:val="22"/>
        </w:rPr>
        <w:t>Стандарт содержит указания по учету дополнительных затрат, связанных с заключением договора, и некоторых затрат, связанных с выполнением договора.</w:t>
      </w:r>
    </w:p>
    <w:p w:rsidR="00387F6B" w:rsidRPr="00557032" w:rsidRDefault="00387F6B" w:rsidP="00387F6B">
      <w:pPr>
        <w:pStyle w:val="Default"/>
        <w:ind w:firstLine="709"/>
        <w:jc w:val="both"/>
        <w:rPr>
          <w:rFonts w:ascii="Times New Roman" w:hAnsi="Times New Roman" w:cs="Times New Roman"/>
          <w:bCs/>
          <w:sz w:val="22"/>
          <w:szCs w:val="22"/>
        </w:rPr>
      </w:pPr>
    </w:p>
    <w:tbl>
      <w:tblPr>
        <w:tblStyle w:val="ac"/>
        <w:tblW w:w="0" w:type="auto"/>
        <w:tblLook w:val="04A0"/>
      </w:tblPr>
      <w:tblGrid>
        <w:gridCol w:w="4785"/>
        <w:gridCol w:w="4786"/>
      </w:tblGrid>
      <w:tr w:rsidR="00387F6B" w:rsidRPr="00557032" w:rsidTr="005C7306">
        <w:tc>
          <w:tcPr>
            <w:tcW w:w="4785" w:type="dxa"/>
          </w:tcPr>
          <w:p w:rsidR="00387F6B" w:rsidRPr="00557032" w:rsidRDefault="00387F6B" w:rsidP="005C7306">
            <w:pPr>
              <w:pStyle w:val="Default"/>
              <w:jc w:val="both"/>
              <w:rPr>
                <w:rFonts w:ascii="Times New Roman" w:hAnsi="Times New Roman" w:cs="Times New Roman"/>
                <w:bCs/>
                <w:sz w:val="20"/>
                <w:szCs w:val="20"/>
              </w:rPr>
            </w:pPr>
            <w:r w:rsidRPr="00557032">
              <w:rPr>
                <w:rFonts w:ascii="Times New Roman" w:hAnsi="Times New Roman" w:cs="Times New Roman"/>
                <w:bCs/>
                <w:sz w:val="20"/>
                <w:szCs w:val="20"/>
              </w:rPr>
              <w:lastRenderedPageBreak/>
              <w:t>Затраты, связанные с заключением договора</w:t>
            </w:r>
          </w:p>
        </w:tc>
        <w:tc>
          <w:tcPr>
            <w:tcW w:w="4786" w:type="dxa"/>
          </w:tcPr>
          <w:p w:rsidR="00387F6B" w:rsidRPr="00557032" w:rsidRDefault="00387F6B" w:rsidP="005C7306">
            <w:pPr>
              <w:pStyle w:val="Default"/>
              <w:jc w:val="both"/>
              <w:rPr>
                <w:rFonts w:ascii="Times New Roman" w:hAnsi="Times New Roman" w:cs="Times New Roman"/>
                <w:bCs/>
                <w:sz w:val="20"/>
                <w:szCs w:val="20"/>
              </w:rPr>
            </w:pPr>
            <w:r w:rsidRPr="00557032">
              <w:rPr>
                <w:rFonts w:ascii="Times New Roman" w:hAnsi="Times New Roman" w:cs="Times New Roman"/>
                <w:bCs/>
                <w:sz w:val="20"/>
                <w:szCs w:val="20"/>
              </w:rPr>
              <w:t>Затраты, связанные с выполнением договора</w:t>
            </w:r>
          </w:p>
        </w:tc>
      </w:tr>
      <w:tr w:rsidR="00387F6B" w:rsidRPr="00557032" w:rsidTr="005C7306">
        <w:tc>
          <w:tcPr>
            <w:tcW w:w="4785" w:type="dxa"/>
          </w:tcPr>
          <w:p w:rsidR="00387F6B" w:rsidRPr="00557032" w:rsidRDefault="00387F6B" w:rsidP="005C7306">
            <w:pPr>
              <w:pStyle w:val="Default"/>
              <w:jc w:val="both"/>
              <w:rPr>
                <w:rFonts w:ascii="Times New Roman" w:hAnsi="Times New Roman" w:cs="Times New Roman"/>
                <w:bCs/>
                <w:sz w:val="20"/>
                <w:szCs w:val="20"/>
              </w:rPr>
            </w:pPr>
            <w:r w:rsidRPr="00557032">
              <w:rPr>
                <w:rFonts w:ascii="Times New Roman" w:hAnsi="Times New Roman" w:cs="Times New Roman"/>
                <w:bCs/>
                <w:sz w:val="20"/>
                <w:szCs w:val="20"/>
              </w:rPr>
              <w:t xml:space="preserve">Дополнительные затраты </w:t>
            </w:r>
            <w:r w:rsidRPr="00557032">
              <w:rPr>
                <w:rFonts w:ascii="Times New Roman" w:hAnsi="Times New Roman" w:cs="Times New Roman"/>
                <w:b/>
                <w:bCs/>
                <w:i/>
                <w:sz w:val="20"/>
                <w:szCs w:val="20"/>
              </w:rPr>
              <w:t>капитализируются</w:t>
            </w:r>
            <w:r w:rsidRPr="00557032">
              <w:rPr>
                <w:rFonts w:ascii="Times New Roman" w:hAnsi="Times New Roman" w:cs="Times New Roman"/>
                <w:bCs/>
                <w:sz w:val="20"/>
                <w:szCs w:val="20"/>
              </w:rPr>
              <w:t>, если:</w:t>
            </w:r>
          </w:p>
          <w:p w:rsidR="00387F6B" w:rsidRPr="00557032" w:rsidRDefault="00387F6B" w:rsidP="00ED4B8D">
            <w:pPr>
              <w:pStyle w:val="Default"/>
              <w:numPr>
                <w:ilvl w:val="0"/>
                <w:numId w:val="45"/>
              </w:numPr>
              <w:jc w:val="both"/>
              <w:rPr>
                <w:rFonts w:ascii="Times New Roman" w:hAnsi="Times New Roman" w:cs="Times New Roman"/>
                <w:bCs/>
                <w:sz w:val="20"/>
                <w:szCs w:val="20"/>
              </w:rPr>
            </w:pPr>
            <w:r w:rsidRPr="00557032">
              <w:rPr>
                <w:rFonts w:ascii="Times New Roman" w:hAnsi="Times New Roman" w:cs="Times New Roman"/>
                <w:bCs/>
                <w:sz w:val="20"/>
                <w:szCs w:val="20"/>
              </w:rPr>
              <w:t xml:space="preserve">Возникли исключительно </w:t>
            </w:r>
            <w:proofErr w:type="gramStart"/>
            <w:r w:rsidRPr="00557032">
              <w:rPr>
                <w:rFonts w:ascii="Times New Roman" w:hAnsi="Times New Roman" w:cs="Times New Roman"/>
                <w:bCs/>
                <w:sz w:val="20"/>
                <w:szCs w:val="20"/>
              </w:rPr>
              <w:t>в</w:t>
            </w:r>
            <w:r w:rsidR="00734EDD">
              <w:rPr>
                <w:rFonts w:ascii="Times New Roman" w:hAnsi="Times New Roman" w:cs="Times New Roman"/>
                <w:bCs/>
                <w:sz w:val="20"/>
                <w:szCs w:val="20"/>
              </w:rPr>
              <w:t xml:space="preserve"> </w:t>
            </w:r>
            <w:r w:rsidRPr="00557032">
              <w:rPr>
                <w:rFonts w:ascii="Times New Roman" w:hAnsi="Times New Roman" w:cs="Times New Roman"/>
                <w:bCs/>
                <w:sz w:val="20"/>
                <w:szCs w:val="20"/>
              </w:rPr>
              <w:t>следствии</w:t>
            </w:r>
            <w:proofErr w:type="gramEnd"/>
            <w:r w:rsidRPr="00557032">
              <w:rPr>
                <w:rFonts w:ascii="Times New Roman" w:hAnsi="Times New Roman" w:cs="Times New Roman"/>
                <w:bCs/>
                <w:sz w:val="20"/>
                <w:szCs w:val="20"/>
              </w:rPr>
              <w:t xml:space="preserve"> заключения договора</w:t>
            </w:r>
          </w:p>
          <w:p w:rsidR="00387F6B" w:rsidRPr="00557032" w:rsidRDefault="00387F6B" w:rsidP="00ED4B8D">
            <w:pPr>
              <w:pStyle w:val="Default"/>
              <w:numPr>
                <w:ilvl w:val="0"/>
                <w:numId w:val="45"/>
              </w:numPr>
              <w:jc w:val="both"/>
              <w:rPr>
                <w:rFonts w:ascii="Times New Roman" w:hAnsi="Times New Roman" w:cs="Times New Roman"/>
                <w:bCs/>
                <w:sz w:val="20"/>
                <w:szCs w:val="20"/>
              </w:rPr>
            </w:pPr>
            <w:r w:rsidRPr="00557032">
              <w:rPr>
                <w:rFonts w:ascii="Times New Roman" w:hAnsi="Times New Roman" w:cs="Times New Roman"/>
                <w:bCs/>
                <w:sz w:val="20"/>
                <w:szCs w:val="20"/>
              </w:rPr>
              <w:t>Ожидается их возмещение</w:t>
            </w:r>
          </w:p>
        </w:tc>
        <w:tc>
          <w:tcPr>
            <w:tcW w:w="4786" w:type="dxa"/>
          </w:tcPr>
          <w:p w:rsidR="00387F6B" w:rsidRPr="00557032" w:rsidRDefault="00387F6B" w:rsidP="005C7306">
            <w:pPr>
              <w:pStyle w:val="Default"/>
              <w:jc w:val="both"/>
              <w:rPr>
                <w:rFonts w:ascii="Times New Roman" w:hAnsi="Times New Roman" w:cs="Times New Roman"/>
                <w:bCs/>
                <w:sz w:val="20"/>
                <w:szCs w:val="20"/>
              </w:rPr>
            </w:pPr>
            <w:r w:rsidRPr="00557032">
              <w:rPr>
                <w:rFonts w:ascii="Times New Roman" w:hAnsi="Times New Roman" w:cs="Times New Roman"/>
                <w:bCs/>
                <w:sz w:val="20"/>
                <w:szCs w:val="20"/>
              </w:rPr>
              <w:t xml:space="preserve">Затраты, </w:t>
            </w:r>
            <w:r w:rsidRPr="00557032">
              <w:rPr>
                <w:rFonts w:ascii="Times New Roman" w:hAnsi="Times New Roman" w:cs="Times New Roman"/>
                <w:b/>
                <w:bCs/>
                <w:i/>
                <w:sz w:val="20"/>
                <w:szCs w:val="20"/>
              </w:rPr>
              <w:t>капитализируются</w:t>
            </w:r>
            <w:r w:rsidRPr="00557032">
              <w:rPr>
                <w:rFonts w:ascii="Times New Roman" w:hAnsi="Times New Roman" w:cs="Times New Roman"/>
                <w:bCs/>
                <w:sz w:val="20"/>
                <w:szCs w:val="20"/>
              </w:rPr>
              <w:t>, если:</w:t>
            </w:r>
          </w:p>
          <w:p w:rsidR="00387F6B" w:rsidRPr="00557032" w:rsidRDefault="00387F6B" w:rsidP="00ED4B8D">
            <w:pPr>
              <w:pStyle w:val="Default"/>
              <w:numPr>
                <w:ilvl w:val="0"/>
                <w:numId w:val="46"/>
              </w:numPr>
              <w:jc w:val="both"/>
              <w:rPr>
                <w:rFonts w:ascii="Times New Roman" w:hAnsi="Times New Roman" w:cs="Times New Roman"/>
                <w:bCs/>
                <w:sz w:val="20"/>
                <w:szCs w:val="20"/>
              </w:rPr>
            </w:pPr>
            <w:r w:rsidRPr="00557032">
              <w:rPr>
                <w:rFonts w:ascii="Times New Roman" w:hAnsi="Times New Roman" w:cs="Times New Roman"/>
                <w:bCs/>
                <w:sz w:val="20"/>
                <w:szCs w:val="20"/>
              </w:rPr>
              <w:t xml:space="preserve">Непосредственно </w:t>
            </w:r>
            <w:proofErr w:type="gramStart"/>
            <w:r w:rsidRPr="00557032">
              <w:rPr>
                <w:rFonts w:ascii="Times New Roman" w:hAnsi="Times New Roman" w:cs="Times New Roman"/>
                <w:bCs/>
                <w:sz w:val="20"/>
                <w:szCs w:val="20"/>
              </w:rPr>
              <w:t>связаны</w:t>
            </w:r>
            <w:proofErr w:type="gramEnd"/>
            <w:r w:rsidRPr="00557032">
              <w:rPr>
                <w:rFonts w:ascii="Times New Roman" w:hAnsi="Times New Roman" w:cs="Times New Roman"/>
                <w:bCs/>
                <w:sz w:val="20"/>
                <w:szCs w:val="20"/>
              </w:rPr>
              <w:t xml:space="preserve"> с договором</w:t>
            </w:r>
          </w:p>
          <w:p w:rsidR="00387F6B" w:rsidRPr="00557032" w:rsidRDefault="00387F6B" w:rsidP="00ED4B8D">
            <w:pPr>
              <w:pStyle w:val="Default"/>
              <w:numPr>
                <w:ilvl w:val="0"/>
                <w:numId w:val="46"/>
              </w:numPr>
              <w:jc w:val="both"/>
              <w:rPr>
                <w:rFonts w:ascii="Times New Roman" w:hAnsi="Times New Roman" w:cs="Times New Roman"/>
                <w:bCs/>
                <w:sz w:val="20"/>
                <w:szCs w:val="20"/>
              </w:rPr>
            </w:pPr>
            <w:r w:rsidRPr="00557032">
              <w:rPr>
                <w:rFonts w:ascii="Times New Roman" w:hAnsi="Times New Roman" w:cs="Times New Roman"/>
                <w:bCs/>
                <w:sz w:val="20"/>
                <w:szCs w:val="20"/>
              </w:rPr>
              <w:t>Формируют или улучшают ресурсы</w:t>
            </w:r>
          </w:p>
          <w:p w:rsidR="00387F6B" w:rsidRPr="00557032" w:rsidRDefault="00387F6B" w:rsidP="00ED4B8D">
            <w:pPr>
              <w:pStyle w:val="Default"/>
              <w:numPr>
                <w:ilvl w:val="0"/>
                <w:numId w:val="46"/>
              </w:numPr>
              <w:jc w:val="both"/>
              <w:rPr>
                <w:rFonts w:ascii="Times New Roman" w:hAnsi="Times New Roman" w:cs="Times New Roman"/>
                <w:bCs/>
                <w:sz w:val="20"/>
                <w:szCs w:val="20"/>
              </w:rPr>
            </w:pPr>
            <w:r w:rsidRPr="00557032">
              <w:rPr>
                <w:rFonts w:ascii="Times New Roman" w:hAnsi="Times New Roman" w:cs="Times New Roman"/>
                <w:bCs/>
                <w:sz w:val="20"/>
                <w:szCs w:val="20"/>
              </w:rPr>
              <w:t>Ожидается их возмещение</w:t>
            </w:r>
          </w:p>
        </w:tc>
      </w:tr>
      <w:tr w:rsidR="00387F6B" w:rsidRPr="00557032" w:rsidTr="005C7306">
        <w:tc>
          <w:tcPr>
            <w:tcW w:w="4785" w:type="dxa"/>
          </w:tcPr>
          <w:p w:rsidR="00387F6B" w:rsidRPr="00557032" w:rsidRDefault="00387F6B" w:rsidP="005C7306">
            <w:pPr>
              <w:pStyle w:val="Default"/>
              <w:jc w:val="both"/>
              <w:rPr>
                <w:rFonts w:ascii="Times New Roman" w:hAnsi="Times New Roman" w:cs="Times New Roman"/>
                <w:bCs/>
                <w:sz w:val="20"/>
                <w:szCs w:val="20"/>
              </w:rPr>
            </w:pPr>
            <w:r w:rsidRPr="00557032">
              <w:rPr>
                <w:rFonts w:ascii="Times New Roman" w:hAnsi="Times New Roman" w:cs="Times New Roman"/>
                <w:bCs/>
                <w:sz w:val="20"/>
                <w:szCs w:val="20"/>
              </w:rPr>
              <w:t>Комиссионные торговому агенту</w:t>
            </w:r>
          </w:p>
        </w:tc>
        <w:tc>
          <w:tcPr>
            <w:tcW w:w="4786" w:type="dxa"/>
          </w:tcPr>
          <w:p w:rsidR="00387F6B" w:rsidRPr="00557032" w:rsidRDefault="00387F6B" w:rsidP="005C7306">
            <w:pPr>
              <w:pStyle w:val="Default"/>
              <w:jc w:val="both"/>
              <w:rPr>
                <w:rFonts w:ascii="Times New Roman" w:hAnsi="Times New Roman" w:cs="Times New Roman"/>
                <w:bCs/>
                <w:sz w:val="20"/>
                <w:szCs w:val="20"/>
              </w:rPr>
            </w:pPr>
          </w:p>
        </w:tc>
      </w:tr>
    </w:tbl>
    <w:p w:rsidR="00387F6B" w:rsidRPr="00557032" w:rsidRDefault="00387F6B" w:rsidP="00387F6B">
      <w:pPr>
        <w:pStyle w:val="Default"/>
        <w:ind w:firstLine="709"/>
        <w:jc w:val="both"/>
        <w:rPr>
          <w:rFonts w:ascii="Times New Roman" w:hAnsi="Times New Roman" w:cs="Times New Roman"/>
          <w:bCs/>
          <w:sz w:val="22"/>
          <w:szCs w:val="22"/>
        </w:rPr>
      </w:pPr>
    </w:p>
    <w:p w:rsidR="00387F6B" w:rsidRPr="00557032" w:rsidRDefault="00387F6B" w:rsidP="00387F6B">
      <w:pPr>
        <w:pStyle w:val="Default"/>
        <w:ind w:firstLine="709"/>
        <w:jc w:val="both"/>
        <w:rPr>
          <w:rFonts w:ascii="Times New Roman" w:hAnsi="Times New Roman" w:cs="Times New Roman"/>
          <w:bCs/>
          <w:sz w:val="22"/>
          <w:szCs w:val="22"/>
        </w:rPr>
      </w:pPr>
      <w:r w:rsidRPr="00557032">
        <w:rPr>
          <w:rFonts w:ascii="Times New Roman" w:hAnsi="Times New Roman" w:cs="Times New Roman"/>
          <w:bCs/>
          <w:sz w:val="22"/>
          <w:szCs w:val="22"/>
        </w:rPr>
        <w:t xml:space="preserve">Исключение: компания может признать затраты, как расходы в момент их возникновения, если период амортизации актива составляет один год или меньше. </w:t>
      </w:r>
    </w:p>
    <w:p w:rsidR="00387F6B" w:rsidRPr="00557032" w:rsidRDefault="00387F6B" w:rsidP="00387F6B">
      <w:pPr>
        <w:pStyle w:val="Default"/>
        <w:ind w:firstLine="709"/>
        <w:jc w:val="both"/>
        <w:rPr>
          <w:rFonts w:ascii="Times New Roman" w:hAnsi="Times New Roman" w:cs="Times New Roman"/>
          <w:bCs/>
          <w:sz w:val="22"/>
          <w:szCs w:val="22"/>
        </w:rPr>
      </w:pPr>
    </w:p>
    <w:tbl>
      <w:tblPr>
        <w:tblStyle w:val="ac"/>
        <w:tblW w:w="0" w:type="auto"/>
        <w:tblLook w:val="04A0"/>
      </w:tblPr>
      <w:tblGrid>
        <w:gridCol w:w="4785"/>
        <w:gridCol w:w="4786"/>
      </w:tblGrid>
      <w:tr w:rsidR="00387F6B" w:rsidRPr="00557032" w:rsidTr="005C7306">
        <w:tc>
          <w:tcPr>
            <w:tcW w:w="4785" w:type="dxa"/>
          </w:tcPr>
          <w:p w:rsidR="00387F6B" w:rsidRPr="00557032" w:rsidRDefault="00387F6B" w:rsidP="005C7306">
            <w:pPr>
              <w:pStyle w:val="Default"/>
              <w:jc w:val="center"/>
              <w:rPr>
                <w:rFonts w:ascii="Times New Roman" w:hAnsi="Times New Roman" w:cs="Times New Roman"/>
                <w:bCs/>
                <w:sz w:val="20"/>
                <w:szCs w:val="20"/>
              </w:rPr>
            </w:pPr>
            <w:r w:rsidRPr="00557032">
              <w:rPr>
                <w:rFonts w:ascii="Times New Roman" w:hAnsi="Times New Roman" w:cs="Times New Roman"/>
                <w:bCs/>
                <w:sz w:val="20"/>
                <w:szCs w:val="20"/>
              </w:rPr>
              <w:t>Прямые затраты, которые можно капитализировать, если остальные критерии также выполняются</w:t>
            </w:r>
          </w:p>
        </w:tc>
        <w:tc>
          <w:tcPr>
            <w:tcW w:w="4786" w:type="dxa"/>
          </w:tcPr>
          <w:p w:rsidR="00387F6B" w:rsidRPr="00557032" w:rsidRDefault="00387F6B" w:rsidP="005C7306">
            <w:pPr>
              <w:pStyle w:val="Default"/>
              <w:jc w:val="center"/>
              <w:rPr>
                <w:rFonts w:ascii="Times New Roman" w:hAnsi="Times New Roman" w:cs="Times New Roman"/>
                <w:bCs/>
                <w:sz w:val="20"/>
                <w:szCs w:val="20"/>
              </w:rPr>
            </w:pPr>
            <w:r w:rsidRPr="00557032">
              <w:rPr>
                <w:rFonts w:ascii="Times New Roman" w:hAnsi="Times New Roman" w:cs="Times New Roman"/>
                <w:bCs/>
                <w:sz w:val="20"/>
                <w:szCs w:val="20"/>
              </w:rPr>
              <w:t>Затраты, которые должны быть списаны на расходы в момент их возникновения</w:t>
            </w:r>
          </w:p>
        </w:tc>
      </w:tr>
      <w:tr w:rsidR="00387F6B" w:rsidRPr="00557032" w:rsidTr="005C7306">
        <w:tc>
          <w:tcPr>
            <w:tcW w:w="4785" w:type="dxa"/>
          </w:tcPr>
          <w:p w:rsidR="00387F6B" w:rsidRPr="00557032" w:rsidRDefault="00387F6B" w:rsidP="005C7306">
            <w:pPr>
              <w:pStyle w:val="Default"/>
              <w:rPr>
                <w:rFonts w:ascii="Times New Roman" w:hAnsi="Times New Roman" w:cs="Times New Roman"/>
                <w:bCs/>
                <w:sz w:val="20"/>
                <w:szCs w:val="20"/>
              </w:rPr>
            </w:pPr>
            <w:r w:rsidRPr="00557032">
              <w:rPr>
                <w:rFonts w:ascii="Times New Roman" w:hAnsi="Times New Roman" w:cs="Times New Roman"/>
                <w:bCs/>
                <w:sz w:val="20"/>
                <w:szCs w:val="20"/>
              </w:rPr>
              <w:t>Прямые затраты на оплату труда (заработная плата персонала)</w:t>
            </w:r>
          </w:p>
        </w:tc>
        <w:tc>
          <w:tcPr>
            <w:tcW w:w="4786" w:type="dxa"/>
          </w:tcPr>
          <w:p w:rsidR="00387F6B" w:rsidRPr="00557032" w:rsidRDefault="00387F6B" w:rsidP="005C7306">
            <w:pPr>
              <w:pStyle w:val="Default"/>
              <w:rPr>
                <w:rFonts w:ascii="Times New Roman" w:hAnsi="Times New Roman" w:cs="Times New Roman"/>
                <w:bCs/>
                <w:sz w:val="20"/>
                <w:szCs w:val="20"/>
              </w:rPr>
            </w:pPr>
            <w:r w:rsidRPr="00557032">
              <w:rPr>
                <w:rFonts w:ascii="Times New Roman" w:hAnsi="Times New Roman" w:cs="Times New Roman"/>
                <w:bCs/>
                <w:sz w:val="20"/>
                <w:szCs w:val="20"/>
              </w:rPr>
              <w:t>Затраты общего административного характера, кроме случаев, когда они покрываются покупателем</w:t>
            </w:r>
          </w:p>
        </w:tc>
      </w:tr>
      <w:tr w:rsidR="00387F6B" w:rsidRPr="00557032" w:rsidTr="005C7306">
        <w:tc>
          <w:tcPr>
            <w:tcW w:w="4785" w:type="dxa"/>
          </w:tcPr>
          <w:p w:rsidR="00387F6B" w:rsidRPr="00557032" w:rsidRDefault="00387F6B" w:rsidP="005C7306">
            <w:pPr>
              <w:pStyle w:val="Default"/>
              <w:rPr>
                <w:rFonts w:ascii="Times New Roman" w:hAnsi="Times New Roman" w:cs="Times New Roman"/>
                <w:bCs/>
                <w:sz w:val="20"/>
                <w:szCs w:val="20"/>
              </w:rPr>
            </w:pPr>
            <w:r w:rsidRPr="00557032">
              <w:rPr>
                <w:rFonts w:ascii="Times New Roman" w:hAnsi="Times New Roman" w:cs="Times New Roman"/>
                <w:bCs/>
                <w:sz w:val="20"/>
                <w:szCs w:val="20"/>
              </w:rPr>
              <w:t>Прямые материальные затраты (поставка сырья)</w:t>
            </w:r>
          </w:p>
        </w:tc>
        <w:tc>
          <w:tcPr>
            <w:tcW w:w="4786" w:type="dxa"/>
          </w:tcPr>
          <w:p w:rsidR="00387F6B" w:rsidRPr="00557032" w:rsidRDefault="00387F6B" w:rsidP="005C7306">
            <w:pPr>
              <w:pStyle w:val="Default"/>
              <w:rPr>
                <w:rFonts w:ascii="Times New Roman" w:hAnsi="Times New Roman" w:cs="Times New Roman"/>
                <w:bCs/>
                <w:sz w:val="20"/>
                <w:szCs w:val="20"/>
              </w:rPr>
            </w:pPr>
            <w:r w:rsidRPr="00557032">
              <w:rPr>
                <w:rFonts w:ascii="Times New Roman" w:hAnsi="Times New Roman" w:cs="Times New Roman"/>
                <w:bCs/>
                <w:sz w:val="20"/>
                <w:szCs w:val="20"/>
              </w:rPr>
              <w:t>Затраты, которые относятся к обязанностям уже исполненным в рамках договора</w:t>
            </w:r>
          </w:p>
        </w:tc>
      </w:tr>
      <w:tr w:rsidR="00387F6B" w:rsidRPr="00557032" w:rsidTr="005C7306">
        <w:tc>
          <w:tcPr>
            <w:tcW w:w="4785" w:type="dxa"/>
          </w:tcPr>
          <w:p w:rsidR="00387F6B" w:rsidRPr="00557032" w:rsidRDefault="00387F6B" w:rsidP="005C7306">
            <w:pPr>
              <w:pStyle w:val="Default"/>
              <w:rPr>
                <w:rFonts w:ascii="Times New Roman" w:hAnsi="Times New Roman" w:cs="Times New Roman"/>
                <w:bCs/>
                <w:sz w:val="20"/>
                <w:szCs w:val="20"/>
              </w:rPr>
            </w:pPr>
            <w:r w:rsidRPr="00557032">
              <w:rPr>
                <w:rFonts w:ascii="Times New Roman" w:hAnsi="Times New Roman" w:cs="Times New Roman"/>
                <w:bCs/>
                <w:sz w:val="20"/>
                <w:szCs w:val="20"/>
              </w:rPr>
              <w:t>Распределенная часть затрат, непосредственно относящаяся к договору  (амортизация ОС и НМА)</w:t>
            </w:r>
          </w:p>
        </w:tc>
        <w:tc>
          <w:tcPr>
            <w:tcW w:w="4786" w:type="dxa"/>
          </w:tcPr>
          <w:p w:rsidR="00387F6B" w:rsidRPr="00557032" w:rsidRDefault="00387F6B" w:rsidP="005C7306">
            <w:pPr>
              <w:pStyle w:val="Default"/>
              <w:rPr>
                <w:rFonts w:ascii="Times New Roman" w:hAnsi="Times New Roman" w:cs="Times New Roman"/>
                <w:bCs/>
                <w:sz w:val="20"/>
                <w:szCs w:val="20"/>
              </w:rPr>
            </w:pPr>
            <w:r w:rsidRPr="00557032">
              <w:rPr>
                <w:rFonts w:ascii="Times New Roman" w:hAnsi="Times New Roman" w:cs="Times New Roman"/>
                <w:bCs/>
                <w:sz w:val="20"/>
                <w:szCs w:val="20"/>
              </w:rPr>
              <w:t>Затраты, связанные с перерасходом материалов, с бесполезной тратой рабочего времени, или другие сверхнормативные затраты по договору</w:t>
            </w:r>
          </w:p>
        </w:tc>
      </w:tr>
      <w:tr w:rsidR="00387F6B" w:rsidRPr="00557032" w:rsidTr="005C7306">
        <w:tc>
          <w:tcPr>
            <w:tcW w:w="4785" w:type="dxa"/>
          </w:tcPr>
          <w:p w:rsidR="00387F6B" w:rsidRPr="00557032" w:rsidRDefault="00387F6B" w:rsidP="005C7306">
            <w:pPr>
              <w:pStyle w:val="Default"/>
              <w:rPr>
                <w:rFonts w:ascii="Times New Roman" w:hAnsi="Times New Roman" w:cs="Times New Roman"/>
                <w:bCs/>
                <w:sz w:val="20"/>
                <w:szCs w:val="20"/>
              </w:rPr>
            </w:pPr>
            <w:r w:rsidRPr="00557032">
              <w:rPr>
                <w:rFonts w:ascii="Times New Roman" w:hAnsi="Times New Roman" w:cs="Times New Roman"/>
                <w:bCs/>
                <w:sz w:val="20"/>
                <w:szCs w:val="20"/>
              </w:rPr>
              <w:t>Затраты, однозначно относимые на покупателя по договору</w:t>
            </w:r>
          </w:p>
        </w:tc>
        <w:tc>
          <w:tcPr>
            <w:tcW w:w="4786" w:type="dxa"/>
            <w:vMerge w:val="restart"/>
          </w:tcPr>
          <w:p w:rsidR="00387F6B" w:rsidRPr="00557032" w:rsidRDefault="00387F6B" w:rsidP="005C7306">
            <w:pPr>
              <w:pStyle w:val="Default"/>
              <w:rPr>
                <w:rFonts w:ascii="Times New Roman" w:hAnsi="Times New Roman" w:cs="Times New Roman"/>
                <w:bCs/>
                <w:sz w:val="20"/>
                <w:szCs w:val="20"/>
              </w:rPr>
            </w:pPr>
          </w:p>
          <w:p w:rsidR="00387F6B" w:rsidRPr="00557032" w:rsidRDefault="00387F6B" w:rsidP="005C7306">
            <w:pPr>
              <w:pStyle w:val="Default"/>
              <w:rPr>
                <w:rFonts w:ascii="Times New Roman" w:hAnsi="Times New Roman" w:cs="Times New Roman"/>
                <w:bCs/>
                <w:sz w:val="20"/>
                <w:szCs w:val="20"/>
              </w:rPr>
            </w:pPr>
            <w:r w:rsidRPr="00557032">
              <w:rPr>
                <w:rFonts w:ascii="Times New Roman" w:hAnsi="Times New Roman" w:cs="Times New Roman"/>
                <w:bCs/>
                <w:sz w:val="20"/>
                <w:szCs w:val="20"/>
              </w:rPr>
              <w:t>Затраты, связь которых с обязанностями, подлежащими исполнению, но еще не исполненными в рамках договора, не является очевидной</w:t>
            </w:r>
          </w:p>
        </w:tc>
      </w:tr>
      <w:tr w:rsidR="00387F6B" w:rsidRPr="00557032" w:rsidTr="005C7306">
        <w:tc>
          <w:tcPr>
            <w:tcW w:w="4785" w:type="dxa"/>
          </w:tcPr>
          <w:p w:rsidR="00387F6B" w:rsidRPr="00557032" w:rsidRDefault="00387F6B" w:rsidP="005C7306">
            <w:pPr>
              <w:pStyle w:val="Default"/>
              <w:rPr>
                <w:rFonts w:ascii="Times New Roman" w:hAnsi="Times New Roman" w:cs="Times New Roman"/>
                <w:bCs/>
                <w:sz w:val="20"/>
                <w:szCs w:val="20"/>
              </w:rPr>
            </w:pPr>
            <w:r w:rsidRPr="00557032">
              <w:rPr>
                <w:rFonts w:ascii="Times New Roman" w:hAnsi="Times New Roman" w:cs="Times New Roman"/>
                <w:bCs/>
                <w:sz w:val="20"/>
                <w:szCs w:val="20"/>
              </w:rPr>
              <w:t>Иные затраты, которые были понесены компанией исключительно в связи с заключением договора (оплата услуг субподрядчика)</w:t>
            </w:r>
          </w:p>
        </w:tc>
        <w:tc>
          <w:tcPr>
            <w:tcW w:w="4786" w:type="dxa"/>
            <w:vMerge/>
          </w:tcPr>
          <w:p w:rsidR="00387F6B" w:rsidRPr="00557032" w:rsidRDefault="00387F6B" w:rsidP="005C7306">
            <w:pPr>
              <w:pStyle w:val="Default"/>
              <w:rPr>
                <w:rFonts w:ascii="Times New Roman" w:hAnsi="Times New Roman" w:cs="Times New Roman"/>
                <w:bCs/>
                <w:sz w:val="20"/>
                <w:szCs w:val="20"/>
              </w:rPr>
            </w:pPr>
          </w:p>
        </w:tc>
      </w:tr>
    </w:tbl>
    <w:p w:rsidR="00387F6B" w:rsidRPr="00557032" w:rsidRDefault="00387F6B" w:rsidP="00387F6B">
      <w:pPr>
        <w:pStyle w:val="Default"/>
        <w:ind w:firstLine="709"/>
        <w:rPr>
          <w:rFonts w:ascii="Times New Roman" w:hAnsi="Times New Roman" w:cs="Times New Roman"/>
          <w:bCs/>
          <w:sz w:val="20"/>
          <w:szCs w:val="20"/>
        </w:rPr>
      </w:pPr>
    </w:p>
    <w:p w:rsidR="00387F6B" w:rsidRPr="00557032" w:rsidRDefault="00387F6B" w:rsidP="00387F6B">
      <w:pPr>
        <w:pStyle w:val="Default"/>
        <w:ind w:firstLine="709"/>
        <w:jc w:val="both"/>
        <w:rPr>
          <w:rFonts w:ascii="Times New Roman" w:hAnsi="Times New Roman" w:cs="Times New Roman"/>
          <w:bCs/>
          <w:sz w:val="22"/>
          <w:szCs w:val="22"/>
        </w:rPr>
      </w:pPr>
      <w:r w:rsidRPr="00557032">
        <w:rPr>
          <w:rFonts w:ascii="Times New Roman" w:hAnsi="Times New Roman" w:cs="Times New Roman"/>
          <w:bCs/>
          <w:sz w:val="22"/>
          <w:szCs w:val="22"/>
        </w:rPr>
        <w:t>МСФО 15 применяется для учета затрат, связанных с выполнением договора, только если они не относятся к сфере применения других стандартов:</w:t>
      </w:r>
    </w:p>
    <w:p w:rsidR="00387F6B" w:rsidRPr="00557032" w:rsidRDefault="00387F6B" w:rsidP="00387F6B">
      <w:pPr>
        <w:pStyle w:val="Default"/>
        <w:ind w:firstLine="709"/>
        <w:jc w:val="both"/>
        <w:rPr>
          <w:rFonts w:ascii="Times New Roman" w:hAnsi="Times New Roman" w:cs="Times New Roman"/>
          <w:bCs/>
          <w:sz w:val="22"/>
          <w:szCs w:val="22"/>
        </w:rPr>
      </w:pPr>
      <w:r w:rsidRPr="00557032">
        <w:rPr>
          <w:rFonts w:ascii="Times New Roman" w:hAnsi="Times New Roman" w:cs="Times New Roman"/>
          <w:bCs/>
          <w:sz w:val="22"/>
          <w:szCs w:val="22"/>
        </w:rPr>
        <w:t>- МСФО 2 «Запасы» (затраты в незавершенном производстве)</w:t>
      </w:r>
    </w:p>
    <w:p w:rsidR="00387F6B" w:rsidRPr="00557032" w:rsidRDefault="00387F6B" w:rsidP="00387F6B">
      <w:pPr>
        <w:pStyle w:val="Default"/>
        <w:ind w:firstLine="709"/>
        <w:rPr>
          <w:rFonts w:ascii="Times New Roman" w:hAnsi="Times New Roman" w:cs="Times New Roman"/>
          <w:bCs/>
          <w:sz w:val="22"/>
          <w:szCs w:val="22"/>
        </w:rPr>
      </w:pPr>
      <w:r w:rsidRPr="00557032">
        <w:rPr>
          <w:rFonts w:ascii="Times New Roman" w:hAnsi="Times New Roman" w:cs="Times New Roman"/>
          <w:bCs/>
          <w:sz w:val="22"/>
          <w:szCs w:val="22"/>
        </w:rPr>
        <w:t>- МСФО16 «Основные средства»</w:t>
      </w:r>
    </w:p>
    <w:p w:rsidR="00387F6B" w:rsidRPr="00557032" w:rsidRDefault="00387F6B" w:rsidP="00387F6B">
      <w:pPr>
        <w:pStyle w:val="Default"/>
        <w:ind w:firstLine="709"/>
        <w:rPr>
          <w:rFonts w:ascii="Times New Roman" w:hAnsi="Times New Roman" w:cs="Times New Roman"/>
          <w:bCs/>
          <w:sz w:val="22"/>
          <w:szCs w:val="22"/>
        </w:rPr>
      </w:pPr>
      <w:r w:rsidRPr="00557032">
        <w:rPr>
          <w:rFonts w:ascii="Times New Roman" w:hAnsi="Times New Roman" w:cs="Times New Roman"/>
          <w:bCs/>
          <w:sz w:val="22"/>
          <w:szCs w:val="22"/>
        </w:rPr>
        <w:t>- МСФО 38 «Нематериальные активы»</w:t>
      </w:r>
      <w:r w:rsidRPr="00557032">
        <w:rPr>
          <w:rFonts w:ascii="Times New Roman" w:hAnsi="Times New Roman" w:cs="Times New Roman"/>
          <w:bCs/>
          <w:sz w:val="22"/>
          <w:szCs w:val="22"/>
        </w:rPr>
        <w:br/>
      </w:r>
    </w:p>
    <w:p w:rsidR="00387F6B" w:rsidRPr="00557032" w:rsidRDefault="00387F6B" w:rsidP="00387F6B">
      <w:pPr>
        <w:pStyle w:val="Default"/>
        <w:ind w:firstLine="709"/>
        <w:jc w:val="both"/>
        <w:rPr>
          <w:rFonts w:ascii="Times New Roman" w:hAnsi="Times New Roman" w:cs="Times New Roman"/>
          <w:bCs/>
          <w:sz w:val="22"/>
          <w:szCs w:val="22"/>
        </w:rPr>
      </w:pPr>
      <w:r w:rsidRPr="00557032">
        <w:rPr>
          <w:rFonts w:ascii="Times New Roman" w:hAnsi="Times New Roman" w:cs="Times New Roman"/>
          <w:bCs/>
          <w:sz w:val="22"/>
          <w:szCs w:val="22"/>
        </w:rPr>
        <w:t>Капитализированные затрат амортизируются на систематической основе, соответствующей схеме передачи покупателю товара или услуги, к которым относится данный актив, а также подлежат тестированию на предмет обесценения. Период амортизации рассчитывается с учетом ожидаемых периодов пролонгации договора.</w:t>
      </w:r>
    </w:p>
    <w:p w:rsidR="00387F6B" w:rsidRPr="00557032" w:rsidRDefault="00387F6B" w:rsidP="00387F6B">
      <w:pPr>
        <w:pStyle w:val="Default"/>
        <w:ind w:firstLine="709"/>
        <w:jc w:val="both"/>
        <w:rPr>
          <w:rFonts w:ascii="Times New Roman" w:hAnsi="Times New Roman" w:cs="Times New Roman"/>
          <w:bCs/>
          <w:sz w:val="22"/>
          <w:szCs w:val="22"/>
        </w:rPr>
      </w:pPr>
      <w:r w:rsidRPr="00557032">
        <w:rPr>
          <w:rFonts w:ascii="Times New Roman" w:hAnsi="Times New Roman" w:cs="Times New Roman"/>
          <w:bCs/>
          <w:sz w:val="22"/>
          <w:szCs w:val="22"/>
        </w:rPr>
        <w:t>Убыток от обесценения признается в сумме превышения балансовой стоимости над разницей между: оставшейся величиной ожидаемого к получению возмещения и затратами, непосредственно связанными с предоставлением товаров или услуг.</w:t>
      </w:r>
    </w:p>
    <w:p w:rsidR="00387F6B" w:rsidRDefault="00387F6B" w:rsidP="00387F6B">
      <w:pPr>
        <w:pStyle w:val="Default"/>
        <w:ind w:firstLine="709"/>
        <w:jc w:val="both"/>
        <w:rPr>
          <w:rFonts w:ascii="Times New Roman" w:hAnsi="Times New Roman" w:cs="Times New Roman"/>
          <w:bCs/>
          <w:sz w:val="22"/>
          <w:szCs w:val="22"/>
        </w:rPr>
      </w:pPr>
      <w:r w:rsidRPr="00557032">
        <w:rPr>
          <w:rFonts w:ascii="Times New Roman" w:hAnsi="Times New Roman" w:cs="Times New Roman"/>
          <w:bCs/>
          <w:sz w:val="22"/>
          <w:szCs w:val="22"/>
        </w:rPr>
        <w:t>В случае улучшения ситуации производится восстановление суммы, списанной на убыток от обесценения.</w:t>
      </w:r>
    </w:p>
    <w:p w:rsidR="00304D1B" w:rsidRPr="00557032" w:rsidRDefault="00304D1B" w:rsidP="00387F6B">
      <w:pPr>
        <w:pStyle w:val="Default"/>
        <w:ind w:firstLine="709"/>
        <w:jc w:val="both"/>
        <w:rPr>
          <w:rFonts w:ascii="Times New Roman" w:hAnsi="Times New Roman" w:cs="Times New Roman"/>
          <w:bCs/>
          <w:sz w:val="22"/>
          <w:szCs w:val="22"/>
        </w:rPr>
      </w:pPr>
    </w:p>
    <w:p w:rsidR="00387F6B" w:rsidRPr="00E1221A" w:rsidRDefault="00387F6B" w:rsidP="00387F6B">
      <w:pPr>
        <w:pStyle w:val="Default"/>
        <w:ind w:firstLine="709"/>
        <w:jc w:val="both"/>
        <w:rPr>
          <w:rFonts w:ascii="Times New Roman" w:hAnsi="Times New Roman" w:cs="Times New Roman"/>
          <w:bCs/>
        </w:rPr>
      </w:pPr>
      <w:r w:rsidRPr="00E1221A">
        <w:rPr>
          <w:rFonts w:ascii="Times New Roman" w:hAnsi="Times New Roman" w:cs="Times New Roman"/>
          <w:b/>
          <w:bCs/>
        </w:rPr>
        <w:t>Методы оценки степени выполнения работ:</w:t>
      </w:r>
    </w:p>
    <w:p w:rsidR="00387F6B" w:rsidRPr="00E1221A" w:rsidRDefault="00A96B21" w:rsidP="00ED4B8D">
      <w:pPr>
        <w:pStyle w:val="Default"/>
        <w:numPr>
          <w:ilvl w:val="0"/>
          <w:numId w:val="59"/>
        </w:numPr>
        <w:rPr>
          <w:rFonts w:ascii="Times New Roman" w:hAnsi="Times New Roman" w:cs="Times New Roman"/>
          <w:bCs/>
        </w:rPr>
      </w:pPr>
      <w:r>
        <w:rPr>
          <w:rFonts w:ascii="Times New Roman" w:hAnsi="Times New Roman" w:cs="Times New Roman"/>
          <w:bCs/>
        </w:rPr>
        <w:t>Метод выполненных работ (н</w:t>
      </w:r>
      <w:r w:rsidR="00387F6B" w:rsidRPr="00E1221A">
        <w:rPr>
          <w:rFonts w:ascii="Times New Roman" w:hAnsi="Times New Roman" w:cs="Times New Roman"/>
          <w:bCs/>
        </w:rPr>
        <w:t>а  основании результатов</w:t>
      </w:r>
      <w:r>
        <w:rPr>
          <w:rFonts w:ascii="Times New Roman" w:hAnsi="Times New Roman" w:cs="Times New Roman"/>
          <w:bCs/>
        </w:rPr>
        <w:t>)</w:t>
      </w:r>
    </w:p>
    <w:p w:rsidR="00387F6B" w:rsidRPr="00E1221A" w:rsidRDefault="00A96B21" w:rsidP="00ED4B8D">
      <w:pPr>
        <w:pStyle w:val="Default"/>
        <w:numPr>
          <w:ilvl w:val="0"/>
          <w:numId w:val="59"/>
        </w:numPr>
        <w:jc w:val="both"/>
        <w:rPr>
          <w:rFonts w:ascii="Times New Roman" w:hAnsi="Times New Roman" w:cs="Times New Roman"/>
          <w:bCs/>
          <w:sz w:val="22"/>
          <w:szCs w:val="22"/>
        </w:rPr>
      </w:pPr>
      <w:r>
        <w:rPr>
          <w:rFonts w:ascii="Times New Roman" w:hAnsi="Times New Roman" w:cs="Times New Roman"/>
          <w:bCs/>
          <w:sz w:val="22"/>
          <w:szCs w:val="22"/>
        </w:rPr>
        <w:t>Метод понесенных расходов (н</w:t>
      </w:r>
      <w:r w:rsidR="00387F6B" w:rsidRPr="00E1221A">
        <w:rPr>
          <w:rFonts w:ascii="Times New Roman" w:hAnsi="Times New Roman" w:cs="Times New Roman"/>
          <w:bCs/>
          <w:sz w:val="22"/>
          <w:szCs w:val="22"/>
        </w:rPr>
        <w:t>а основании ресурсов</w:t>
      </w:r>
      <w:r>
        <w:rPr>
          <w:rFonts w:ascii="Times New Roman" w:hAnsi="Times New Roman" w:cs="Times New Roman"/>
          <w:bCs/>
          <w:sz w:val="22"/>
          <w:szCs w:val="22"/>
        </w:rPr>
        <w:t>)</w:t>
      </w:r>
    </w:p>
    <w:p w:rsidR="00387F6B" w:rsidRDefault="00387F6B" w:rsidP="00387F6B">
      <w:pPr>
        <w:pStyle w:val="Default"/>
        <w:ind w:firstLine="709"/>
        <w:jc w:val="both"/>
        <w:rPr>
          <w:rFonts w:ascii="Times New Roman" w:hAnsi="Times New Roman" w:cs="Times New Roman"/>
          <w:bCs/>
          <w:sz w:val="22"/>
          <w:szCs w:val="22"/>
        </w:rPr>
      </w:pPr>
    </w:p>
    <w:p w:rsidR="00387F6B" w:rsidRPr="00E1221A" w:rsidRDefault="00387F6B" w:rsidP="00387F6B">
      <w:pPr>
        <w:pStyle w:val="Default"/>
        <w:ind w:firstLine="709"/>
        <w:jc w:val="both"/>
        <w:rPr>
          <w:rFonts w:ascii="Times New Roman" w:hAnsi="Times New Roman" w:cs="Times New Roman"/>
          <w:bCs/>
        </w:rPr>
      </w:pPr>
      <w:r w:rsidRPr="00E1221A">
        <w:rPr>
          <w:rFonts w:ascii="Times New Roman" w:hAnsi="Times New Roman" w:cs="Times New Roman"/>
          <w:b/>
          <w:bCs/>
        </w:rPr>
        <w:t>На  основании результатов</w:t>
      </w:r>
      <w:r w:rsidRPr="00E1221A">
        <w:rPr>
          <w:rFonts w:ascii="Times New Roman" w:hAnsi="Times New Roman" w:cs="Times New Roman"/>
          <w:bCs/>
        </w:rPr>
        <w:t xml:space="preserve"> -  исходя из оценок стоимости товаров или услуг, переданных до текущей даты, по отношению к оставшимся товарам или услугам, обещанным по договору</w:t>
      </w:r>
    </w:p>
    <w:p w:rsidR="00387F6B" w:rsidRPr="00E1221A" w:rsidRDefault="00387F6B" w:rsidP="00387F6B">
      <w:pPr>
        <w:pStyle w:val="Default"/>
        <w:ind w:firstLine="709"/>
        <w:jc w:val="both"/>
        <w:rPr>
          <w:rFonts w:ascii="Times New Roman" w:hAnsi="Times New Roman" w:cs="Times New Roman"/>
          <w:bCs/>
        </w:rPr>
      </w:pPr>
    </w:p>
    <w:p w:rsidR="00387F6B" w:rsidRPr="00E1221A" w:rsidRDefault="00387F6B" w:rsidP="00387F6B">
      <w:pPr>
        <w:pStyle w:val="Default"/>
        <w:ind w:firstLine="709"/>
        <w:jc w:val="both"/>
        <w:rPr>
          <w:rFonts w:ascii="Times New Roman" w:hAnsi="Times New Roman" w:cs="Times New Roman"/>
          <w:bCs/>
        </w:rPr>
      </w:pPr>
      <w:r w:rsidRPr="00E1221A">
        <w:rPr>
          <w:rFonts w:ascii="Times New Roman" w:hAnsi="Times New Roman" w:cs="Times New Roman"/>
          <w:b/>
          <w:bCs/>
        </w:rPr>
        <w:t>На основании ресурсов</w:t>
      </w:r>
      <w:r w:rsidRPr="00E1221A">
        <w:rPr>
          <w:rFonts w:ascii="Times New Roman" w:hAnsi="Times New Roman" w:cs="Times New Roman"/>
          <w:bCs/>
        </w:rPr>
        <w:t xml:space="preserve"> – исходя из усилий, предпринимаемых организацией для выполнения обязанности к исполнению, или потребленных для этого ресурсов относительно совокупных ожидаемых ресурсов, которые будут потреблены для выполнения такой обязанности к исполнению</w:t>
      </w:r>
    </w:p>
    <w:p w:rsidR="00387F6B" w:rsidRDefault="00387F6B" w:rsidP="00387F6B">
      <w:pPr>
        <w:pStyle w:val="Default"/>
        <w:ind w:firstLine="709"/>
        <w:jc w:val="both"/>
        <w:rPr>
          <w:rFonts w:ascii="Times New Roman" w:hAnsi="Times New Roman" w:cs="Times New Roman"/>
          <w:bCs/>
          <w:sz w:val="22"/>
          <w:szCs w:val="22"/>
        </w:rPr>
      </w:pPr>
    </w:p>
    <w:p w:rsidR="00387F6B" w:rsidRPr="00E1221A" w:rsidRDefault="00387F6B" w:rsidP="00387F6B">
      <w:pPr>
        <w:pStyle w:val="Default"/>
        <w:ind w:firstLine="709"/>
        <w:jc w:val="both"/>
        <w:rPr>
          <w:rFonts w:ascii="Times New Roman" w:hAnsi="Times New Roman" w:cs="Times New Roman"/>
          <w:b/>
          <w:bCs/>
          <w:i/>
          <w:sz w:val="22"/>
          <w:szCs w:val="22"/>
        </w:rPr>
      </w:pPr>
      <w:r>
        <w:rPr>
          <w:rFonts w:ascii="Times New Roman" w:hAnsi="Times New Roman" w:cs="Times New Roman"/>
          <w:b/>
          <w:bCs/>
          <w:i/>
          <w:sz w:val="22"/>
          <w:szCs w:val="22"/>
        </w:rPr>
        <w:t>Приме 1</w:t>
      </w:r>
      <w:r w:rsidR="00304D1B">
        <w:rPr>
          <w:rFonts w:ascii="Times New Roman" w:hAnsi="Times New Roman" w:cs="Times New Roman"/>
          <w:b/>
          <w:bCs/>
          <w:i/>
          <w:sz w:val="22"/>
          <w:szCs w:val="22"/>
        </w:rPr>
        <w:t>7</w:t>
      </w:r>
      <w:r w:rsidRPr="00E1221A">
        <w:rPr>
          <w:rFonts w:ascii="Times New Roman" w:hAnsi="Times New Roman" w:cs="Times New Roman"/>
          <w:b/>
          <w:bCs/>
          <w:i/>
          <w:sz w:val="22"/>
          <w:szCs w:val="22"/>
        </w:rPr>
        <w:t>.</w:t>
      </w:r>
    </w:p>
    <w:p w:rsidR="00387F6B" w:rsidRPr="00735598" w:rsidRDefault="00387F6B" w:rsidP="00387F6B">
      <w:pPr>
        <w:pStyle w:val="Default"/>
        <w:ind w:firstLine="709"/>
        <w:jc w:val="both"/>
        <w:rPr>
          <w:rFonts w:ascii="Times New Roman" w:hAnsi="Times New Roman" w:cs="Times New Roman"/>
          <w:bCs/>
        </w:rPr>
      </w:pPr>
      <w:r w:rsidRPr="00735598">
        <w:rPr>
          <w:rFonts w:ascii="Times New Roman" w:hAnsi="Times New Roman" w:cs="Times New Roman"/>
          <w:bCs/>
        </w:rPr>
        <w:t xml:space="preserve">Договор на 1 млн. у.е. </w:t>
      </w:r>
    </w:p>
    <w:p w:rsidR="00387F6B" w:rsidRPr="00735598" w:rsidRDefault="00387F6B" w:rsidP="00387F6B">
      <w:pPr>
        <w:pStyle w:val="Default"/>
        <w:ind w:firstLine="709"/>
        <w:jc w:val="both"/>
        <w:rPr>
          <w:rFonts w:ascii="Times New Roman" w:hAnsi="Times New Roman" w:cs="Times New Roman"/>
          <w:bCs/>
        </w:rPr>
      </w:pPr>
      <w:r w:rsidRPr="00735598">
        <w:rPr>
          <w:rFonts w:ascii="Times New Roman" w:hAnsi="Times New Roman" w:cs="Times New Roman"/>
          <w:bCs/>
        </w:rPr>
        <w:lastRenderedPageBreak/>
        <w:t xml:space="preserve">На отчетную дату понесены затраты – 300 тыс. </w:t>
      </w:r>
    </w:p>
    <w:p w:rsidR="00387F6B" w:rsidRPr="00735598" w:rsidRDefault="00387F6B" w:rsidP="00387F6B">
      <w:pPr>
        <w:pStyle w:val="Default"/>
        <w:ind w:firstLine="709"/>
        <w:jc w:val="both"/>
        <w:rPr>
          <w:rFonts w:ascii="Times New Roman" w:hAnsi="Times New Roman" w:cs="Times New Roman"/>
          <w:bCs/>
        </w:rPr>
      </w:pPr>
      <w:r w:rsidRPr="00735598">
        <w:rPr>
          <w:rFonts w:ascii="Times New Roman" w:hAnsi="Times New Roman" w:cs="Times New Roman"/>
          <w:bCs/>
        </w:rPr>
        <w:t xml:space="preserve">Будущие затраты – 500 тыс. </w:t>
      </w:r>
    </w:p>
    <w:p w:rsidR="00387F6B" w:rsidRPr="00735598" w:rsidRDefault="00387F6B" w:rsidP="00387F6B">
      <w:pPr>
        <w:pStyle w:val="Default"/>
        <w:ind w:firstLine="709"/>
        <w:jc w:val="both"/>
        <w:rPr>
          <w:rFonts w:ascii="Times New Roman" w:hAnsi="Times New Roman" w:cs="Times New Roman"/>
          <w:bCs/>
        </w:rPr>
      </w:pPr>
      <w:r w:rsidRPr="00735598">
        <w:rPr>
          <w:rFonts w:ascii="Times New Roman" w:hAnsi="Times New Roman" w:cs="Times New Roman"/>
          <w:bCs/>
        </w:rPr>
        <w:t xml:space="preserve">Получено от покупателя 400 тыс. за 1 этап выполненных работ. </w:t>
      </w:r>
    </w:p>
    <w:p w:rsidR="00387F6B" w:rsidRPr="00735598" w:rsidRDefault="00387F6B" w:rsidP="00387F6B">
      <w:pPr>
        <w:pStyle w:val="Default"/>
        <w:ind w:firstLine="709"/>
        <w:jc w:val="both"/>
        <w:rPr>
          <w:rFonts w:ascii="Times New Roman" w:hAnsi="Times New Roman" w:cs="Times New Roman"/>
          <w:bCs/>
        </w:rPr>
      </w:pPr>
      <w:r w:rsidRPr="00735598">
        <w:rPr>
          <w:rFonts w:ascii="Times New Roman" w:hAnsi="Times New Roman" w:cs="Times New Roman"/>
          <w:bCs/>
        </w:rPr>
        <w:t xml:space="preserve">Отразим выручку от оказания услуг всеми возможными методами. </w:t>
      </w:r>
    </w:p>
    <w:p w:rsidR="00387F6B" w:rsidRPr="00735598" w:rsidRDefault="00387F6B" w:rsidP="00387F6B">
      <w:pPr>
        <w:pStyle w:val="Default"/>
        <w:ind w:firstLine="709"/>
        <w:jc w:val="both"/>
        <w:rPr>
          <w:rFonts w:ascii="Times New Roman" w:hAnsi="Times New Roman" w:cs="Times New Roman"/>
          <w:bCs/>
        </w:rPr>
      </w:pPr>
      <w:r w:rsidRPr="00735598">
        <w:rPr>
          <w:rFonts w:ascii="Times New Roman" w:hAnsi="Times New Roman" w:cs="Times New Roman"/>
          <w:bCs/>
        </w:rPr>
        <w:t>По оценкам компании договор выполнен на 39%.</w:t>
      </w:r>
      <w:r w:rsidRPr="00735598">
        <w:rPr>
          <w:rFonts w:ascii="Times New Roman" w:hAnsi="Times New Roman" w:cs="Times New Roman"/>
          <w:b/>
          <w:bCs/>
        </w:rPr>
        <w:t xml:space="preserve"> </w:t>
      </w:r>
    </w:p>
    <w:p w:rsidR="00387F6B" w:rsidRDefault="00387F6B" w:rsidP="00387F6B">
      <w:pPr>
        <w:pStyle w:val="Default"/>
        <w:ind w:firstLine="709"/>
        <w:jc w:val="both"/>
        <w:rPr>
          <w:rFonts w:ascii="Times New Roman" w:hAnsi="Times New Roman" w:cs="Times New Roman"/>
          <w:b/>
          <w:bCs/>
          <w:i/>
          <w:sz w:val="22"/>
          <w:szCs w:val="22"/>
        </w:rPr>
      </w:pPr>
    </w:p>
    <w:p w:rsidR="00387F6B" w:rsidRPr="00E1221A" w:rsidRDefault="00387F6B" w:rsidP="00387F6B">
      <w:pPr>
        <w:pStyle w:val="Default"/>
        <w:ind w:firstLine="709"/>
        <w:jc w:val="both"/>
        <w:rPr>
          <w:rFonts w:ascii="Times New Roman" w:hAnsi="Times New Roman" w:cs="Times New Roman"/>
          <w:b/>
          <w:bCs/>
          <w:i/>
          <w:sz w:val="22"/>
          <w:szCs w:val="22"/>
        </w:rPr>
      </w:pPr>
      <w:r w:rsidRPr="00E1221A">
        <w:rPr>
          <w:rFonts w:ascii="Times New Roman" w:hAnsi="Times New Roman" w:cs="Times New Roman"/>
          <w:b/>
          <w:bCs/>
          <w:i/>
          <w:sz w:val="22"/>
          <w:szCs w:val="22"/>
        </w:rPr>
        <w:t>Решение.</w:t>
      </w:r>
    </w:p>
    <w:p w:rsidR="00387F6B" w:rsidRDefault="00387F6B" w:rsidP="00387F6B">
      <w:pPr>
        <w:pStyle w:val="Default"/>
        <w:ind w:firstLine="709"/>
        <w:jc w:val="both"/>
        <w:rPr>
          <w:rFonts w:ascii="Times New Roman" w:hAnsi="Times New Roman" w:cs="Times New Roman"/>
          <w:bCs/>
        </w:rPr>
      </w:pPr>
    </w:p>
    <w:p w:rsidR="00387F6B" w:rsidRPr="00E1221A" w:rsidRDefault="00387F6B" w:rsidP="00387F6B">
      <w:pPr>
        <w:pStyle w:val="Default"/>
        <w:ind w:firstLine="709"/>
        <w:jc w:val="both"/>
        <w:rPr>
          <w:rFonts w:ascii="Times New Roman" w:hAnsi="Times New Roman" w:cs="Times New Roman"/>
          <w:bCs/>
          <w:i/>
        </w:rPr>
      </w:pPr>
      <w:r w:rsidRPr="00E1221A">
        <w:rPr>
          <w:rFonts w:ascii="Times New Roman" w:hAnsi="Times New Roman" w:cs="Times New Roman"/>
          <w:bCs/>
          <w:i/>
        </w:rPr>
        <w:t>Процент выполнения на основании ресурсов</w:t>
      </w:r>
    </w:p>
    <w:p w:rsidR="00387F6B" w:rsidRPr="00735598" w:rsidRDefault="00387F6B" w:rsidP="00387F6B">
      <w:pPr>
        <w:pStyle w:val="Default"/>
        <w:ind w:firstLine="709"/>
        <w:jc w:val="both"/>
        <w:rPr>
          <w:rFonts w:ascii="Times New Roman" w:hAnsi="Times New Roman" w:cs="Times New Roman"/>
          <w:bCs/>
        </w:rPr>
      </w:pPr>
      <w:r w:rsidRPr="00735598">
        <w:rPr>
          <w:rFonts w:ascii="Times New Roman" w:hAnsi="Times New Roman" w:cs="Times New Roman"/>
          <w:bCs/>
        </w:rPr>
        <w:t>% = 300 тыс./800 тыс.* 100% = 37,5%</w:t>
      </w:r>
    </w:p>
    <w:p w:rsidR="00387F6B" w:rsidRPr="00735598" w:rsidRDefault="00387F6B" w:rsidP="00387F6B">
      <w:pPr>
        <w:pStyle w:val="Default"/>
        <w:ind w:firstLine="709"/>
        <w:jc w:val="both"/>
        <w:rPr>
          <w:rFonts w:ascii="Times New Roman" w:hAnsi="Times New Roman" w:cs="Times New Roman"/>
          <w:bCs/>
        </w:rPr>
      </w:pPr>
      <w:r w:rsidRPr="00735598">
        <w:rPr>
          <w:rFonts w:ascii="Times New Roman" w:hAnsi="Times New Roman" w:cs="Times New Roman"/>
          <w:bCs/>
        </w:rPr>
        <w:t xml:space="preserve">Выручка за период (ОПУ) </w:t>
      </w:r>
    </w:p>
    <w:p w:rsidR="00387F6B" w:rsidRPr="00735598" w:rsidRDefault="00387F6B" w:rsidP="00387F6B">
      <w:pPr>
        <w:pStyle w:val="Default"/>
        <w:ind w:firstLine="709"/>
        <w:jc w:val="both"/>
        <w:rPr>
          <w:rFonts w:ascii="Times New Roman" w:hAnsi="Times New Roman" w:cs="Times New Roman"/>
          <w:bCs/>
        </w:rPr>
      </w:pPr>
      <w:r w:rsidRPr="00735598">
        <w:rPr>
          <w:rFonts w:ascii="Times New Roman" w:hAnsi="Times New Roman" w:cs="Times New Roman"/>
          <w:bCs/>
        </w:rPr>
        <w:t xml:space="preserve"> 37,5%* 1000 тыс. = 375 тыс.</w:t>
      </w:r>
    </w:p>
    <w:p w:rsidR="00387F6B" w:rsidRDefault="00387F6B" w:rsidP="00387F6B">
      <w:pPr>
        <w:pStyle w:val="Default"/>
        <w:ind w:firstLine="709"/>
        <w:jc w:val="both"/>
        <w:rPr>
          <w:rFonts w:ascii="Times New Roman" w:hAnsi="Times New Roman" w:cs="Times New Roman"/>
          <w:bCs/>
          <w:sz w:val="22"/>
          <w:szCs w:val="22"/>
        </w:rPr>
      </w:pPr>
      <w:r w:rsidRPr="00735598">
        <w:rPr>
          <w:rFonts w:ascii="Times New Roman" w:hAnsi="Times New Roman" w:cs="Times New Roman"/>
          <w:bCs/>
          <w:sz w:val="22"/>
          <w:szCs w:val="22"/>
        </w:rPr>
        <w:t>Себестоимость работ (ОПУ) = 300 тыс.</w:t>
      </w:r>
    </w:p>
    <w:p w:rsidR="00387F6B" w:rsidRDefault="00387F6B" w:rsidP="00387F6B">
      <w:pPr>
        <w:pStyle w:val="Default"/>
        <w:ind w:firstLine="709"/>
        <w:jc w:val="both"/>
        <w:rPr>
          <w:rFonts w:ascii="Times New Roman" w:hAnsi="Times New Roman" w:cs="Times New Roman"/>
          <w:bCs/>
        </w:rPr>
      </w:pPr>
    </w:p>
    <w:p w:rsidR="00387F6B" w:rsidRPr="00E1221A" w:rsidRDefault="00387F6B" w:rsidP="00387F6B">
      <w:pPr>
        <w:pStyle w:val="Default"/>
        <w:ind w:firstLine="709"/>
        <w:jc w:val="both"/>
        <w:rPr>
          <w:rFonts w:ascii="Times New Roman" w:hAnsi="Times New Roman" w:cs="Times New Roman"/>
          <w:bCs/>
          <w:i/>
        </w:rPr>
      </w:pPr>
      <w:r w:rsidRPr="00E1221A">
        <w:rPr>
          <w:rFonts w:ascii="Times New Roman" w:hAnsi="Times New Roman" w:cs="Times New Roman"/>
          <w:bCs/>
          <w:i/>
        </w:rPr>
        <w:t>Процент выполнения на основании результатов</w:t>
      </w:r>
    </w:p>
    <w:p w:rsidR="00387F6B" w:rsidRPr="00735598" w:rsidRDefault="00387F6B" w:rsidP="00387F6B">
      <w:pPr>
        <w:pStyle w:val="Default"/>
        <w:ind w:firstLine="709"/>
        <w:jc w:val="both"/>
        <w:rPr>
          <w:rFonts w:ascii="Times New Roman" w:hAnsi="Times New Roman" w:cs="Times New Roman"/>
          <w:bCs/>
        </w:rPr>
      </w:pPr>
      <w:r w:rsidRPr="00735598">
        <w:rPr>
          <w:rFonts w:ascii="Times New Roman" w:hAnsi="Times New Roman" w:cs="Times New Roman"/>
          <w:bCs/>
        </w:rPr>
        <w:t>% = 39,0%</w:t>
      </w:r>
    </w:p>
    <w:p w:rsidR="00387F6B" w:rsidRPr="00735598" w:rsidRDefault="00387F6B" w:rsidP="00387F6B">
      <w:pPr>
        <w:pStyle w:val="Default"/>
        <w:ind w:firstLine="709"/>
        <w:jc w:val="both"/>
        <w:rPr>
          <w:rFonts w:ascii="Times New Roman" w:hAnsi="Times New Roman" w:cs="Times New Roman"/>
          <w:bCs/>
        </w:rPr>
      </w:pPr>
      <w:r w:rsidRPr="00735598">
        <w:rPr>
          <w:rFonts w:ascii="Times New Roman" w:hAnsi="Times New Roman" w:cs="Times New Roman"/>
          <w:bCs/>
        </w:rPr>
        <w:t xml:space="preserve">Выручка за период (ОПУ) </w:t>
      </w:r>
    </w:p>
    <w:p w:rsidR="00387F6B" w:rsidRPr="00735598" w:rsidRDefault="00387F6B" w:rsidP="00387F6B">
      <w:pPr>
        <w:pStyle w:val="Default"/>
        <w:ind w:firstLine="709"/>
        <w:jc w:val="both"/>
        <w:rPr>
          <w:rFonts w:ascii="Times New Roman" w:hAnsi="Times New Roman" w:cs="Times New Roman"/>
          <w:bCs/>
        </w:rPr>
      </w:pPr>
      <w:r w:rsidRPr="00735598">
        <w:rPr>
          <w:rFonts w:ascii="Times New Roman" w:hAnsi="Times New Roman" w:cs="Times New Roman"/>
          <w:bCs/>
        </w:rPr>
        <w:t>39%* 1000 тыс. = 390 тыс.</w:t>
      </w:r>
    </w:p>
    <w:p w:rsidR="00387F6B" w:rsidRPr="00735598" w:rsidRDefault="00387F6B" w:rsidP="00387F6B">
      <w:pPr>
        <w:pStyle w:val="Default"/>
        <w:ind w:firstLine="709"/>
        <w:jc w:val="both"/>
        <w:rPr>
          <w:rFonts w:ascii="Times New Roman" w:hAnsi="Times New Roman" w:cs="Times New Roman"/>
          <w:bCs/>
        </w:rPr>
      </w:pPr>
      <w:r w:rsidRPr="00735598">
        <w:rPr>
          <w:rFonts w:ascii="Times New Roman" w:hAnsi="Times New Roman" w:cs="Times New Roman"/>
          <w:bCs/>
        </w:rPr>
        <w:t xml:space="preserve">Себестоимость работ (ОПУ) </w:t>
      </w:r>
    </w:p>
    <w:p w:rsidR="00387F6B" w:rsidRPr="00735598" w:rsidRDefault="00387F6B" w:rsidP="00387F6B">
      <w:pPr>
        <w:pStyle w:val="Default"/>
        <w:ind w:firstLine="709"/>
        <w:jc w:val="both"/>
        <w:rPr>
          <w:rFonts w:ascii="Times New Roman" w:hAnsi="Times New Roman" w:cs="Times New Roman"/>
          <w:bCs/>
        </w:rPr>
      </w:pPr>
      <w:r w:rsidRPr="00735598">
        <w:rPr>
          <w:rFonts w:ascii="Times New Roman" w:hAnsi="Times New Roman" w:cs="Times New Roman"/>
          <w:bCs/>
        </w:rPr>
        <w:t>800 тыс.* 39%= 312 тыс.</w:t>
      </w:r>
    </w:p>
    <w:p w:rsidR="00387F6B" w:rsidRDefault="00387F6B" w:rsidP="00387F6B">
      <w:pPr>
        <w:pStyle w:val="Default"/>
        <w:ind w:firstLine="709"/>
        <w:jc w:val="both"/>
        <w:rPr>
          <w:rFonts w:ascii="Times New Roman" w:hAnsi="Times New Roman" w:cs="Times New Roman"/>
          <w:bCs/>
          <w:sz w:val="22"/>
          <w:szCs w:val="22"/>
        </w:rPr>
      </w:pPr>
    </w:p>
    <w:p w:rsidR="00387F6B" w:rsidRPr="00557032" w:rsidRDefault="00387F6B" w:rsidP="00387F6B">
      <w:pPr>
        <w:pStyle w:val="Default"/>
        <w:ind w:firstLine="709"/>
        <w:jc w:val="both"/>
        <w:rPr>
          <w:rFonts w:ascii="Times New Roman" w:hAnsi="Times New Roman" w:cs="Times New Roman"/>
          <w:b/>
          <w:bCs/>
          <w:i/>
          <w:sz w:val="22"/>
          <w:szCs w:val="22"/>
        </w:rPr>
      </w:pPr>
      <w:r w:rsidRPr="00557032">
        <w:rPr>
          <w:rFonts w:ascii="Times New Roman" w:hAnsi="Times New Roman" w:cs="Times New Roman"/>
          <w:b/>
          <w:bCs/>
          <w:i/>
          <w:sz w:val="22"/>
          <w:szCs w:val="22"/>
        </w:rPr>
        <w:t>Представление в отчетности.</w:t>
      </w:r>
    </w:p>
    <w:p w:rsidR="00387F6B" w:rsidRPr="00557032" w:rsidRDefault="00387F6B" w:rsidP="00387F6B">
      <w:pPr>
        <w:pStyle w:val="Default"/>
        <w:ind w:firstLine="709"/>
        <w:jc w:val="both"/>
        <w:rPr>
          <w:rFonts w:ascii="Times New Roman" w:hAnsi="Times New Roman" w:cs="Times New Roman"/>
          <w:bCs/>
          <w:sz w:val="22"/>
          <w:szCs w:val="22"/>
        </w:rPr>
      </w:pPr>
      <w:r w:rsidRPr="00557032">
        <w:rPr>
          <w:rFonts w:ascii="Times New Roman" w:hAnsi="Times New Roman" w:cs="Times New Roman"/>
          <w:bCs/>
          <w:sz w:val="22"/>
          <w:szCs w:val="22"/>
        </w:rPr>
        <w:t>Договорной актив или договорное обязательство признается в тот момент, когда:</w:t>
      </w:r>
    </w:p>
    <w:p w:rsidR="00387F6B" w:rsidRPr="00557032" w:rsidRDefault="00387F6B" w:rsidP="00ED4B8D">
      <w:pPr>
        <w:pStyle w:val="Default"/>
        <w:numPr>
          <w:ilvl w:val="0"/>
          <w:numId w:val="47"/>
        </w:numPr>
        <w:jc w:val="both"/>
        <w:rPr>
          <w:rFonts w:ascii="Times New Roman" w:hAnsi="Times New Roman" w:cs="Times New Roman"/>
          <w:bCs/>
          <w:sz w:val="22"/>
          <w:szCs w:val="22"/>
        </w:rPr>
      </w:pPr>
      <w:r w:rsidRPr="00557032">
        <w:rPr>
          <w:rFonts w:ascii="Times New Roman" w:hAnsi="Times New Roman" w:cs="Times New Roman"/>
          <w:bCs/>
          <w:sz w:val="22"/>
          <w:szCs w:val="22"/>
        </w:rPr>
        <w:t>Компания исполняет свои обязанности посредством передачи товаров или услуг покупателю или</w:t>
      </w:r>
    </w:p>
    <w:p w:rsidR="00387F6B" w:rsidRPr="00557032" w:rsidRDefault="00387F6B" w:rsidP="00ED4B8D">
      <w:pPr>
        <w:pStyle w:val="Default"/>
        <w:numPr>
          <w:ilvl w:val="0"/>
          <w:numId w:val="47"/>
        </w:numPr>
        <w:jc w:val="both"/>
        <w:rPr>
          <w:rFonts w:ascii="Times New Roman" w:hAnsi="Times New Roman" w:cs="Times New Roman"/>
          <w:bCs/>
          <w:sz w:val="22"/>
          <w:szCs w:val="22"/>
        </w:rPr>
      </w:pPr>
      <w:r w:rsidRPr="00557032">
        <w:rPr>
          <w:rFonts w:ascii="Times New Roman" w:hAnsi="Times New Roman" w:cs="Times New Roman"/>
          <w:bCs/>
          <w:sz w:val="22"/>
          <w:szCs w:val="22"/>
        </w:rPr>
        <w:t>Покупатель исполняет свои обязанности перед компанией посредством  уплаты возмещения</w:t>
      </w:r>
    </w:p>
    <w:p w:rsidR="00A96B21" w:rsidRDefault="00A96B21" w:rsidP="00387F6B">
      <w:pPr>
        <w:pStyle w:val="Default"/>
        <w:ind w:firstLine="709"/>
        <w:jc w:val="both"/>
        <w:rPr>
          <w:rFonts w:ascii="Times New Roman" w:hAnsi="Times New Roman" w:cs="Times New Roman"/>
          <w:bCs/>
          <w:sz w:val="22"/>
          <w:szCs w:val="22"/>
        </w:rPr>
      </w:pPr>
    </w:p>
    <w:p w:rsidR="00387F6B" w:rsidRPr="00557032" w:rsidRDefault="00BB6B0C" w:rsidP="00387F6B">
      <w:pPr>
        <w:pStyle w:val="Default"/>
        <w:ind w:firstLine="709"/>
        <w:jc w:val="both"/>
        <w:rPr>
          <w:rFonts w:ascii="Times New Roman" w:hAnsi="Times New Roman" w:cs="Times New Roman"/>
          <w:bCs/>
          <w:sz w:val="22"/>
          <w:szCs w:val="22"/>
        </w:rPr>
      </w:pPr>
      <w:r>
        <w:rPr>
          <w:rFonts w:ascii="Times New Roman" w:hAnsi="Times New Roman" w:cs="Times New Roman"/>
          <w:bCs/>
          <w:noProof/>
          <w:sz w:val="22"/>
          <w:szCs w:val="22"/>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43" type="#_x0000_t66" style="position:absolute;left:0;text-align:left;margin-left:165.45pt;margin-top:37.65pt;width:18pt;height:7.15pt;z-index:251774976"/>
        </w:pict>
      </w:r>
      <w:r>
        <w:rPr>
          <w:rFonts w:ascii="Times New Roman" w:hAnsi="Times New Roman" w:cs="Times New Roman"/>
          <w:bCs/>
          <w:noProof/>
          <w:sz w:val="22"/>
          <w:szCs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42" type="#_x0000_t13" style="position:absolute;left:0;text-align:left;margin-left:293.7pt;margin-top:37.65pt;width:23.25pt;height:7.15pt;z-index:251773952"/>
        </w:pict>
      </w:r>
      <w:r>
        <w:rPr>
          <w:rFonts w:ascii="Times New Roman" w:hAnsi="Times New Roman" w:cs="Times New Roman"/>
          <w:bCs/>
          <w:noProof/>
          <w:sz w:val="22"/>
          <w:szCs w:val="22"/>
        </w:rPr>
        <w:pict>
          <v:roundrect id="_x0000_s1141" style="position:absolute;left:0;text-align:left;margin-left:322.95pt;margin-top:13.65pt;width:136.5pt;height:55.5pt;z-index:251772928" arcsize="10923f">
            <v:textbox>
              <w:txbxContent>
                <w:p w:rsidR="00694621" w:rsidRDefault="00694621" w:rsidP="00387F6B">
                  <w:pPr>
                    <w:spacing w:after="0" w:line="240" w:lineRule="auto"/>
                    <w:jc w:val="center"/>
                    <w:rPr>
                      <w:rFonts w:ascii="Times New Roman" w:hAnsi="Times New Roman" w:cs="Times New Roman"/>
                    </w:rPr>
                  </w:pPr>
                  <w:r>
                    <w:rPr>
                      <w:rFonts w:ascii="Times New Roman" w:hAnsi="Times New Roman" w:cs="Times New Roman"/>
                    </w:rPr>
                    <w:t>(нетт</w:t>
                  </w:r>
                  <w:proofErr w:type="gramStart"/>
                  <w:r>
                    <w:rPr>
                      <w:rFonts w:ascii="Times New Roman" w:hAnsi="Times New Roman" w:cs="Times New Roman"/>
                    </w:rPr>
                    <w:t>о-</w:t>
                  </w:r>
                  <w:proofErr w:type="gramEnd"/>
                  <w:r>
                    <w:rPr>
                      <w:rFonts w:ascii="Times New Roman" w:hAnsi="Times New Roman" w:cs="Times New Roman"/>
                    </w:rPr>
                    <w:t>) договорное обязательство</w:t>
                  </w:r>
                </w:p>
                <w:p w:rsidR="00694621" w:rsidRPr="00D4401B" w:rsidRDefault="00694621" w:rsidP="00387F6B">
                  <w:pPr>
                    <w:spacing w:after="0" w:line="240" w:lineRule="auto"/>
                    <w:jc w:val="center"/>
                    <w:rPr>
                      <w:rFonts w:ascii="Times New Roman" w:hAnsi="Times New Roman" w:cs="Times New Roman"/>
                    </w:rPr>
                  </w:pPr>
                  <w:r>
                    <w:rPr>
                      <w:rFonts w:ascii="Times New Roman" w:hAnsi="Times New Roman" w:cs="Times New Roman"/>
                    </w:rPr>
                    <w:t>если обязанности &gt; прав</w:t>
                  </w:r>
                </w:p>
              </w:txbxContent>
            </v:textbox>
          </v:roundrect>
        </w:pict>
      </w:r>
      <w:r>
        <w:rPr>
          <w:rFonts w:ascii="Times New Roman" w:hAnsi="Times New Roman" w:cs="Times New Roman"/>
          <w:bCs/>
          <w:noProof/>
          <w:sz w:val="22"/>
          <w:szCs w:val="22"/>
        </w:rPr>
        <w:pict>
          <v:roundrect id="_x0000_s1140" style="position:absolute;left:0;text-align:left;margin-left:196.2pt;margin-top:13.65pt;width:93.75pt;height:51.75pt;z-index:251771904" arcsize="10923f">
            <v:textbox>
              <w:txbxContent>
                <w:p w:rsidR="00694621" w:rsidRPr="00D4401B" w:rsidRDefault="00694621" w:rsidP="00387F6B">
                  <w:pPr>
                    <w:jc w:val="center"/>
                    <w:rPr>
                      <w:rFonts w:ascii="Times New Roman" w:hAnsi="Times New Roman" w:cs="Times New Roman"/>
                    </w:rPr>
                  </w:pPr>
                  <w:r>
                    <w:rPr>
                      <w:rFonts w:ascii="Times New Roman" w:hAnsi="Times New Roman" w:cs="Times New Roman"/>
                    </w:rPr>
                    <w:t>Права и обязанности</w:t>
                  </w:r>
                </w:p>
              </w:txbxContent>
            </v:textbox>
          </v:roundrect>
        </w:pict>
      </w:r>
      <w:r>
        <w:rPr>
          <w:rFonts w:ascii="Times New Roman" w:hAnsi="Times New Roman" w:cs="Times New Roman"/>
          <w:bCs/>
          <w:noProof/>
          <w:sz w:val="22"/>
          <w:szCs w:val="22"/>
        </w:rPr>
        <w:pict>
          <v:roundrect id="_x0000_s1139" style="position:absolute;left:0;text-align:left;margin-left:7.95pt;margin-top:20.4pt;width:149.25pt;height:41.25pt;z-index:251770880" arcsize="10923f">
            <v:textbox>
              <w:txbxContent>
                <w:p w:rsidR="00694621" w:rsidRDefault="00694621" w:rsidP="00387F6B">
                  <w:pPr>
                    <w:spacing w:after="0" w:line="240" w:lineRule="auto"/>
                    <w:jc w:val="center"/>
                    <w:rPr>
                      <w:rFonts w:ascii="Times New Roman" w:hAnsi="Times New Roman" w:cs="Times New Roman"/>
                    </w:rPr>
                  </w:pPr>
                  <w:r>
                    <w:rPr>
                      <w:rFonts w:ascii="Times New Roman" w:hAnsi="Times New Roman" w:cs="Times New Roman"/>
                    </w:rPr>
                    <w:t>(Нетт</w:t>
                  </w:r>
                  <w:proofErr w:type="gramStart"/>
                  <w:r>
                    <w:rPr>
                      <w:rFonts w:ascii="Times New Roman" w:hAnsi="Times New Roman" w:cs="Times New Roman"/>
                    </w:rPr>
                    <w:t>о-</w:t>
                  </w:r>
                  <w:proofErr w:type="gramEnd"/>
                  <w:r>
                    <w:rPr>
                      <w:rFonts w:ascii="Times New Roman" w:hAnsi="Times New Roman" w:cs="Times New Roman"/>
                    </w:rPr>
                    <w:t>) договорной актив</w:t>
                  </w:r>
                </w:p>
                <w:p w:rsidR="00694621" w:rsidRPr="00D4401B" w:rsidRDefault="00694621" w:rsidP="00387F6B">
                  <w:pPr>
                    <w:spacing w:after="0" w:line="240" w:lineRule="auto"/>
                    <w:jc w:val="center"/>
                    <w:rPr>
                      <w:rFonts w:ascii="Times New Roman" w:hAnsi="Times New Roman" w:cs="Times New Roman"/>
                    </w:rPr>
                  </w:pPr>
                  <w:r>
                    <w:rPr>
                      <w:rFonts w:ascii="Times New Roman" w:hAnsi="Times New Roman" w:cs="Times New Roman"/>
                    </w:rPr>
                    <w:t>если права &gt; обязанностей</w:t>
                  </w:r>
                </w:p>
              </w:txbxContent>
            </v:textbox>
          </v:roundrect>
        </w:pict>
      </w:r>
    </w:p>
    <w:p w:rsidR="00387F6B" w:rsidRPr="00557032" w:rsidRDefault="00387F6B" w:rsidP="00387F6B"/>
    <w:p w:rsidR="00387F6B" w:rsidRPr="00557032" w:rsidRDefault="00387F6B" w:rsidP="00387F6B"/>
    <w:p w:rsidR="00387F6B" w:rsidRPr="00557032" w:rsidRDefault="00387F6B" w:rsidP="00387F6B">
      <w:pPr>
        <w:ind w:firstLine="708"/>
        <w:rPr>
          <w:rFonts w:ascii="Times New Roman" w:hAnsi="Times New Roman" w:cs="Times New Roman"/>
        </w:rPr>
      </w:pPr>
    </w:p>
    <w:p w:rsidR="00387F6B" w:rsidRPr="00557032" w:rsidRDefault="00387F6B" w:rsidP="00387F6B">
      <w:pPr>
        <w:spacing w:after="0" w:line="240" w:lineRule="auto"/>
        <w:ind w:firstLine="709"/>
        <w:jc w:val="both"/>
        <w:rPr>
          <w:rFonts w:ascii="Times New Roman" w:hAnsi="Times New Roman" w:cs="Times New Roman"/>
        </w:rPr>
      </w:pPr>
      <w:r w:rsidRPr="00557032">
        <w:rPr>
          <w:rFonts w:ascii="Times New Roman" w:hAnsi="Times New Roman" w:cs="Times New Roman"/>
        </w:rPr>
        <w:t>Безусловное право на получение возмещения представляется как дебиторская задолженность  и учитывается в порядке, предусмотренном для финансовых инструментов.</w:t>
      </w:r>
    </w:p>
    <w:p w:rsidR="00387F6B" w:rsidRDefault="00387F6B" w:rsidP="00387F6B">
      <w:pPr>
        <w:spacing w:after="0" w:line="240" w:lineRule="auto"/>
        <w:ind w:firstLine="709"/>
        <w:jc w:val="both"/>
        <w:rPr>
          <w:rFonts w:ascii="Times New Roman" w:hAnsi="Times New Roman" w:cs="Times New Roman"/>
          <w:b/>
          <w:bCs/>
          <w:i/>
        </w:rPr>
      </w:pPr>
    </w:p>
    <w:p w:rsidR="00387F6B" w:rsidRPr="00E1221A" w:rsidRDefault="00387F6B" w:rsidP="00387F6B">
      <w:pPr>
        <w:spacing w:after="0" w:line="240" w:lineRule="auto"/>
        <w:ind w:firstLine="709"/>
        <w:jc w:val="both"/>
        <w:rPr>
          <w:rFonts w:ascii="Times New Roman" w:hAnsi="Times New Roman" w:cs="Times New Roman"/>
          <w:b/>
          <w:i/>
        </w:rPr>
      </w:pPr>
      <w:r w:rsidRPr="00E1221A">
        <w:rPr>
          <w:rFonts w:ascii="Times New Roman" w:hAnsi="Times New Roman" w:cs="Times New Roman"/>
          <w:b/>
          <w:bCs/>
          <w:i/>
        </w:rPr>
        <w:t xml:space="preserve">Показатели отчета о прибылях и убытках по договору: </w:t>
      </w:r>
    </w:p>
    <w:p w:rsidR="00387F6B" w:rsidRPr="00E1221A" w:rsidRDefault="00387F6B" w:rsidP="00ED4B8D">
      <w:pPr>
        <w:numPr>
          <w:ilvl w:val="0"/>
          <w:numId w:val="60"/>
        </w:numPr>
        <w:spacing w:after="0" w:line="240" w:lineRule="auto"/>
        <w:jc w:val="both"/>
        <w:rPr>
          <w:rFonts w:ascii="Times New Roman" w:hAnsi="Times New Roman" w:cs="Times New Roman"/>
          <w:i/>
        </w:rPr>
      </w:pPr>
      <w:r w:rsidRPr="00E1221A">
        <w:rPr>
          <w:rFonts w:ascii="Times New Roman" w:hAnsi="Times New Roman" w:cs="Times New Roman"/>
          <w:bCs/>
          <w:i/>
        </w:rPr>
        <w:t>Выручка (исходя из перечисленных выше 5 шагов)</w:t>
      </w:r>
    </w:p>
    <w:p w:rsidR="00387F6B" w:rsidRPr="00E1221A" w:rsidRDefault="00387F6B" w:rsidP="00ED4B8D">
      <w:pPr>
        <w:numPr>
          <w:ilvl w:val="0"/>
          <w:numId w:val="60"/>
        </w:numPr>
        <w:spacing w:after="0" w:line="240" w:lineRule="auto"/>
        <w:jc w:val="both"/>
        <w:rPr>
          <w:rFonts w:ascii="Times New Roman" w:hAnsi="Times New Roman" w:cs="Times New Roman"/>
          <w:i/>
        </w:rPr>
      </w:pPr>
      <w:r w:rsidRPr="00E1221A">
        <w:rPr>
          <w:rFonts w:ascii="Times New Roman" w:hAnsi="Times New Roman" w:cs="Times New Roman"/>
          <w:bCs/>
          <w:i/>
        </w:rPr>
        <w:t>Себестоимость (расходы) по договору (признается  в определенный момент времени либо на протяжении определенного периода времени)</w:t>
      </w:r>
    </w:p>
    <w:p w:rsidR="00387F6B" w:rsidRDefault="00387F6B" w:rsidP="00387F6B">
      <w:pPr>
        <w:spacing w:after="0" w:line="240" w:lineRule="auto"/>
        <w:ind w:firstLine="709"/>
        <w:jc w:val="both"/>
        <w:rPr>
          <w:rFonts w:ascii="Times New Roman" w:hAnsi="Times New Roman" w:cs="Times New Roman"/>
          <w:b/>
          <w:i/>
        </w:rPr>
      </w:pPr>
    </w:p>
    <w:p w:rsidR="00387F6B" w:rsidRPr="00E1221A" w:rsidRDefault="00387F6B" w:rsidP="00387F6B">
      <w:pPr>
        <w:spacing w:after="0" w:line="240" w:lineRule="auto"/>
        <w:ind w:firstLine="709"/>
        <w:jc w:val="both"/>
        <w:rPr>
          <w:rFonts w:ascii="Times New Roman" w:hAnsi="Times New Roman" w:cs="Times New Roman"/>
          <w:b/>
          <w:i/>
        </w:rPr>
      </w:pPr>
      <w:r w:rsidRPr="00E1221A">
        <w:rPr>
          <w:rFonts w:ascii="Times New Roman" w:hAnsi="Times New Roman" w:cs="Times New Roman"/>
          <w:b/>
          <w:bCs/>
          <w:i/>
        </w:rPr>
        <w:t xml:space="preserve">Показатели отчета о финансовом положении  по договору: </w:t>
      </w:r>
    </w:p>
    <w:p w:rsidR="00387F6B" w:rsidRPr="00E1221A" w:rsidRDefault="00387F6B" w:rsidP="00ED4B8D">
      <w:pPr>
        <w:numPr>
          <w:ilvl w:val="0"/>
          <w:numId w:val="61"/>
        </w:numPr>
        <w:spacing w:after="0" w:line="240" w:lineRule="auto"/>
        <w:jc w:val="both"/>
        <w:rPr>
          <w:rFonts w:ascii="Times New Roman" w:hAnsi="Times New Roman" w:cs="Times New Roman"/>
          <w:i/>
        </w:rPr>
      </w:pPr>
      <w:r w:rsidRPr="00E1221A">
        <w:rPr>
          <w:rFonts w:ascii="Times New Roman" w:hAnsi="Times New Roman" w:cs="Times New Roman"/>
          <w:bCs/>
          <w:i/>
        </w:rPr>
        <w:t>Дебиторская задолженность по договору (в сумме признанной выручки)</w:t>
      </w:r>
    </w:p>
    <w:p w:rsidR="00387F6B" w:rsidRPr="00E1221A" w:rsidRDefault="00387F6B" w:rsidP="00ED4B8D">
      <w:pPr>
        <w:numPr>
          <w:ilvl w:val="0"/>
          <w:numId w:val="61"/>
        </w:numPr>
        <w:spacing w:after="0" w:line="240" w:lineRule="auto"/>
        <w:jc w:val="both"/>
        <w:rPr>
          <w:rFonts w:ascii="Times New Roman" w:hAnsi="Times New Roman" w:cs="Times New Roman"/>
          <w:i/>
        </w:rPr>
      </w:pPr>
      <w:r w:rsidRPr="00E1221A">
        <w:rPr>
          <w:rFonts w:ascii="Times New Roman" w:hAnsi="Times New Roman" w:cs="Times New Roman"/>
          <w:bCs/>
          <w:i/>
        </w:rPr>
        <w:t>Капитализированные затраты (затраты незавершенного производства)</w:t>
      </w:r>
    </w:p>
    <w:p w:rsidR="00387F6B" w:rsidRPr="00E1221A" w:rsidRDefault="00387F6B" w:rsidP="00ED4B8D">
      <w:pPr>
        <w:numPr>
          <w:ilvl w:val="0"/>
          <w:numId w:val="61"/>
        </w:numPr>
        <w:spacing w:after="0" w:line="240" w:lineRule="auto"/>
        <w:jc w:val="both"/>
        <w:rPr>
          <w:rFonts w:ascii="Times New Roman" w:hAnsi="Times New Roman" w:cs="Times New Roman"/>
          <w:i/>
        </w:rPr>
      </w:pPr>
      <w:r w:rsidRPr="00E1221A">
        <w:rPr>
          <w:rFonts w:ascii="Times New Roman" w:hAnsi="Times New Roman" w:cs="Times New Roman"/>
          <w:bCs/>
          <w:i/>
        </w:rPr>
        <w:t>Актив по договору (сумма причитающаяся с заказчика по договору подряда</w:t>
      </w:r>
      <w:proofErr w:type="gramStart"/>
      <w:r w:rsidRPr="00E1221A">
        <w:rPr>
          <w:rFonts w:ascii="Times New Roman" w:hAnsi="Times New Roman" w:cs="Times New Roman"/>
          <w:bCs/>
          <w:i/>
        </w:rPr>
        <w:t xml:space="preserve"> )</w:t>
      </w:r>
      <w:proofErr w:type="gramEnd"/>
    </w:p>
    <w:p w:rsidR="00387F6B" w:rsidRPr="00E1221A" w:rsidRDefault="00387F6B" w:rsidP="00ED4B8D">
      <w:pPr>
        <w:numPr>
          <w:ilvl w:val="0"/>
          <w:numId w:val="61"/>
        </w:numPr>
        <w:spacing w:after="0" w:line="240" w:lineRule="auto"/>
        <w:jc w:val="both"/>
        <w:rPr>
          <w:rFonts w:ascii="Times New Roman" w:hAnsi="Times New Roman" w:cs="Times New Roman"/>
          <w:i/>
        </w:rPr>
      </w:pPr>
      <w:r w:rsidRPr="00E1221A">
        <w:rPr>
          <w:rFonts w:ascii="Times New Roman" w:hAnsi="Times New Roman" w:cs="Times New Roman"/>
          <w:bCs/>
          <w:i/>
        </w:rPr>
        <w:t xml:space="preserve">Обязательство к исполнению (сумма, подлежащая исполнению по договору) </w:t>
      </w:r>
    </w:p>
    <w:p w:rsidR="00387F6B" w:rsidRDefault="00387F6B" w:rsidP="00387F6B">
      <w:pPr>
        <w:spacing w:after="0" w:line="240" w:lineRule="auto"/>
        <w:ind w:firstLine="709"/>
        <w:jc w:val="both"/>
        <w:rPr>
          <w:rFonts w:ascii="Times New Roman" w:hAnsi="Times New Roman" w:cs="Times New Roman"/>
          <w:i/>
        </w:rPr>
      </w:pPr>
    </w:p>
    <w:p w:rsidR="00387F6B" w:rsidRPr="00735598" w:rsidRDefault="00387F6B" w:rsidP="00387F6B">
      <w:pPr>
        <w:pStyle w:val="Default"/>
        <w:ind w:firstLine="709"/>
        <w:jc w:val="center"/>
        <w:rPr>
          <w:rFonts w:ascii="Times New Roman" w:hAnsi="Times New Roman" w:cs="Times New Roman"/>
          <w:bCs/>
        </w:rPr>
      </w:pPr>
      <w:r w:rsidRPr="00735598">
        <w:rPr>
          <w:rFonts w:ascii="Times New Roman" w:hAnsi="Times New Roman" w:cs="Times New Roman"/>
          <w:b/>
          <w:bCs/>
        </w:rPr>
        <w:t>Порядок расчета активов (обязательств)</w:t>
      </w:r>
    </w:p>
    <w:p w:rsidR="00387F6B" w:rsidRPr="00735598" w:rsidRDefault="00387F6B" w:rsidP="00387F6B">
      <w:pPr>
        <w:pStyle w:val="Default"/>
        <w:ind w:firstLine="709"/>
        <w:jc w:val="center"/>
        <w:rPr>
          <w:rFonts w:ascii="Times New Roman" w:hAnsi="Times New Roman" w:cs="Times New Roman"/>
          <w:bCs/>
        </w:rPr>
      </w:pPr>
      <w:r w:rsidRPr="00735598">
        <w:rPr>
          <w:rFonts w:ascii="Times New Roman" w:hAnsi="Times New Roman" w:cs="Times New Roman"/>
          <w:b/>
          <w:bCs/>
        </w:rPr>
        <w:t>по договору</w:t>
      </w:r>
    </w:p>
    <w:tbl>
      <w:tblPr>
        <w:tblW w:w="8080" w:type="dxa"/>
        <w:tblInd w:w="853" w:type="dxa"/>
        <w:tblCellMar>
          <w:left w:w="0" w:type="dxa"/>
          <w:right w:w="0" w:type="dxa"/>
        </w:tblCellMar>
        <w:tblLook w:val="04A0"/>
      </w:tblPr>
      <w:tblGrid>
        <w:gridCol w:w="3686"/>
        <w:gridCol w:w="4394"/>
      </w:tblGrid>
      <w:tr w:rsidR="00387F6B" w:rsidRPr="00735598" w:rsidTr="005C7306">
        <w:trPr>
          <w:trHeight w:val="692"/>
        </w:trPr>
        <w:tc>
          <w:tcPr>
            <w:tcW w:w="3686"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87F6B" w:rsidRPr="00735598" w:rsidRDefault="00387F6B" w:rsidP="005C7306">
            <w:pPr>
              <w:spacing w:before="115" w:after="0" w:line="240" w:lineRule="auto"/>
              <w:jc w:val="both"/>
              <w:textAlignment w:val="baseline"/>
              <w:rPr>
                <w:rFonts w:ascii="Arial" w:eastAsia="Times New Roman" w:hAnsi="Arial" w:cs="Arial"/>
              </w:rPr>
            </w:pPr>
            <w:r w:rsidRPr="00735598">
              <w:rPr>
                <w:rFonts w:ascii="Times New Roman" w:eastAsia="Times New Roman" w:hAnsi="Times New Roman" w:cs="Times New Roman"/>
                <w:bCs/>
                <w:color w:val="000000"/>
                <w:kern w:val="24"/>
              </w:rPr>
              <w:t>Фактические затраты по договору за период</w:t>
            </w:r>
          </w:p>
        </w:tc>
        <w:tc>
          <w:tcPr>
            <w:tcW w:w="4394"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87F6B" w:rsidRPr="00735598" w:rsidRDefault="00387F6B" w:rsidP="005C7306">
            <w:pPr>
              <w:spacing w:before="115" w:after="0" w:line="240" w:lineRule="auto"/>
              <w:jc w:val="both"/>
              <w:textAlignment w:val="baseline"/>
              <w:rPr>
                <w:rFonts w:ascii="Arial" w:eastAsia="Times New Roman" w:hAnsi="Arial" w:cs="Arial"/>
              </w:rPr>
            </w:pPr>
            <w:r w:rsidRPr="00735598">
              <w:rPr>
                <w:rFonts w:ascii="Times New Roman" w:eastAsia="Times New Roman" w:hAnsi="Times New Roman" w:cs="Times New Roman"/>
                <w:bCs/>
                <w:color w:val="000000"/>
                <w:kern w:val="24"/>
              </w:rPr>
              <w:t>Выставленные счета покупателю за период</w:t>
            </w:r>
          </w:p>
        </w:tc>
      </w:tr>
      <w:tr w:rsidR="00387F6B" w:rsidRPr="00735598" w:rsidTr="005C7306">
        <w:trPr>
          <w:trHeight w:val="417"/>
        </w:trPr>
        <w:tc>
          <w:tcPr>
            <w:tcW w:w="368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87F6B" w:rsidRPr="00735598" w:rsidRDefault="00387F6B" w:rsidP="005C7306">
            <w:pPr>
              <w:spacing w:before="115" w:after="0" w:line="240" w:lineRule="auto"/>
              <w:jc w:val="both"/>
              <w:textAlignment w:val="baseline"/>
              <w:rPr>
                <w:rFonts w:ascii="Arial" w:eastAsia="Times New Roman" w:hAnsi="Arial" w:cs="Arial"/>
              </w:rPr>
            </w:pPr>
            <w:r w:rsidRPr="00735598">
              <w:rPr>
                <w:rFonts w:ascii="Times New Roman" w:eastAsia="Times New Roman" w:hAnsi="Times New Roman" w:cs="Times New Roman"/>
                <w:bCs/>
                <w:color w:val="000000"/>
                <w:kern w:val="24"/>
              </w:rPr>
              <w:lastRenderedPageBreak/>
              <w:t>Выручка, признанная за период</w:t>
            </w:r>
          </w:p>
        </w:tc>
        <w:tc>
          <w:tcPr>
            <w:tcW w:w="4394"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87F6B" w:rsidRPr="00735598" w:rsidRDefault="00387F6B" w:rsidP="005C7306">
            <w:pPr>
              <w:spacing w:before="115" w:after="0" w:line="240" w:lineRule="auto"/>
              <w:jc w:val="both"/>
              <w:textAlignment w:val="baseline"/>
              <w:rPr>
                <w:rFonts w:ascii="Arial" w:eastAsia="Times New Roman" w:hAnsi="Arial" w:cs="Arial"/>
              </w:rPr>
            </w:pPr>
            <w:r w:rsidRPr="00735598">
              <w:rPr>
                <w:rFonts w:ascii="Times New Roman" w:eastAsia="Times New Roman" w:hAnsi="Times New Roman" w:cs="Times New Roman"/>
                <w:bCs/>
                <w:color w:val="000000"/>
                <w:kern w:val="24"/>
              </w:rPr>
              <w:t>Себестоимость (расходы) по договору за период</w:t>
            </w:r>
          </w:p>
        </w:tc>
      </w:tr>
      <w:tr w:rsidR="00387F6B" w:rsidRPr="00735598" w:rsidTr="005C7306">
        <w:trPr>
          <w:trHeight w:val="964"/>
        </w:trPr>
        <w:tc>
          <w:tcPr>
            <w:tcW w:w="3686"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387F6B" w:rsidRPr="00735598" w:rsidRDefault="00387F6B" w:rsidP="005C7306">
            <w:pPr>
              <w:spacing w:before="115" w:after="0" w:line="240" w:lineRule="auto"/>
              <w:jc w:val="both"/>
              <w:textAlignment w:val="baseline"/>
              <w:rPr>
                <w:rFonts w:ascii="Arial" w:eastAsia="Times New Roman" w:hAnsi="Arial" w:cs="Arial"/>
              </w:rPr>
            </w:pPr>
            <w:r w:rsidRPr="00735598">
              <w:rPr>
                <w:rFonts w:ascii="Times New Roman" w:eastAsia="Times New Roman" w:hAnsi="Times New Roman" w:cs="Times New Roman"/>
                <w:bCs/>
                <w:color w:val="000000"/>
                <w:kern w:val="24"/>
              </w:rPr>
              <w:t xml:space="preserve">Сальдо – валовая сумма, причитающаяся с покупателя по договору (актив) </w:t>
            </w:r>
          </w:p>
        </w:tc>
        <w:tc>
          <w:tcPr>
            <w:tcW w:w="4394"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387F6B" w:rsidRPr="00735598" w:rsidRDefault="00387F6B" w:rsidP="005C7306">
            <w:pPr>
              <w:spacing w:before="115" w:after="0" w:line="240" w:lineRule="auto"/>
              <w:jc w:val="both"/>
              <w:textAlignment w:val="baseline"/>
              <w:rPr>
                <w:rFonts w:ascii="Arial" w:eastAsia="Times New Roman" w:hAnsi="Arial" w:cs="Arial"/>
              </w:rPr>
            </w:pPr>
            <w:r w:rsidRPr="00735598">
              <w:rPr>
                <w:rFonts w:ascii="Times New Roman" w:eastAsia="Times New Roman" w:hAnsi="Times New Roman" w:cs="Times New Roman"/>
                <w:bCs/>
                <w:color w:val="000000"/>
                <w:kern w:val="24"/>
              </w:rPr>
              <w:t xml:space="preserve">Сальдо – валовая сумма, подлежащая исполнению по договору (обязательство) </w:t>
            </w:r>
          </w:p>
        </w:tc>
      </w:tr>
    </w:tbl>
    <w:p w:rsidR="00387F6B" w:rsidRDefault="00387F6B" w:rsidP="00387F6B">
      <w:pPr>
        <w:pStyle w:val="Default"/>
        <w:ind w:firstLine="709"/>
        <w:jc w:val="both"/>
        <w:rPr>
          <w:rFonts w:ascii="Times New Roman" w:hAnsi="Times New Roman" w:cs="Times New Roman"/>
          <w:bCs/>
          <w:sz w:val="22"/>
          <w:szCs w:val="22"/>
        </w:rPr>
      </w:pPr>
    </w:p>
    <w:p w:rsidR="00945332" w:rsidRDefault="00945332" w:rsidP="00387F6B">
      <w:pPr>
        <w:pStyle w:val="Default"/>
        <w:ind w:firstLine="709"/>
        <w:jc w:val="both"/>
        <w:rPr>
          <w:rFonts w:ascii="Times New Roman" w:hAnsi="Times New Roman" w:cs="Times New Roman"/>
          <w:b/>
          <w:bCs/>
          <w:i/>
          <w:sz w:val="22"/>
          <w:szCs w:val="22"/>
        </w:rPr>
      </w:pPr>
    </w:p>
    <w:p w:rsidR="00387F6B" w:rsidRPr="00E1221A" w:rsidRDefault="00387F6B" w:rsidP="00387F6B">
      <w:pPr>
        <w:pStyle w:val="Default"/>
        <w:ind w:firstLine="709"/>
        <w:jc w:val="both"/>
        <w:rPr>
          <w:rFonts w:ascii="Times New Roman" w:hAnsi="Times New Roman" w:cs="Times New Roman"/>
          <w:b/>
          <w:bCs/>
          <w:i/>
          <w:sz w:val="22"/>
          <w:szCs w:val="22"/>
        </w:rPr>
      </w:pPr>
      <w:r>
        <w:rPr>
          <w:rFonts w:ascii="Times New Roman" w:hAnsi="Times New Roman" w:cs="Times New Roman"/>
          <w:b/>
          <w:bCs/>
          <w:i/>
          <w:sz w:val="22"/>
          <w:szCs w:val="22"/>
        </w:rPr>
        <w:t>Приме</w:t>
      </w:r>
      <w:r w:rsidR="00945332">
        <w:rPr>
          <w:rFonts w:ascii="Times New Roman" w:hAnsi="Times New Roman" w:cs="Times New Roman"/>
          <w:b/>
          <w:bCs/>
          <w:i/>
          <w:sz w:val="22"/>
          <w:szCs w:val="22"/>
        </w:rPr>
        <w:t>р</w:t>
      </w:r>
      <w:r>
        <w:rPr>
          <w:rFonts w:ascii="Times New Roman" w:hAnsi="Times New Roman" w:cs="Times New Roman"/>
          <w:b/>
          <w:bCs/>
          <w:i/>
          <w:sz w:val="22"/>
          <w:szCs w:val="22"/>
        </w:rPr>
        <w:t xml:space="preserve"> 1</w:t>
      </w:r>
      <w:r w:rsidR="00304D1B">
        <w:rPr>
          <w:rFonts w:ascii="Times New Roman" w:hAnsi="Times New Roman" w:cs="Times New Roman"/>
          <w:b/>
          <w:bCs/>
          <w:i/>
          <w:sz w:val="22"/>
          <w:szCs w:val="22"/>
        </w:rPr>
        <w:t>8</w:t>
      </w:r>
      <w:r w:rsidRPr="00E1221A">
        <w:rPr>
          <w:rFonts w:ascii="Times New Roman" w:hAnsi="Times New Roman" w:cs="Times New Roman"/>
          <w:b/>
          <w:bCs/>
          <w:i/>
          <w:sz w:val="22"/>
          <w:szCs w:val="22"/>
        </w:rPr>
        <w:t>.</w:t>
      </w:r>
    </w:p>
    <w:p w:rsidR="00387F6B" w:rsidRPr="00735598" w:rsidRDefault="00387F6B" w:rsidP="00387F6B">
      <w:pPr>
        <w:pStyle w:val="Default"/>
        <w:ind w:firstLine="709"/>
        <w:jc w:val="both"/>
        <w:rPr>
          <w:rFonts w:ascii="Times New Roman" w:hAnsi="Times New Roman" w:cs="Times New Roman"/>
          <w:bCs/>
        </w:rPr>
      </w:pPr>
      <w:r w:rsidRPr="00735598">
        <w:rPr>
          <w:rFonts w:ascii="Times New Roman" w:hAnsi="Times New Roman" w:cs="Times New Roman"/>
          <w:bCs/>
        </w:rPr>
        <w:t>Условия предыдущего примера.</w:t>
      </w:r>
    </w:p>
    <w:p w:rsidR="00387F6B" w:rsidRPr="00E1221A" w:rsidRDefault="00387F6B" w:rsidP="00387F6B">
      <w:pPr>
        <w:pStyle w:val="Default"/>
        <w:ind w:firstLine="709"/>
        <w:jc w:val="both"/>
        <w:rPr>
          <w:rFonts w:ascii="Times New Roman" w:hAnsi="Times New Roman" w:cs="Times New Roman"/>
          <w:bCs/>
          <w:i/>
        </w:rPr>
      </w:pPr>
      <w:r w:rsidRPr="00E1221A">
        <w:rPr>
          <w:rFonts w:ascii="Times New Roman" w:hAnsi="Times New Roman" w:cs="Times New Roman"/>
          <w:bCs/>
          <w:i/>
        </w:rPr>
        <w:t>Процент выполнения на основании ресурсов</w:t>
      </w:r>
    </w:p>
    <w:p w:rsidR="00387F6B" w:rsidRPr="00735598" w:rsidRDefault="00387F6B" w:rsidP="00387F6B">
      <w:pPr>
        <w:pStyle w:val="Default"/>
        <w:ind w:firstLine="709"/>
        <w:jc w:val="both"/>
        <w:rPr>
          <w:rFonts w:ascii="Times New Roman" w:hAnsi="Times New Roman" w:cs="Times New Roman"/>
          <w:bCs/>
        </w:rPr>
      </w:pPr>
      <w:r w:rsidRPr="00735598">
        <w:rPr>
          <w:rFonts w:ascii="Times New Roman" w:hAnsi="Times New Roman" w:cs="Times New Roman"/>
          <w:bCs/>
        </w:rPr>
        <w:t>% = 37,5%</w:t>
      </w:r>
    </w:p>
    <w:p w:rsidR="00387F6B" w:rsidRPr="00735598" w:rsidRDefault="00387F6B" w:rsidP="00387F6B">
      <w:pPr>
        <w:pStyle w:val="Default"/>
        <w:ind w:firstLine="709"/>
        <w:jc w:val="both"/>
        <w:rPr>
          <w:rFonts w:ascii="Times New Roman" w:hAnsi="Times New Roman" w:cs="Times New Roman"/>
          <w:bCs/>
        </w:rPr>
      </w:pPr>
      <w:r w:rsidRPr="00735598">
        <w:rPr>
          <w:rFonts w:ascii="Times New Roman" w:hAnsi="Times New Roman" w:cs="Times New Roman"/>
          <w:bCs/>
        </w:rPr>
        <w:t>Выручка за период (ОПУ) =  375 тыс.</w:t>
      </w:r>
    </w:p>
    <w:p w:rsidR="00387F6B" w:rsidRDefault="00387F6B" w:rsidP="00387F6B">
      <w:pPr>
        <w:pStyle w:val="Default"/>
        <w:ind w:firstLine="709"/>
        <w:jc w:val="both"/>
        <w:rPr>
          <w:rFonts w:ascii="Times New Roman" w:hAnsi="Times New Roman" w:cs="Times New Roman"/>
          <w:bCs/>
          <w:sz w:val="22"/>
          <w:szCs w:val="22"/>
        </w:rPr>
      </w:pPr>
      <w:r w:rsidRPr="00735598">
        <w:rPr>
          <w:rFonts w:ascii="Times New Roman" w:hAnsi="Times New Roman" w:cs="Times New Roman"/>
          <w:bCs/>
          <w:sz w:val="22"/>
          <w:szCs w:val="22"/>
        </w:rPr>
        <w:t>Себестоимость работ (ОПУ) = 300 тыс.</w:t>
      </w:r>
    </w:p>
    <w:p w:rsidR="00387F6B" w:rsidRDefault="00387F6B" w:rsidP="00387F6B">
      <w:pPr>
        <w:pStyle w:val="Default"/>
        <w:ind w:firstLine="709"/>
        <w:jc w:val="both"/>
        <w:rPr>
          <w:rFonts w:ascii="Times New Roman" w:hAnsi="Times New Roman" w:cs="Times New Roman"/>
          <w:bCs/>
          <w:sz w:val="22"/>
          <w:szCs w:val="22"/>
        </w:rPr>
      </w:pPr>
    </w:p>
    <w:p w:rsidR="00387F6B" w:rsidRDefault="00387F6B" w:rsidP="00387F6B">
      <w:pPr>
        <w:pStyle w:val="Default"/>
        <w:ind w:firstLine="709"/>
        <w:jc w:val="both"/>
        <w:rPr>
          <w:rFonts w:ascii="Times New Roman" w:hAnsi="Times New Roman" w:cs="Times New Roman"/>
          <w:bCs/>
          <w:sz w:val="22"/>
          <w:szCs w:val="22"/>
        </w:rPr>
      </w:pPr>
    </w:p>
    <w:tbl>
      <w:tblPr>
        <w:tblW w:w="8080" w:type="dxa"/>
        <w:tblInd w:w="853" w:type="dxa"/>
        <w:tblCellMar>
          <w:left w:w="0" w:type="dxa"/>
          <w:right w:w="0" w:type="dxa"/>
        </w:tblCellMar>
        <w:tblLook w:val="04A0"/>
      </w:tblPr>
      <w:tblGrid>
        <w:gridCol w:w="4111"/>
        <w:gridCol w:w="3969"/>
      </w:tblGrid>
      <w:tr w:rsidR="00387F6B" w:rsidRPr="00735598" w:rsidTr="005C7306">
        <w:trPr>
          <w:trHeight w:val="362"/>
        </w:trPr>
        <w:tc>
          <w:tcPr>
            <w:tcW w:w="4111"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387F6B" w:rsidRPr="00735598" w:rsidRDefault="00387F6B" w:rsidP="005C7306">
            <w:pPr>
              <w:spacing w:after="0" w:line="240" w:lineRule="auto"/>
              <w:rPr>
                <w:rFonts w:ascii="Times New Roman" w:eastAsia="Times New Roman" w:hAnsi="Times New Roman" w:cs="Times New Roman"/>
              </w:rPr>
            </w:pPr>
            <w:r w:rsidRPr="00735598">
              <w:rPr>
                <w:rFonts w:ascii="Times New Roman" w:eastAsia="Times New Roman" w:hAnsi="Times New Roman" w:cs="Times New Roman"/>
                <w:b/>
                <w:bCs/>
                <w:color w:val="000000"/>
                <w:kern w:val="24"/>
              </w:rPr>
              <w:t>Фактические затраты = 300 тыс.</w:t>
            </w:r>
          </w:p>
        </w:tc>
        <w:tc>
          <w:tcPr>
            <w:tcW w:w="3969"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387F6B" w:rsidRPr="00735598" w:rsidRDefault="00387F6B" w:rsidP="005C7306">
            <w:pPr>
              <w:spacing w:after="0" w:line="240" w:lineRule="auto"/>
              <w:rPr>
                <w:rFonts w:ascii="Times New Roman" w:eastAsia="Times New Roman" w:hAnsi="Times New Roman" w:cs="Times New Roman"/>
              </w:rPr>
            </w:pPr>
            <w:r w:rsidRPr="00735598">
              <w:rPr>
                <w:rFonts w:ascii="Times New Roman" w:eastAsia="Times New Roman" w:hAnsi="Times New Roman" w:cs="Times New Roman"/>
                <w:b/>
                <w:bCs/>
                <w:color w:val="000000"/>
                <w:kern w:val="24"/>
              </w:rPr>
              <w:t>Платежи по договору = 400 тыс.</w:t>
            </w:r>
          </w:p>
        </w:tc>
      </w:tr>
      <w:tr w:rsidR="00387F6B" w:rsidRPr="00735598" w:rsidTr="005C7306">
        <w:trPr>
          <w:trHeight w:val="504"/>
        </w:trPr>
        <w:tc>
          <w:tcPr>
            <w:tcW w:w="4111"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rsidR="00387F6B" w:rsidRPr="00735598" w:rsidRDefault="00387F6B" w:rsidP="005C7306">
            <w:pPr>
              <w:spacing w:after="0" w:line="240" w:lineRule="auto"/>
              <w:rPr>
                <w:rFonts w:ascii="Times New Roman" w:eastAsia="Times New Roman" w:hAnsi="Times New Roman" w:cs="Times New Roman"/>
              </w:rPr>
            </w:pPr>
            <w:r w:rsidRPr="00735598">
              <w:rPr>
                <w:rFonts w:ascii="Times New Roman" w:eastAsia="Times New Roman" w:hAnsi="Times New Roman" w:cs="Times New Roman"/>
                <w:b/>
                <w:bCs/>
                <w:color w:val="000000"/>
                <w:kern w:val="24"/>
              </w:rPr>
              <w:t xml:space="preserve">Доходы = 375 тыс. </w:t>
            </w:r>
          </w:p>
        </w:tc>
        <w:tc>
          <w:tcPr>
            <w:tcW w:w="3969"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rsidR="00387F6B" w:rsidRPr="00735598" w:rsidRDefault="00387F6B" w:rsidP="005C7306">
            <w:pPr>
              <w:spacing w:after="0" w:line="240" w:lineRule="auto"/>
              <w:rPr>
                <w:rFonts w:ascii="Times New Roman" w:eastAsia="Times New Roman" w:hAnsi="Times New Roman" w:cs="Times New Roman"/>
              </w:rPr>
            </w:pPr>
            <w:r w:rsidRPr="00735598">
              <w:rPr>
                <w:rFonts w:ascii="Times New Roman" w:eastAsia="Times New Roman" w:hAnsi="Times New Roman" w:cs="Times New Roman"/>
                <w:b/>
                <w:bCs/>
                <w:color w:val="000000"/>
                <w:kern w:val="24"/>
              </w:rPr>
              <w:t>Расходы = 300 тыс.</w:t>
            </w:r>
          </w:p>
        </w:tc>
      </w:tr>
      <w:tr w:rsidR="00387F6B" w:rsidRPr="00735598" w:rsidTr="005C7306">
        <w:trPr>
          <w:trHeight w:val="363"/>
        </w:trPr>
        <w:tc>
          <w:tcPr>
            <w:tcW w:w="4111"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387F6B" w:rsidRPr="00735598" w:rsidRDefault="00387F6B" w:rsidP="005C7306">
            <w:pPr>
              <w:spacing w:after="0" w:line="240" w:lineRule="auto"/>
              <w:rPr>
                <w:rFonts w:ascii="Times New Roman" w:eastAsia="Times New Roman" w:hAnsi="Times New Roman" w:cs="Times New Roman"/>
              </w:rPr>
            </w:pPr>
          </w:p>
        </w:tc>
        <w:tc>
          <w:tcPr>
            <w:tcW w:w="3969"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387F6B" w:rsidRPr="00735598" w:rsidRDefault="00387F6B" w:rsidP="005C7306">
            <w:pPr>
              <w:spacing w:after="0" w:line="240" w:lineRule="auto"/>
              <w:rPr>
                <w:rFonts w:ascii="Times New Roman" w:eastAsia="Times New Roman" w:hAnsi="Times New Roman" w:cs="Times New Roman"/>
              </w:rPr>
            </w:pPr>
            <w:r w:rsidRPr="00735598">
              <w:rPr>
                <w:rFonts w:ascii="Times New Roman" w:eastAsia="Times New Roman" w:hAnsi="Times New Roman" w:cs="Times New Roman"/>
                <w:b/>
                <w:bCs/>
                <w:color w:val="000000"/>
                <w:kern w:val="24"/>
              </w:rPr>
              <w:t xml:space="preserve">Обязательство  = 25 тыс. </w:t>
            </w:r>
          </w:p>
        </w:tc>
      </w:tr>
    </w:tbl>
    <w:p w:rsidR="00387F6B" w:rsidRDefault="00387F6B" w:rsidP="00387F6B">
      <w:pPr>
        <w:pStyle w:val="Default"/>
        <w:ind w:firstLine="709"/>
        <w:jc w:val="both"/>
        <w:rPr>
          <w:rFonts w:ascii="Times New Roman" w:hAnsi="Times New Roman" w:cs="Times New Roman"/>
          <w:bCs/>
          <w:sz w:val="22"/>
          <w:szCs w:val="22"/>
        </w:rPr>
      </w:pPr>
    </w:p>
    <w:p w:rsidR="00387F6B" w:rsidRPr="00E1221A" w:rsidRDefault="00387F6B" w:rsidP="00387F6B">
      <w:pPr>
        <w:pStyle w:val="Default"/>
        <w:ind w:firstLine="709"/>
        <w:jc w:val="both"/>
        <w:rPr>
          <w:rFonts w:ascii="Times New Roman" w:hAnsi="Times New Roman" w:cs="Times New Roman"/>
          <w:bCs/>
          <w:i/>
        </w:rPr>
      </w:pPr>
      <w:r w:rsidRPr="00E1221A">
        <w:rPr>
          <w:rFonts w:ascii="Times New Roman" w:hAnsi="Times New Roman" w:cs="Times New Roman"/>
          <w:bCs/>
          <w:i/>
        </w:rPr>
        <w:t>Процент выполнения на основании результатов</w:t>
      </w:r>
    </w:p>
    <w:p w:rsidR="00387F6B" w:rsidRPr="00735598" w:rsidRDefault="00387F6B" w:rsidP="00387F6B">
      <w:pPr>
        <w:pStyle w:val="Default"/>
        <w:ind w:firstLine="709"/>
        <w:jc w:val="both"/>
        <w:rPr>
          <w:rFonts w:ascii="Times New Roman" w:hAnsi="Times New Roman" w:cs="Times New Roman"/>
          <w:bCs/>
        </w:rPr>
      </w:pPr>
      <w:r w:rsidRPr="00735598">
        <w:rPr>
          <w:rFonts w:ascii="Times New Roman" w:hAnsi="Times New Roman" w:cs="Times New Roman"/>
          <w:bCs/>
        </w:rPr>
        <w:t>% = 39,0%</w:t>
      </w:r>
    </w:p>
    <w:p w:rsidR="00387F6B" w:rsidRPr="00735598" w:rsidRDefault="00387F6B" w:rsidP="00387F6B">
      <w:pPr>
        <w:pStyle w:val="Default"/>
        <w:ind w:firstLine="709"/>
        <w:jc w:val="both"/>
        <w:rPr>
          <w:rFonts w:ascii="Times New Roman" w:hAnsi="Times New Roman" w:cs="Times New Roman"/>
          <w:bCs/>
        </w:rPr>
      </w:pPr>
      <w:r w:rsidRPr="00735598">
        <w:rPr>
          <w:rFonts w:ascii="Times New Roman" w:hAnsi="Times New Roman" w:cs="Times New Roman"/>
          <w:bCs/>
        </w:rPr>
        <w:t xml:space="preserve">Выручка за период (ОПУ)  </w:t>
      </w:r>
    </w:p>
    <w:p w:rsidR="00387F6B" w:rsidRPr="00735598" w:rsidRDefault="00387F6B" w:rsidP="00387F6B">
      <w:pPr>
        <w:pStyle w:val="Default"/>
        <w:ind w:firstLine="709"/>
        <w:jc w:val="both"/>
        <w:rPr>
          <w:rFonts w:ascii="Times New Roman" w:hAnsi="Times New Roman" w:cs="Times New Roman"/>
          <w:bCs/>
        </w:rPr>
      </w:pPr>
      <w:r w:rsidRPr="00735598">
        <w:rPr>
          <w:rFonts w:ascii="Times New Roman" w:hAnsi="Times New Roman" w:cs="Times New Roman"/>
          <w:bCs/>
        </w:rPr>
        <w:t>39%* 1000 тыс. = 390 тыс.</w:t>
      </w:r>
    </w:p>
    <w:p w:rsidR="00387F6B" w:rsidRPr="00735598" w:rsidRDefault="00387F6B" w:rsidP="00387F6B">
      <w:pPr>
        <w:pStyle w:val="Default"/>
        <w:ind w:firstLine="709"/>
        <w:jc w:val="both"/>
        <w:rPr>
          <w:rFonts w:ascii="Times New Roman" w:hAnsi="Times New Roman" w:cs="Times New Roman"/>
          <w:bCs/>
        </w:rPr>
      </w:pPr>
      <w:r w:rsidRPr="00735598">
        <w:rPr>
          <w:rFonts w:ascii="Times New Roman" w:hAnsi="Times New Roman" w:cs="Times New Roman"/>
          <w:bCs/>
        </w:rPr>
        <w:t xml:space="preserve">Себестоимость работ (ОПУ) </w:t>
      </w:r>
    </w:p>
    <w:p w:rsidR="00387F6B" w:rsidRDefault="00387F6B" w:rsidP="00387F6B">
      <w:pPr>
        <w:pStyle w:val="Default"/>
        <w:ind w:firstLine="709"/>
        <w:jc w:val="both"/>
        <w:rPr>
          <w:rFonts w:ascii="Times New Roman" w:hAnsi="Times New Roman" w:cs="Times New Roman"/>
          <w:bCs/>
          <w:sz w:val="22"/>
          <w:szCs w:val="22"/>
        </w:rPr>
      </w:pPr>
      <w:r w:rsidRPr="00735598">
        <w:rPr>
          <w:rFonts w:ascii="Times New Roman" w:hAnsi="Times New Roman" w:cs="Times New Roman"/>
          <w:bCs/>
          <w:sz w:val="22"/>
          <w:szCs w:val="22"/>
        </w:rPr>
        <w:t>800 тыс.* 39%= 312 тыс.</w:t>
      </w:r>
    </w:p>
    <w:p w:rsidR="00387F6B" w:rsidRDefault="00387F6B" w:rsidP="00387F6B">
      <w:pPr>
        <w:pStyle w:val="Default"/>
        <w:ind w:firstLine="709"/>
        <w:jc w:val="both"/>
        <w:rPr>
          <w:rFonts w:ascii="Times New Roman" w:hAnsi="Times New Roman" w:cs="Times New Roman"/>
          <w:bCs/>
          <w:sz w:val="22"/>
          <w:szCs w:val="22"/>
        </w:rPr>
      </w:pPr>
    </w:p>
    <w:tbl>
      <w:tblPr>
        <w:tblW w:w="8080" w:type="dxa"/>
        <w:tblInd w:w="853" w:type="dxa"/>
        <w:tblCellMar>
          <w:left w:w="0" w:type="dxa"/>
          <w:right w:w="0" w:type="dxa"/>
        </w:tblCellMar>
        <w:tblLook w:val="04A0"/>
      </w:tblPr>
      <w:tblGrid>
        <w:gridCol w:w="4111"/>
        <w:gridCol w:w="3969"/>
      </w:tblGrid>
      <w:tr w:rsidR="00387F6B" w:rsidRPr="00735598" w:rsidTr="005C7306">
        <w:trPr>
          <w:trHeight w:val="362"/>
        </w:trPr>
        <w:tc>
          <w:tcPr>
            <w:tcW w:w="4111"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387F6B" w:rsidRPr="00735598" w:rsidRDefault="00387F6B" w:rsidP="005C7306">
            <w:pPr>
              <w:pStyle w:val="af0"/>
              <w:spacing w:before="0" w:beforeAutospacing="0" w:after="0" w:afterAutospacing="0" w:line="360" w:lineRule="auto"/>
              <w:jc w:val="both"/>
              <w:textAlignment w:val="baseline"/>
            </w:pPr>
            <w:r w:rsidRPr="00735598">
              <w:rPr>
                <w:b/>
                <w:bCs/>
                <w:color w:val="000000"/>
                <w:kern w:val="24"/>
              </w:rPr>
              <w:t>Фактические затраты = 300 тыс.</w:t>
            </w:r>
          </w:p>
        </w:tc>
        <w:tc>
          <w:tcPr>
            <w:tcW w:w="3969"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387F6B" w:rsidRPr="00735598" w:rsidRDefault="00387F6B" w:rsidP="005C7306">
            <w:pPr>
              <w:pStyle w:val="af0"/>
              <w:spacing w:before="0" w:beforeAutospacing="0" w:after="0" w:afterAutospacing="0" w:line="360" w:lineRule="auto"/>
              <w:jc w:val="both"/>
              <w:textAlignment w:val="baseline"/>
            </w:pPr>
            <w:r w:rsidRPr="00735598">
              <w:rPr>
                <w:b/>
                <w:bCs/>
                <w:color w:val="000000"/>
                <w:kern w:val="24"/>
              </w:rPr>
              <w:t>Платежи по договору = 400 тыс.</w:t>
            </w:r>
          </w:p>
        </w:tc>
      </w:tr>
      <w:tr w:rsidR="00387F6B" w:rsidRPr="00735598" w:rsidTr="005C7306">
        <w:trPr>
          <w:trHeight w:val="504"/>
        </w:trPr>
        <w:tc>
          <w:tcPr>
            <w:tcW w:w="4111"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rsidR="00387F6B" w:rsidRPr="00735598" w:rsidRDefault="00387F6B" w:rsidP="005C7306">
            <w:pPr>
              <w:pStyle w:val="af0"/>
              <w:spacing w:before="0" w:beforeAutospacing="0" w:after="0" w:afterAutospacing="0" w:line="360" w:lineRule="auto"/>
              <w:ind w:left="720"/>
              <w:jc w:val="both"/>
              <w:textAlignment w:val="baseline"/>
            </w:pPr>
            <w:r w:rsidRPr="00735598">
              <w:rPr>
                <w:b/>
                <w:bCs/>
                <w:color w:val="000000"/>
                <w:kern w:val="24"/>
              </w:rPr>
              <w:t>Доходы = 390 тыс.</w:t>
            </w:r>
          </w:p>
        </w:tc>
        <w:tc>
          <w:tcPr>
            <w:tcW w:w="3969"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rsidR="00387F6B" w:rsidRPr="00735598" w:rsidRDefault="00387F6B" w:rsidP="005C7306">
            <w:pPr>
              <w:pStyle w:val="af0"/>
              <w:spacing w:before="0" w:beforeAutospacing="0" w:after="0" w:afterAutospacing="0" w:line="360" w:lineRule="auto"/>
              <w:ind w:left="720"/>
              <w:jc w:val="both"/>
              <w:textAlignment w:val="baseline"/>
            </w:pPr>
            <w:r w:rsidRPr="00735598">
              <w:rPr>
                <w:b/>
                <w:bCs/>
                <w:color w:val="000000"/>
                <w:kern w:val="24"/>
              </w:rPr>
              <w:t>Расходы = 312 тыс.</w:t>
            </w:r>
          </w:p>
        </w:tc>
      </w:tr>
      <w:tr w:rsidR="00387F6B" w:rsidRPr="00735598" w:rsidTr="005C7306">
        <w:trPr>
          <w:trHeight w:val="363"/>
        </w:trPr>
        <w:tc>
          <w:tcPr>
            <w:tcW w:w="4111"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387F6B" w:rsidRPr="00735598" w:rsidRDefault="00387F6B" w:rsidP="005C7306">
            <w:pPr>
              <w:rPr>
                <w:rFonts w:ascii="Times New Roman" w:hAnsi="Times New Roman" w:cs="Times New Roman"/>
                <w:sz w:val="24"/>
                <w:szCs w:val="24"/>
              </w:rPr>
            </w:pPr>
          </w:p>
        </w:tc>
        <w:tc>
          <w:tcPr>
            <w:tcW w:w="3969"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387F6B" w:rsidRPr="00735598" w:rsidRDefault="00387F6B" w:rsidP="005C7306">
            <w:pPr>
              <w:pStyle w:val="af0"/>
              <w:spacing w:before="0" w:beforeAutospacing="0" w:after="0" w:afterAutospacing="0" w:line="360" w:lineRule="auto"/>
              <w:ind w:left="720"/>
              <w:jc w:val="both"/>
              <w:textAlignment w:val="baseline"/>
            </w:pPr>
            <w:r w:rsidRPr="00735598">
              <w:rPr>
                <w:b/>
                <w:bCs/>
                <w:color w:val="000000"/>
                <w:kern w:val="24"/>
              </w:rPr>
              <w:t>Обязательство = 22 тыс.</w:t>
            </w:r>
          </w:p>
        </w:tc>
      </w:tr>
    </w:tbl>
    <w:p w:rsidR="00387F6B" w:rsidRDefault="00387F6B" w:rsidP="00387F6B">
      <w:pPr>
        <w:pStyle w:val="Default"/>
        <w:ind w:firstLine="709"/>
        <w:jc w:val="both"/>
        <w:rPr>
          <w:rFonts w:ascii="Times New Roman" w:hAnsi="Times New Roman" w:cs="Times New Roman"/>
          <w:bCs/>
          <w:sz w:val="22"/>
          <w:szCs w:val="22"/>
        </w:rPr>
      </w:pPr>
    </w:p>
    <w:p w:rsidR="00387F6B" w:rsidRDefault="00387F6B" w:rsidP="00387F6B">
      <w:pPr>
        <w:pStyle w:val="Default"/>
        <w:ind w:firstLine="709"/>
        <w:jc w:val="both"/>
        <w:rPr>
          <w:rFonts w:ascii="Times New Roman" w:hAnsi="Times New Roman" w:cs="Times New Roman"/>
          <w:bCs/>
          <w:sz w:val="22"/>
          <w:szCs w:val="22"/>
        </w:rPr>
      </w:pPr>
    </w:p>
    <w:p w:rsidR="00387F6B" w:rsidRPr="00557032" w:rsidRDefault="00387F6B" w:rsidP="00387F6B">
      <w:pPr>
        <w:spacing w:after="0" w:line="240" w:lineRule="auto"/>
        <w:ind w:firstLine="709"/>
        <w:jc w:val="both"/>
        <w:rPr>
          <w:rFonts w:ascii="Times New Roman" w:hAnsi="Times New Roman" w:cs="Times New Roman"/>
        </w:rPr>
      </w:pPr>
      <w:r w:rsidRPr="00557032">
        <w:rPr>
          <w:rFonts w:ascii="Times New Roman" w:hAnsi="Times New Roman" w:cs="Times New Roman"/>
          <w:b/>
          <w:i/>
        </w:rPr>
        <w:t>Цель раскрытия информации –</w:t>
      </w:r>
      <w:r w:rsidRPr="00557032">
        <w:rPr>
          <w:rFonts w:ascii="Times New Roman" w:hAnsi="Times New Roman" w:cs="Times New Roman"/>
        </w:rPr>
        <w:t xml:space="preserve"> дать пользователям возможность понять характер и оценить сумму, сроки и неопределенность возникновения выручки и денежных потоков по договорам с покупателями.</w:t>
      </w:r>
    </w:p>
    <w:p w:rsidR="00387F6B" w:rsidRPr="00557032" w:rsidRDefault="00387F6B" w:rsidP="00387F6B">
      <w:pPr>
        <w:spacing w:after="0" w:line="240" w:lineRule="auto"/>
        <w:ind w:firstLine="709"/>
        <w:jc w:val="both"/>
        <w:rPr>
          <w:rFonts w:ascii="Times New Roman" w:hAnsi="Times New Roman" w:cs="Times New Roman"/>
        </w:rPr>
      </w:pPr>
      <w:r w:rsidRPr="00557032">
        <w:rPr>
          <w:rFonts w:ascii="Times New Roman" w:hAnsi="Times New Roman" w:cs="Times New Roman"/>
        </w:rPr>
        <w:t>Требуется раскрытие описательной и количественной информации по категориям:</w:t>
      </w:r>
    </w:p>
    <w:p w:rsidR="00387F6B" w:rsidRPr="00557032" w:rsidRDefault="00387F6B" w:rsidP="00ED4B8D">
      <w:pPr>
        <w:pStyle w:val="ab"/>
        <w:numPr>
          <w:ilvl w:val="0"/>
          <w:numId w:val="48"/>
        </w:numPr>
        <w:spacing w:after="0" w:line="240" w:lineRule="auto"/>
        <w:jc w:val="both"/>
        <w:rPr>
          <w:rFonts w:ascii="Times New Roman" w:hAnsi="Times New Roman" w:cs="Times New Roman"/>
        </w:rPr>
      </w:pPr>
      <w:r w:rsidRPr="00557032">
        <w:rPr>
          <w:rFonts w:ascii="Times New Roman" w:hAnsi="Times New Roman" w:cs="Times New Roman"/>
        </w:rPr>
        <w:t>Договоры с покупателями</w:t>
      </w:r>
    </w:p>
    <w:p w:rsidR="00387F6B" w:rsidRPr="00557032" w:rsidRDefault="00387F6B" w:rsidP="00ED4B8D">
      <w:pPr>
        <w:pStyle w:val="ab"/>
        <w:numPr>
          <w:ilvl w:val="0"/>
          <w:numId w:val="49"/>
        </w:numPr>
        <w:spacing w:after="0" w:line="240" w:lineRule="auto"/>
        <w:jc w:val="both"/>
        <w:rPr>
          <w:rFonts w:ascii="Times New Roman" w:hAnsi="Times New Roman" w:cs="Times New Roman"/>
        </w:rPr>
      </w:pPr>
      <w:proofErr w:type="spellStart"/>
      <w:r w:rsidRPr="00557032">
        <w:rPr>
          <w:rFonts w:ascii="Times New Roman" w:hAnsi="Times New Roman" w:cs="Times New Roman"/>
        </w:rPr>
        <w:t>дезагрегирование</w:t>
      </w:r>
      <w:proofErr w:type="spellEnd"/>
      <w:r w:rsidRPr="00557032">
        <w:rPr>
          <w:rFonts w:ascii="Times New Roman" w:hAnsi="Times New Roman" w:cs="Times New Roman"/>
        </w:rPr>
        <w:t xml:space="preserve"> выручки</w:t>
      </w:r>
    </w:p>
    <w:p w:rsidR="00387F6B" w:rsidRPr="00557032" w:rsidRDefault="00387F6B" w:rsidP="00ED4B8D">
      <w:pPr>
        <w:pStyle w:val="ab"/>
        <w:numPr>
          <w:ilvl w:val="0"/>
          <w:numId w:val="49"/>
        </w:numPr>
        <w:spacing w:after="0" w:line="240" w:lineRule="auto"/>
        <w:jc w:val="both"/>
        <w:rPr>
          <w:rFonts w:ascii="Times New Roman" w:hAnsi="Times New Roman" w:cs="Times New Roman"/>
        </w:rPr>
      </w:pPr>
      <w:r w:rsidRPr="00557032">
        <w:rPr>
          <w:rFonts w:ascii="Times New Roman" w:hAnsi="Times New Roman" w:cs="Times New Roman"/>
        </w:rPr>
        <w:t>изменения в договорных активах, обязательствах и затратах</w:t>
      </w:r>
    </w:p>
    <w:p w:rsidR="00387F6B" w:rsidRPr="00557032" w:rsidRDefault="00387F6B" w:rsidP="00ED4B8D">
      <w:pPr>
        <w:pStyle w:val="ab"/>
        <w:numPr>
          <w:ilvl w:val="0"/>
          <w:numId w:val="49"/>
        </w:numPr>
        <w:spacing w:after="0" w:line="240" w:lineRule="auto"/>
        <w:jc w:val="both"/>
        <w:rPr>
          <w:rFonts w:ascii="Times New Roman" w:hAnsi="Times New Roman" w:cs="Times New Roman"/>
        </w:rPr>
      </w:pPr>
      <w:r w:rsidRPr="00557032">
        <w:rPr>
          <w:rFonts w:ascii="Times New Roman" w:hAnsi="Times New Roman" w:cs="Times New Roman"/>
        </w:rPr>
        <w:t>обязанности, подлежащие исполнению в рамках договора</w:t>
      </w:r>
    </w:p>
    <w:p w:rsidR="00387F6B" w:rsidRPr="00557032" w:rsidRDefault="00387F6B" w:rsidP="00ED4B8D">
      <w:pPr>
        <w:pStyle w:val="ab"/>
        <w:numPr>
          <w:ilvl w:val="0"/>
          <w:numId w:val="49"/>
        </w:numPr>
        <w:spacing w:after="0" w:line="240" w:lineRule="auto"/>
        <w:jc w:val="both"/>
        <w:rPr>
          <w:rFonts w:ascii="Times New Roman" w:hAnsi="Times New Roman" w:cs="Times New Roman"/>
        </w:rPr>
      </w:pPr>
      <w:r w:rsidRPr="00557032">
        <w:rPr>
          <w:rFonts w:ascii="Times New Roman" w:hAnsi="Times New Roman" w:cs="Times New Roman"/>
        </w:rPr>
        <w:t>цена сделки, отнесенная на оставшиеся обязанности, подлежащие исполнению</w:t>
      </w:r>
    </w:p>
    <w:p w:rsidR="00387F6B" w:rsidRPr="00557032" w:rsidRDefault="00387F6B" w:rsidP="00ED4B8D">
      <w:pPr>
        <w:pStyle w:val="ab"/>
        <w:numPr>
          <w:ilvl w:val="0"/>
          <w:numId w:val="48"/>
        </w:numPr>
        <w:spacing w:after="0" w:line="240" w:lineRule="auto"/>
        <w:jc w:val="both"/>
        <w:rPr>
          <w:rFonts w:ascii="Times New Roman" w:hAnsi="Times New Roman" w:cs="Times New Roman"/>
        </w:rPr>
      </w:pPr>
      <w:r w:rsidRPr="00557032">
        <w:rPr>
          <w:rFonts w:ascii="Times New Roman" w:hAnsi="Times New Roman" w:cs="Times New Roman"/>
        </w:rPr>
        <w:t>Основные суждения и изменения в суждениях, принятые в процессе применения требований стандарта</w:t>
      </w:r>
    </w:p>
    <w:p w:rsidR="00387F6B" w:rsidRPr="00557032" w:rsidRDefault="00387F6B" w:rsidP="00ED4B8D">
      <w:pPr>
        <w:pStyle w:val="ab"/>
        <w:numPr>
          <w:ilvl w:val="0"/>
          <w:numId w:val="50"/>
        </w:numPr>
        <w:spacing w:after="0" w:line="240" w:lineRule="auto"/>
        <w:jc w:val="both"/>
        <w:rPr>
          <w:rFonts w:ascii="Times New Roman" w:hAnsi="Times New Roman" w:cs="Times New Roman"/>
        </w:rPr>
      </w:pPr>
      <w:r w:rsidRPr="00557032">
        <w:rPr>
          <w:rFonts w:ascii="Times New Roman" w:hAnsi="Times New Roman" w:cs="Times New Roman"/>
        </w:rPr>
        <w:lastRenderedPageBreak/>
        <w:t>Определение сроков исполнения обязанностей, подлежащих исполнению в рамках договора</w:t>
      </w:r>
    </w:p>
    <w:p w:rsidR="00387F6B" w:rsidRPr="00557032" w:rsidRDefault="00387F6B" w:rsidP="00ED4B8D">
      <w:pPr>
        <w:pStyle w:val="ab"/>
        <w:numPr>
          <w:ilvl w:val="0"/>
          <w:numId w:val="50"/>
        </w:numPr>
        <w:spacing w:after="0" w:line="240" w:lineRule="auto"/>
        <w:jc w:val="both"/>
        <w:rPr>
          <w:rFonts w:ascii="Times New Roman" w:hAnsi="Times New Roman" w:cs="Times New Roman"/>
        </w:rPr>
      </w:pPr>
      <w:r w:rsidRPr="00557032">
        <w:rPr>
          <w:rFonts w:ascii="Times New Roman" w:hAnsi="Times New Roman" w:cs="Times New Roman"/>
        </w:rPr>
        <w:t>Определение цены сделки и сумм, распределенных между обязанностями, подлежащими исполнению</w:t>
      </w:r>
    </w:p>
    <w:p w:rsidR="00387F6B" w:rsidRPr="00557032" w:rsidRDefault="00387F6B" w:rsidP="00ED4B8D">
      <w:pPr>
        <w:pStyle w:val="ab"/>
        <w:numPr>
          <w:ilvl w:val="0"/>
          <w:numId w:val="48"/>
        </w:numPr>
        <w:spacing w:after="0" w:line="240" w:lineRule="auto"/>
        <w:jc w:val="both"/>
        <w:rPr>
          <w:rFonts w:ascii="Times New Roman" w:hAnsi="Times New Roman" w:cs="Times New Roman"/>
        </w:rPr>
      </w:pPr>
      <w:r w:rsidRPr="00557032">
        <w:rPr>
          <w:rFonts w:ascii="Times New Roman" w:hAnsi="Times New Roman" w:cs="Times New Roman"/>
        </w:rPr>
        <w:t>Активы признанные в отношении затрат, связанных с заключением или выполнением договора с покупателем.</w:t>
      </w:r>
    </w:p>
    <w:p w:rsidR="00387F6B" w:rsidRPr="00837297" w:rsidRDefault="00387F6B" w:rsidP="00387F6B"/>
    <w:p w:rsidR="00AC2162" w:rsidRDefault="00463F03" w:rsidP="00945332">
      <w:pPr>
        <w:spacing w:after="0" w:line="240" w:lineRule="auto"/>
        <w:jc w:val="both"/>
        <w:rPr>
          <w:bCs/>
          <w:i/>
          <w:szCs w:val="28"/>
        </w:rPr>
      </w:pPr>
      <w:r>
        <w:rPr>
          <w:rFonts w:ascii="Times New Roman" w:hAnsi="Times New Roman" w:cs="Times New Roman"/>
          <w:sz w:val="24"/>
          <w:szCs w:val="24"/>
        </w:rPr>
        <w:t xml:space="preserve">                </w:t>
      </w:r>
    </w:p>
    <w:sectPr w:rsidR="00AC2162" w:rsidSect="00C171E0">
      <w:headerReference w:type="default"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307" w:rsidRDefault="00BB2307" w:rsidP="00DE0CC1">
      <w:pPr>
        <w:spacing w:after="0" w:line="240" w:lineRule="auto"/>
      </w:pPr>
      <w:r>
        <w:separator/>
      </w:r>
    </w:p>
  </w:endnote>
  <w:endnote w:type="continuationSeparator" w:id="0">
    <w:p w:rsidR="00BB2307" w:rsidRDefault="00BB2307" w:rsidP="00DE0C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2114"/>
      <w:docPartObj>
        <w:docPartGallery w:val="Page Numbers (Bottom of Page)"/>
        <w:docPartUnique/>
      </w:docPartObj>
    </w:sdtPr>
    <w:sdtContent>
      <w:p w:rsidR="00694621" w:rsidRDefault="00BB6B0C">
        <w:pPr>
          <w:pStyle w:val="a5"/>
          <w:jc w:val="right"/>
        </w:pPr>
        <w:fldSimple w:instr=" PAGE   \* MERGEFORMAT ">
          <w:r w:rsidR="005C6DBF">
            <w:rPr>
              <w:noProof/>
            </w:rPr>
            <w:t>28</w:t>
          </w:r>
        </w:fldSimple>
      </w:p>
    </w:sdtContent>
  </w:sdt>
  <w:p w:rsidR="00694621" w:rsidRDefault="0069462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307" w:rsidRDefault="00BB2307" w:rsidP="00DE0CC1">
      <w:pPr>
        <w:spacing w:after="0" w:line="240" w:lineRule="auto"/>
      </w:pPr>
      <w:r>
        <w:separator/>
      </w:r>
    </w:p>
  </w:footnote>
  <w:footnote w:type="continuationSeparator" w:id="0">
    <w:p w:rsidR="00BB2307" w:rsidRDefault="00BB2307" w:rsidP="00DE0C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BA1" w:rsidRDefault="00B02BA1">
    <w:pPr>
      <w:pStyle w:val="a3"/>
    </w:pPr>
    <w:r>
      <w:t>Замотаева О.А. «Международные стандарты финансовой отчетности»</w:t>
    </w:r>
  </w:p>
  <w:p w:rsidR="00B02BA1" w:rsidRDefault="00B02BA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6AC1"/>
    <w:multiLevelType w:val="hybridMultilevel"/>
    <w:tmpl w:val="99E2F4EA"/>
    <w:lvl w:ilvl="0" w:tplc="7E029A58">
      <w:start w:val="1"/>
      <w:numFmt w:val="bullet"/>
      <w:lvlText w:val=""/>
      <w:lvlJc w:val="left"/>
      <w:pPr>
        <w:tabs>
          <w:tab w:val="num" w:pos="720"/>
        </w:tabs>
        <w:ind w:left="720" w:hanging="360"/>
      </w:pPr>
      <w:rPr>
        <w:rFonts w:ascii="Wingdings" w:hAnsi="Wingdings" w:hint="default"/>
      </w:rPr>
    </w:lvl>
    <w:lvl w:ilvl="1" w:tplc="C2A837A8" w:tentative="1">
      <w:start w:val="1"/>
      <w:numFmt w:val="bullet"/>
      <w:lvlText w:val=""/>
      <w:lvlJc w:val="left"/>
      <w:pPr>
        <w:tabs>
          <w:tab w:val="num" w:pos="1440"/>
        </w:tabs>
        <w:ind w:left="1440" w:hanging="360"/>
      </w:pPr>
      <w:rPr>
        <w:rFonts w:ascii="Wingdings" w:hAnsi="Wingdings" w:hint="default"/>
      </w:rPr>
    </w:lvl>
    <w:lvl w:ilvl="2" w:tplc="80723D4C" w:tentative="1">
      <w:start w:val="1"/>
      <w:numFmt w:val="bullet"/>
      <w:lvlText w:val=""/>
      <w:lvlJc w:val="left"/>
      <w:pPr>
        <w:tabs>
          <w:tab w:val="num" w:pos="2160"/>
        </w:tabs>
        <w:ind w:left="2160" w:hanging="360"/>
      </w:pPr>
      <w:rPr>
        <w:rFonts w:ascii="Wingdings" w:hAnsi="Wingdings" w:hint="default"/>
      </w:rPr>
    </w:lvl>
    <w:lvl w:ilvl="3" w:tplc="0472D1CA" w:tentative="1">
      <w:start w:val="1"/>
      <w:numFmt w:val="bullet"/>
      <w:lvlText w:val=""/>
      <w:lvlJc w:val="left"/>
      <w:pPr>
        <w:tabs>
          <w:tab w:val="num" w:pos="2880"/>
        </w:tabs>
        <w:ind w:left="2880" w:hanging="360"/>
      </w:pPr>
      <w:rPr>
        <w:rFonts w:ascii="Wingdings" w:hAnsi="Wingdings" w:hint="default"/>
      </w:rPr>
    </w:lvl>
    <w:lvl w:ilvl="4" w:tplc="F2BA7E3E" w:tentative="1">
      <w:start w:val="1"/>
      <w:numFmt w:val="bullet"/>
      <w:lvlText w:val=""/>
      <w:lvlJc w:val="left"/>
      <w:pPr>
        <w:tabs>
          <w:tab w:val="num" w:pos="3600"/>
        </w:tabs>
        <w:ind w:left="3600" w:hanging="360"/>
      </w:pPr>
      <w:rPr>
        <w:rFonts w:ascii="Wingdings" w:hAnsi="Wingdings" w:hint="default"/>
      </w:rPr>
    </w:lvl>
    <w:lvl w:ilvl="5" w:tplc="A600E370" w:tentative="1">
      <w:start w:val="1"/>
      <w:numFmt w:val="bullet"/>
      <w:lvlText w:val=""/>
      <w:lvlJc w:val="left"/>
      <w:pPr>
        <w:tabs>
          <w:tab w:val="num" w:pos="4320"/>
        </w:tabs>
        <w:ind w:left="4320" w:hanging="360"/>
      </w:pPr>
      <w:rPr>
        <w:rFonts w:ascii="Wingdings" w:hAnsi="Wingdings" w:hint="default"/>
      </w:rPr>
    </w:lvl>
    <w:lvl w:ilvl="6" w:tplc="C3D45192" w:tentative="1">
      <w:start w:val="1"/>
      <w:numFmt w:val="bullet"/>
      <w:lvlText w:val=""/>
      <w:lvlJc w:val="left"/>
      <w:pPr>
        <w:tabs>
          <w:tab w:val="num" w:pos="5040"/>
        </w:tabs>
        <w:ind w:left="5040" w:hanging="360"/>
      </w:pPr>
      <w:rPr>
        <w:rFonts w:ascii="Wingdings" w:hAnsi="Wingdings" w:hint="default"/>
      </w:rPr>
    </w:lvl>
    <w:lvl w:ilvl="7" w:tplc="D30E789A" w:tentative="1">
      <w:start w:val="1"/>
      <w:numFmt w:val="bullet"/>
      <w:lvlText w:val=""/>
      <w:lvlJc w:val="left"/>
      <w:pPr>
        <w:tabs>
          <w:tab w:val="num" w:pos="5760"/>
        </w:tabs>
        <w:ind w:left="5760" w:hanging="360"/>
      </w:pPr>
      <w:rPr>
        <w:rFonts w:ascii="Wingdings" w:hAnsi="Wingdings" w:hint="default"/>
      </w:rPr>
    </w:lvl>
    <w:lvl w:ilvl="8" w:tplc="1D8858E2" w:tentative="1">
      <w:start w:val="1"/>
      <w:numFmt w:val="bullet"/>
      <w:lvlText w:val=""/>
      <w:lvlJc w:val="left"/>
      <w:pPr>
        <w:tabs>
          <w:tab w:val="num" w:pos="6480"/>
        </w:tabs>
        <w:ind w:left="6480" w:hanging="360"/>
      </w:pPr>
      <w:rPr>
        <w:rFonts w:ascii="Wingdings" w:hAnsi="Wingdings" w:hint="default"/>
      </w:rPr>
    </w:lvl>
  </w:abstractNum>
  <w:abstractNum w:abstractNumId="1">
    <w:nsid w:val="06A91FAC"/>
    <w:multiLevelType w:val="hybridMultilevel"/>
    <w:tmpl w:val="A4CA8C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3A1553"/>
    <w:multiLevelType w:val="hybridMultilevel"/>
    <w:tmpl w:val="AB30EC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3D5D6F"/>
    <w:multiLevelType w:val="hybridMultilevel"/>
    <w:tmpl w:val="50FE957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A90C42"/>
    <w:multiLevelType w:val="hybridMultilevel"/>
    <w:tmpl w:val="3B989A66"/>
    <w:lvl w:ilvl="0" w:tplc="2F3A0F46">
      <w:start w:val="1"/>
      <w:numFmt w:val="decimal"/>
      <w:lvlText w:val="%1."/>
      <w:lvlJc w:val="left"/>
      <w:pPr>
        <w:ind w:left="880" w:hanging="54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5">
    <w:nsid w:val="122A7BEC"/>
    <w:multiLevelType w:val="hybridMultilevel"/>
    <w:tmpl w:val="D38EABAE"/>
    <w:lvl w:ilvl="0" w:tplc="A0D6AA72">
      <w:start w:val="1"/>
      <w:numFmt w:val="decimal"/>
      <w:lvlText w:val="%1."/>
      <w:lvlJc w:val="left"/>
      <w:pPr>
        <w:tabs>
          <w:tab w:val="num" w:pos="720"/>
        </w:tabs>
        <w:ind w:left="720" w:hanging="360"/>
      </w:pPr>
    </w:lvl>
    <w:lvl w:ilvl="1" w:tplc="66C402D2" w:tentative="1">
      <w:start w:val="1"/>
      <w:numFmt w:val="decimal"/>
      <w:lvlText w:val="%2."/>
      <w:lvlJc w:val="left"/>
      <w:pPr>
        <w:tabs>
          <w:tab w:val="num" w:pos="1440"/>
        </w:tabs>
        <w:ind w:left="1440" w:hanging="360"/>
      </w:pPr>
    </w:lvl>
    <w:lvl w:ilvl="2" w:tplc="6DA846FA" w:tentative="1">
      <w:start w:val="1"/>
      <w:numFmt w:val="decimal"/>
      <w:lvlText w:val="%3."/>
      <w:lvlJc w:val="left"/>
      <w:pPr>
        <w:tabs>
          <w:tab w:val="num" w:pos="2160"/>
        </w:tabs>
        <w:ind w:left="2160" w:hanging="360"/>
      </w:pPr>
    </w:lvl>
    <w:lvl w:ilvl="3" w:tplc="532E705E" w:tentative="1">
      <w:start w:val="1"/>
      <w:numFmt w:val="decimal"/>
      <w:lvlText w:val="%4."/>
      <w:lvlJc w:val="left"/>
      <w:pPr>
        <w:tabs>
          <w:tab w:val="num" w:pos="2880"/>
        </w:tabs>
        <w:ind w:left="2880" w:hanging="360"/>
      </w:pPr>
    </w:lvl>
    <w:lvl w:ilvl="4" w:tplc="696E3CC2" w:tentative="1">
      <w:start w:val="1"/>
      <w:numFmt w:val="decimal"/>
      <w:lvlText w:val="%5."/>
      <w:lvlJc w:val="left"/>
      <w:pPr>
        <w:tabs>
          <w:tab w:val="num" w:pos="3600"/>
        </w:tabs>
        <w:ind w:left="3600" w:hanging="360"/>
      </w:pPr>
    </w:lvl>
    <w:lvl w:ilvl="5" w:tplc="64685298" w:tentative="1">
      <w:start w:val="1"/>
      <w:numFmt w:val="decimal"/>
      <w:lvlText w:val="%6."/>
      <w:lvlJc w:val="left"/>
      <w:pPr>
        <w:tabs>
          <w:tab w:val="num" w:pos="4320"/>
        </w:tabs>
        <w:ind w:left="4320" w:hanging="360"/>
      </w:pPr>
    </w:lvl>
    <w:lvl w:ilvl="6" w:tplc="EDD22262" w:tentative="1">
      <w:start w:val="1"/>
      <w:numFmt w:val="decimal"/>
      <w:lvlText w:val="%7."/>
      <w:lvlJc w:val="left"/>
      <w:pPr>
        <w:tabs>
          <w:tab w:val="num" w:pos="5040"/>
        </w:tabs>
        <w:ind w:left="5040" w:hanging="360"/>
      </w:pPr>
    </w:lvl>
    <w:lvl w:ilvl="7" w:tplc="81C02C1A" w:tentative="1">
      <w:start w:val="1"/>
      <w:numFmt w:val="decimal"/>
      <w:lvlText w:val="%8."/>
      <w:lvlJc w:val="left"/>
      <w:pPr>
        <w:tabs>
          <w:tab w:val="num" w:pos="5760"/>
        </w:tabs>
        <w:ind w:left="5760" w:hanging="360"/>
      </w:pPr>
    </w:lvl>
    <w:lvl w:ilvl="8" w:tplc="4B6240C0" w:tentative="1">
      <w:start w:val="1"/>
      <w:numFmt w:val="decimal"/>
      <w:lvlText w:val="%9."/>
      <w:lvlJc w:val="left"/>
      <w:pPr>
        <w:tabs>
          <w:tab w:val="num" w:pos="6480"/>
        </w:tabs>
        <w:ind w:left="6480" w:hanging="360"/>
      </w:pPr>
    </w:lvl>
  </w:abstractNum>
  <w:abstractNum w:abstractNumId="6">
    <w:nsid w:val="14023CE5"/>
    <w:multiLevelType w:val="hybridMultilevel"/>
    <w:tmpl w:val="A44ED1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0548AA"/>
    <w:multiLevelType w:val="hybridMultilevel"/>
    <w:tmpl w:val="8A6CD9A4"/>
    <w:lvl w:ilvl="0" w:tplc="95C2CF20">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5D3494"/>
    <w:multiLevelType w:val="hybridMultilevel"/>
    <w:tmpl w:val="41DAA0D4"/>
    <w:lvl w:ilvl="0" w:tplc="E018B682">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80D518F"/>
    <w:multiLevelType w:val="hybridMultilevel"/>
    <w:tmpl w:val="05C6FA46"/>
    <w:lvl w:ilvl="0" w:tplc="C8785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A94397"/>
    <w:multiLevelType w:val="hybridMultilevel"/>
    <w:tmpl w:val="54F48FE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B9A2304"/>
    <w:multiLevelType w:val="hybridMultilevel"/>
    <w:tmpl w:val="0F22F4B2"/>
    <w:lvl w:ilvl="0" w:tplc="B6B611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EA60102"/>
    <w:multiLevelType w:val="hybridMultilevel"/>
    <w:tmpl w:val="D3C24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D6766F"/>
    <w:multiLevelType w:val="hybridMultilevel"/>
    <w:tmpl w:val="8984242A"/>
    <w:lvl w:ilvl="0" w:tplc="E0DCDE00">
      <w:start w:val="1"/>
      <w:numFmt w:val="bullet"/>
      <w:lvlText w:val=""/>
      <w:lvlJc w:val="left"/>
      <w:pPr>
        <w:tabs>
          <w:tab w:val="num" w:pos="720"/>
        </w:tabs>
        <w:ind w:left="720" w:hanging="360"/>
      </w:pPr>
      <w:rPr>
        <w:rFonts w:ascii="Wingdings" w:hAnsi="Wingdings" w:hint="default"/>
      </w:rPr>
    </w:lvl>
    <w:lvl w:ilvl="1" w:tplc="5C36F0BC" w:tentative="1">
      <w:start w:val="1"/>
      <w:numFmt w:val="bullet"/>
      <w:lvlText w:val=""/>
      <w:lvlJc w:val="left"/>
      <w:pPr>
        <w:tabs>
          <w:tab w:val="num" w:pos="1440"/>
        </w:tabs>
        <w:ind w:left="1440" w:hanging="360"/>
      </w:pPr>
      <w:rPr>
        <w:rFonts w:ascii="Wingdings" w:hAnsi="Wingdings" w:hint="default"/>
      </w:rPr>
    </w:lvl>
    <w:lvl w:ilvl="2" w:tplc="DF706EC8" w:tentative="1">
      <w:start w:val="1"/>
      <w:numFmt w:val="bullet"/>
      <w:lvlText w:val=""/>
      <w:lvlJc w:val="left"/>
      <w:pPr>
        <w:tabs>
          <w:tab w:val="num" w:pos="2160"/>
        </w:tabs>
        <w:ind w:left="2160" w:hanging="360"/>
      </w:pPr>
      <w:rPr>
        <w:rFonts w:ascii="Wingdings" w:hAnsi="Wingdings" w:hint="default"/>
      </w:rPr>
    </w:lvl>
    <w:lvl w:ilvl="3" w:tplc="5E0C4C08" w:tentative="1">
      <w:start w:val="1"/>
      <w:numFmt w:val="bullet"/>
      <w:lvlText w:val=""/>
      <w:lvlJc w:val="left"/>
      <w:pPr>
        <w:tabs>
          <w:tab w:val="num" w:pos="2880"/>
        </w:tabs>
        <w:ind w:left="2880" w:hanging="360"/>
      </w:pPr>
      <w:rPr>
        <w:rFonts w:ascii="Wingdings" w:hAnsi="Wingdings" w:hint="default"/>
      </w:rPr>
    </w:lvl>
    <w:lvl w:ilvl="4" w:tplc="588C6E26" w:tentative="1">
      <w:start w:val="1"/>
      <w:numFmt w:val="bullet"/>
      <w:lvlText w:val=""/>
      <w:lvlJc w:val="left"/>
      <w:pPr>
        <w:tabs>
          <w:tab w:val="num" w:pos="3600"/>
        </w:tabs>
        <w:ind w:left="3600" w:hanging="360"/>
      </w:pPr>
      <w:rPr>
        <w:rFonts w:ascii="Wingdings" w:hAnsi="Wingdings" w:hint="default"/>
      </w:rPr>
    </w:lvl>
    <w:lvl w:ilvl="5" w:tplc="1690DF54" w:tentative="1">
      <w:start w:val="1"/>
      <w:numFmt w:val="bullet"/>
      <w:lvlText w:val=""/>
      <w:lvlJc w:val="left"/>
      <w:pPr>
        <w:tabs>
          <w:tab w:val="num" w:pos="4320"/>
        </w:tabs>
        <w:ind w:left="4320" w:hanging="360"/>
      </w:pPr>
      <w:rPr>
        <w:rFonts w:ascii="Wingdings" w:hAnsi="Wingdings" w:hint="default"/>
      </w:rPr>
    </w:lvl>
    <w:lvl w:ilvl="6" w:tplc="50728186" w:tentative="1">
      <w:start w:val="1"/>
      <w:numFmt w:val="bullet"/>
      <w:lvlText w:val=""/>
      <w:lvlJc w:val="left"/>
      <w:pPr>
        <w:tabs>
          <w:tab w:val="num" w:pos="5040"/>
        </w:tabs>
        <w:ind w:left="5040" w:hanging="360"/>
      </w:pPr>
      <w:rPr>
        <w:rFonts w:ascii="Wingdings" w:hAnsi="Wingdings" w:hint="default"/>
      </w:rPr>
    </w:lvl>
    <w:lvl w:ilvl="7" w:tplc="8EFCE208" w:tentative="1">
      <w:start w:val="1"/>
      <w:numFmt w:val="bullet"/>
      <w:lvlText w:val=""/>
      <w:lvlJc w:val="left"/>
      <w:pPr>
        <w:tabs>
          <w:tab w:val="num" w:pos="5760"/>
        </w:tabs>
        <w:ind w:left="5760" w:hanging="360"/>
      </w:pPr>
      <w:rPr>
        <w:rFonts w:ascii="Wingdings" w:hAnsi="Wingdings" w:hint="default"/>
      </w:rPr>
    </w:lvl>
    <w:lvl w:ilvl="8" w:tplc="0838A876" w:tentative="1">
      <w:start w:val="1"/>
      <w:numFmt w:val="bullet"/>
      <w:lvlText w:val=""/>
      <w:lvlJc w:val="left"/>
      <w:pPr>
        <w:tabs>
          <w:tab w:val="num" w:pos="6480"/>
        </w:tabs>
        <w:ind w:left="6480" w:hanging="360"/>
      </w:pPr>
      <w:rPr>
        <w:rFonts w:ascii="Wingdings" w:hAnsi="Wingdings" w:hint="default"/>
      </w:rPr>
    </w:lvl>
  </w:abstractNum>
  <w:abstractNum w:abstractNumId="14">
    <w:nsid w:val="221A6D64"/>
    <w:multiLevelType w:val="hybridMultilevel"/>
    <w:tmpl w:val="B0449E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2CA498A"/>
    <w:multiLevelType w:val="hybridMultilevel"/>
    <w:tmpl w:val="E0A6F53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6C10615"/>
    <w:multiLevelType w:val="hybridMultilevel"/>
    <w:tmpl w:val="2C6A49E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7">
    <w:nsid w:val="270C3763"/>
    <w:multiLevelType w:val="hybridMultilevel"/>
    <w:tmpl w:val="3B861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12729"/>
    <w:multiLevelType w:val="hybridMultilevel"/>
    <w:tmpl w:val="21CCF7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BFA57B0"/>
    <w:multiLevelType w:val="hybridMultilevel"/>
    <w:tmpl w:val="820C86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E7470B"/>
    <w:multiLevelType w:val="hybridMultilevel"/>
    <w:tmpl w:val="7C4E25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1221318"/>
    <w:multiLevelType w:val="hybridMultilevel"/>
    <w:tmpl w:val="759A10C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7B170A"/>
    <w:multiLevelType w:val="hybridMultilevel"/>
    <w:tmpl w:val="3588E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2E5661"/>
    <w:multiLevelType w:val="hybridMultilevel"/>
    <w:tmpl w:val="8356FC6A"/>
    <w:lvl w:ilvl="0" w:tplc="823218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35902289"/>
    <w:multiLevelType w:val="hybridMultilevel"/>
    <w:tmpl w:val="56F0B490"/>
    <w:lvl w:ilvl="0" w:tplc="9828B944">
      <w:start w:val="1"/>
      <w:numFmt w:val="bullet"/>
      <w:lvlText w:val=""/>
      <w:lvlJc w:val="left"/>
      <w:pPr>
        <w:tabs>
          <w:tab w:val="num" w:pos="720"/>
        </w:tabs>
        <w:ind w:left="720" w:hanging="360"/>
      </w:pPr>
      <w:rPr>
        <w:rFonts w:ascii="Wingdings" w:hAnsi="Wingdings" w:hint="default"/>
      </w:rPr>
    </w:lvl>
    <w:lvl w:ilvl="1" w:tplc="1220A1D4" w:tentative="1">
      <w:start w:val="1"/>
      <w:numFmt w:val="bullet"/>
      <w:lvlText w:val=""/>
      <w:lvlJc w:val="left"/>
      <w:pPr>
        <w:tabs>
          <w:tab w:val="num" w:pos="1440"/>
        </w:tabs>
        <w:ind w:left="1440" w:hanging="360"/>
      </w:pPr>
      <w:rPr>
        <w:rFonts w:ascii="Wingdings" w:hAnsi="Wingdings" w:hint="default"/>
      </w:rPr>
    </w:lvl>
    <w:lvl w:ilvl="2" w:tplc="AB4038D2" w:tentative="1">
      <w:start w:val="1"/>
      <w:numFmt w:val="bullet"/>
      <w:lvlText w:val=""/>
      <w:lvlJc w:val="left"/>
      <w:pPr>
        <w:tabs>
          <w:tab w:val="num" w:pos="2160"/>
        </w:tabs>
        <w:ind w:left="2160" w:hanging="360"/>
      </w:pPr>
      <w:rPr>
        <w:rFonts w:ascii="Wingdings" w:hAnsi="Wingdings" w:hint="default"/>
      </w:rPr>
    </w:lvl>
    <w:lvl w:ilvl="3" w:tplc="402E792A" w:tentative="1">
      <w:start w:val="1"/>
      <w:numFmt w:val="bullet"/>
      <w:lvlText w:val=""/>
      <w:lvlJc w:val="left"/>
      <w:pPr>
        <w:tabs>
          <w:tab w:val="num" w:pos="2880"/>
        </w:tabs>
        <w:ind w:left="2880" w:hanging="360"/>
      </w:pPr>
      <w:rPr>
        <w:rFonts w:ascii="Wingdings" w:hAnsi="Wingdings" w:hint="default"/>
      </w:rPr>
    </w:lvl>
    <w:lvl w:ilvl="4" w:tplc="C2828DC0" w:tentative="1">
      <w:start w:val="1"/>
      <w:numFmt w:val="bullet"/>
      <w:lvlText w:val=""/>
      <w:lvlJc w:val="left"/>
      <w:pPr>
        <w:tabs>
          <w:tab w:val="num" w:pos="3600"/>
        </w:tabs>
        <w:ind w:left="3600" w:hanging="360"/>
      </w:pPr>
      <w:rPr>
        <w:rFonts w:ascii="Wingdings" w:hAnsi="Wingdings" w:hint="default"/>
      </w:rPr>
    </w:lvl>
    <w:lvl w:ilvl="5" w:tplc="8AF445B6" w:tentative="1">
      <w:start w:val="1"/>
      <w:numFmt w:val="bullet"/>
      <w:lvlText w:val=""/>
      <w:lvlJc w:val="left"/>
      <w:pPr>
        <w:tabs>
          <w:tab w:val="num" w:pos="4320"/>
        </w:tabs>
        <w:ind w:left="4320" w:hanging="360"/>
      </w:pPr>
      <w:rPr>
        <w:rFonts w:ascii="Wingdings" w:hAnsi="Wingdings" w:hint="default"/>
      </w:rPr>
    </w:lvl>
    <w:lvl w:ilvl="6" w:tplc="DFD6D3C6" w:tentative="1">
      <w:start w:val="1"/>
      <w:numFmt w:val="bullet"/>
      <w:lvlText w:val=""/>
      <w:lvlJc w:val="left"/>
      <w:pPr>
        <w:tabs>
          <w:tab w:val="num" w:pos="5040"/>
        </w:tabs>
        <w:ind w:left="5040" w:hanging="360"/>
      </w:pPr>
      <w:rPr>
        <w:rFonts w:ascii="Wingdings" w:hAnsi="Wingdings" w:hint="default"/>
      </w:rPr>
    </w:lvl>
    <w:lvl w:ilvl="7" w:tplc="063C80BC" w:tentative="1">
      <w:start w:val="1"/>
      <w:numFmt w:val="bullet"/>
      <w:lvlText w:val=""/>
      <w:lvlJc w:val="left"/>
      <w:pPr>
        <w:tabs>
          <w:tab w:val="num" w:pos="5760"/>
        </w:tabs>
        <w:ind w:left="5760" w:hanging="360"/>
      </w:pPr>
      <w:rPr>
        <w:rFonts w:ascii="Wingdings" w:hAnsi="Wingdings" w:hint="default"/>
      </w:rPr>
    </w:lvl>
    <w:lvl w:ilvl="8" w:tplc="382EB088" w:tentative="1">
      <w:start w:val="1"/>
      <w:numFmt w:val="bullet"/>
      <w:lvlText w:val=""/>
      <w:lvlJc w:val="left"/>
      <w:pPr>
        <w:tabs>
          <w:tab w:val="num" w:pos="6480"/>
        </w:tabs>
        <w:ind w:left="6480" w:hanging="360"/>
      </w:pPr>
      <w:rPr>
        <w:rFonts w:ascii="Wingdings" w:hAnsi="Wingdings" w:hint="default"/>
      </w:rPr>
    </w:lvl>
  </w:abstractNum>
  <w:abstractNum w:abstractNumId="25">
    <w:nsid w:val="38723F43"/>
    <w:multiLevelType w:val="hybridMultilevel"/>
    <w:tmpl w:val="7EBEDE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27126D5"/>
    <w:multiLevelType w:val="hybridMultilevel"/>
    <w:tmpl w:val="E9A2AE70"/>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45A6326"/>
    <w:multiLevelType w:val="hybridMultilevel"/>
    <w:tmpl w:val="C6787700"/>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44C91A87"/>
    <w:multiLevelType w:val="hybridMultilevel"/>
    <w:tmpl w:val="11F06E0C"/>
    <w:lvl w:ilvl="0" w:tplc="01707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AE201CD"/>
    <w:multiLevelType w:val="hybridMultilevel"/>
    <w:tmpl w:val="2BF833DA"/>
    <w:lvl w:ilvl="0" w:tplc="0F269218">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30">
    <w:nsid w:val="4DB322D1"/>
    <w:multiLevelType w:val="hybridMultilevel"/>
    <w:tmpl w:val="D7020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ECE6F9C"/>
    <w:multiLevelType w:val="hybridMultilevel"/>
    <w:tmpl w:val="F356DCD2"/>
    <w:lvl w:ilvl="0" w:tplc="14C2DF32">
      <w:start w:val="1"/>
      <w:numFmt w:val="bullet"/>
      <w:lvlText w:val=""/>
      <w:lvlJc w:val="left"/>
      <w:pPr>
        <w:tabs>
          <w:tab w:val="num" w:pos="720"/>
        </w:tabs>
        <w:ind w:left="720" w:hanging="360"/>
      </w:pPr>
      <w:rPr>
        <w:rFonts w:ascii="Wingdings" w:hAnsi="Wingdings" w:hint="default"/>
      </w:rPr>
    </w:lvl>
    <w:lvl w:ilvl="1" w:tplc="299006F6" w:tentative="1">
      <w:start w:val="1"/>
      <w:numFmt w:val="bullet"/>
      <w:lvlText w:val=""/>
      <w:lvlJc w:val="left"/>
      <w:pPr>
        <w:tabs>
          <w:tab w:val="num" w:pos="1440"/>
        </w:tabs>
        <w:ind w:left="1440" w:hanging="360"/>
      </w:pPr>
      <w:rPr>
        <w:rFonts w:ascii="Wingdings" w:hAnsi="Wingdings" w:hint="default"/>
      </w:rPr>
    </w:lvl>
    <w:lvl w:ilvl="2" w:tplc="649083AA" w:tentative="1">
      <w:start w:val="1"/>
      <w:numFmt w:val="bullet"/>
      <w:lvlText w:val=""/>
      <w:lvlJc w:val="left"/>
      <w:pPr>
        <w:tabs>
          <w:tab w:val="num" w:pos="2160"/>
        </w:tabs>
        <w:ind w:left="2160" w:hanging="360"/>
      </w:pPr>
      <w:rPr>
        <w:rFonts w:ascii="Wingdings" w:hAnsi="Wingdings" w:hint="default"/>
      </w:rPr>
    </w:lvl>
    <w:lvl w:ilvl="3" w:tplc="83666AAA" w:tentative="1">
      <w:start w:val="1"/>
      <w:numFmt w:val="bullet"/>
      <w:lvlText w:val=""/>
      <w:lvlJc w:val="left"/>
      <w:pPr>
        <w:tabs>
          <w:tab w:val="num" w:pos="2880"/>
        </w:tabs>
        <w:ind w:left="2880" w:hanging="360"/>
      </w:pPr>
      <w:rPr>
        <w:rFonts w:ascii="Wingdings" w:hAnsi="Wingdings" w:hint="default"/>
      </w:rPr>
    </w:lvl>
    <w:lvl w:ilvl="4" w:tplc="995A7CFC" w:tentative="1">
      <w:start w:val="1"/>
      <w:numFmt w:val="bullet"/>
      <w:lvlText w:val=""/>
      <w:lvlJc w:val="left"/>
      <w:pPr>
        <w:tabs>
          <w:tab w:val="num" w:pos="3600"/>
        </w:tabs>
        <w:ind w:left="3600" w:hanging="360"/>
      </w:pPr>
      <w:rPr>
        <w:rFonts w:ascii="Wingdings" w:hAnsi="Wingdings" w:hint="default"/>
      </w:rPr>
    </w:lvl>
    <w:lvl w:ilvl="5" w:tplc="67F23784" w:tentative="1">
      <w:start w:val="1"/>
      <w:numFmt w:val="bullet"/>
      <w:lvlText w:val=""/>
      <w:lvlJc w:val="left"/>
      <w:pPr>
        <w:tabs>
          <w:tab w:val="num" w:pos="4320"/>
        </w:tabs>
        <w:ind w:left="4320" w:hanging="360"/>
      </w:pPr>
      <w:rPr>
        <w:rFonts w:ascii="Wingdings" w:hAnsi="Wingdings" w:hint="default"/>
      </w:rPr>
    </w:lvl>
    <w:lvl w:ilvl="6" w:tplc="51F48850" w:tentative="1">
      <w:start w:val="1"/>
      <w:numFmt w:val="bullet"/>
      <w:lvlText w:val=""/>
      <w:lvlJc w:val="left"/>
      <w:pPr>
        <w:tabs>
          <w:tab w:val="num" w:pos="5040"/>
        </w:tabs>
        <w:ind w:left="5040" w:hanging="360"/>
      </w:pPr>
      <w:rPr>
        <w:rFonts w:ascii="Wingdings" w:hAnsi="Wingdings" w:hint="default"/>
      </w:rPr>
    </w:lvl>
    <w:lvl w:ilvl="7" w:tplc="F9E0A2BA" w:tentative="1">
      <w:start w:val="1"/>
      <w:numFmt w:val="bullet"/>
      <w:lvlText w:val=""/>
      <w:lvlJc w:val="left"/>
      <w:pPr>
        <w:tabs>
          <w:tab w:val="num" w:pos="5760"/>
        </w:tabs>
        <w:ind w:left="5760" w:hanging="360"/>
      </w:pPr>
      <w:rPr>
        <w:rFonts w:ascii="Wingdings" w:hAnsi="Wingdings" w:hint="default"/>
      </w:rPr>
    </w:lvl>
    <w:lvl w:ilvl="8" w:tplc="5EA2DF94" w:tentative="1">
      <w:start w:val="1"/>
      <w:numFmt w:val="bullet"/>
      <w:lvlText w:val=""/>
      <w:lvlJc w:val="left"/>
      <w:pPr>
        <w:tabs>
          <w:tab w:val="num" w:pos="6480"/>
        </w:tabs>
        <w:ind w:left="6480" w:hanging="360"/>
      </w:pPr>
      <w:rPr>
        <w:rFonts w:ascii="Wingdings" w:hAnsi="Wingdings" w:hint="default"/>
      </w:rPr>
    </w:lvl>
  </w:abstractNum>
  <w:abstractNum w:abstractNumId="32">
    <w:nsid w:val="4FA24AB3"/>
    <w:multiLevelType w:val="hybridMultilevel"/>
    <w:tmpl w:val="E26005F6"/>
    <w:lvl w:ilvl="0" w:tplc="DF58F26C">
      <w:start w:val="1"/>
      <w:numFmt w:val="decimal"/>
      <w:lvlText w:val="%1."/>
      <w:lvlJc w:val="left"/>
      <w:pPr>
        <w:tabs>
          <w:tab w:val="num" w:pos="1349"/>
        </w:tabs>
        <w:ind w:left="1349" w:hanging="81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33">
    <w:nsid w:val="52541621"/>
    <w:multiLevelType w:val="hybridMultilevel"/>
    <w:tmpl w:val="4D2AC592"/>
    <w:lvl w:ilvl="0" w:tplc="15B03FFC">
      <w:start w:val="1"/>
      <w:numFmt w:val="bullet"/>
      <w:lvlText w:val="-"/>
      <w:lvlJc w:val="left"/>
      <w:pPr>
        <w:tabs>
          <w:tab w:val="num" w:pos="720"/>
        </w:tabs>
        <w:ind w:left="720" w:hanging="360"/>
      </w:pPr>
      <w:rPr>
        <w:rFonts w:ascii="Times New Roman" w:hAnsi="Times New Roman" w:hint="default"/>
      </w:rPr>
    </w:lvl>
    <w:lvl w:ilvl="1" w:tplc="1696F528" w:tentative="1">
      <w:start w:val="1"/>
      <w:numFmt w:val="bullet"/>
      <w:lvlText w:val="-"/>
      <w:lvlJc w:val="left"/>
      <w:pPr>
        <w:tabs>
          <w:tab w:val="num" w:pos="1440"/>
        </w:tabs>
        <w:ind w:left="1440" w:hanging="360"/>
      </w:pPr>
      <w:rPr>
        <w:rFonts w:ascii="Times New Roman" w:hAnsi="Times New Roman" w:hint="default"/>
      </w:rPr>
    </w:lvl>
    <w:lvl w:ilvl="2" w:tplc="85BC1300" w:tentative="1">
      <w:start w:val="1"/>
      <w:numFmt w:val="bullet"/>
      <w:lvlText w:val="-"/>
      <w:lvlJc w:val="left"/>
      <w:pPr>
        <w:tabs>
          <w:tab w:val="num" w:pos="2160"/>
        </w:tabs>
        <w:ind w:left="2160" w:hanging="360"/>
      </w:pPr>
      <w:rPr>
        <w:rFonts w:ascii="Times New Roman" w:hAnsi="Times New Roman" w:hint="default"/>
      </w:rPr>
    </w:lvl>
    <w:lvl w:ilvl="3" w:tplc="49CA41EA" w:tentative="1">
      <w:start w:val="1"/>
      <w:numFmt w:val="bullet"/>
      <w:lvlText w:val="-"/>
      <w:lvlJc w:val="left"/>
      <w:pPr>
        <w:tabs>
          <w:tab w:val="num" w:pos="2880"/>
        </w:tabs>
        <w:ind w:left="2880" w:hanging="360"/>
      </w:pPr>
      <w:rPr>
        <w:rFonts w:ascii="Times New Roman" w:hAnsi="Times New Roman" w:hint="default"/>
      </w:rPr>
    </w:lvl>
    <w:lvl w:ilvl="4" w:tplc="FCDC4794" w:tentative="1">
      <w:start w:val="1"/>
      <w:numFmt w:val="bullet"/>
      <w:lvlText w:val="-"/>
      <w:lvlJc w:val="left"/>
      <w:pPr>
        <w:tabs>
          <w:tab w:val="num" w:pos="3600"/>
        </w:tabs>
        <w:ind w:left="3600" w:hanging="360"/>
      </w:pPr>
      <w:rPr>
        <w:rFonts w:ascii="Times New Roman" w:hAnsi="Times New Roman" w:hint="default"/>
      </w:rPr>
    </w:lvl>
    <w:lvl w:ilvl="5" w:tplc="8346A326" w:tentative="1">
      <w:start w:val="1"/>
      <w:numFmt w:val="bullet"/>
      <w:lvlText w:val="-"/>
      <w:lvlJc w:val="left"/>
      <w:pPr>
        <w:tabs>
          <w:tab w:val="num" w:pos="4320"/>
        </w:tabs>
        <w:ind w:left="4320" w:hanging="360"/>
      </w:pPr>
      <w:rPr>
        <w:rFonts w:ascii="Times New Roman" w:hAnsi="Times New Roman" w:hint="default"/>
      </w:rPr>
    </w:lvl>
    <w:lvl w:ilvl="6" w:tplc="7C2E941A" w:tentative="1">
      <w:start w:val="1"/>
      <w:numFmt w:val="bullet"/>
      <w:lvlText w:val="-"/>
      <w:lvlJc w:val="left"/>
      <w:pPr>
        <w:tabs>
          <w:tab w:val="num" w:pos="5040"/>
        </w:tabs>
        <w:ind w:left="5040" w:hanging="360"/>
      </w:pPr>
      <w:rPr>
        <w:rFonts w:ascii="Times New Roman" w:hAnsi="Times New Roman" w:hint="default"/>
      </w:rPr>
    </w:lvl>
    <w:lvl w:ilvl="7" w:tplc="5254CCE0" w:tentative="1">
      <w:start w:val="1"/>
      <w:numFmt w:val="bullet"/>
      <w:lvlText w:val="-"/>
      <w:lvlJc w:val="left"/>
      <w:pPr>
        <w:tabs>
          <w:tab w:val="num" w:pos="5760"/>
        </w:tabs>
        <w:ind w:left="5760" w:hanging="360"/>
      </w:pPr>
      <w:rPr>
        <w:rFonts w:ascii="Times New Roman" w:hAnsi="Times New Roman" w:hint="default"/>
      </w:rPr>
    </w:lvl>
    <w:lvl w:ilvl="8" w:tplc="2250B658"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27A533E"/>
    <w:multiLevelType w:val="hybridMultilevel"/>
    <w:tmpl w:val="6A385718"/>
    <w:lvl w:ilvl="0" w:tplc="A482B812">
      <w:start w:val="1"/>
      <w:numFmt w:val="decimal"/>
      <w:lvlText w:val="%1."/>
      <w:lvlJc w:val="left"/>
      <w:pPr>
        <w:tabs>
          <w:tab w:val="num" w:pos="928"/>
        </w:tabs>
        <w:ind w:left="928" w:hanging="360"/>
      </w:pPr>
    </w:lvl>
    <w:lvl w:ilvl="1" w:tplc="1EFC1CD0" w:tentative="1">
      <w:start w:val="1"/>
      <w:numFmt w:val="decimal"/>
      <w:lvlText w:val="%2."/>
      <w:lvlJc w:val="left"/>
      <w:pPr>
        <w:tabs>
          <w:tab w:val="num" w:pos="1648"/>
        </w:tabs>
        <w:ind w:left="1648" w:hanging="360"/>
      </w:pPr>
    </w:lvl>
    <w:lvl w:ilvl="2" w:tplc="C69E327E" w:tentative="1">
      <w:start w:val="1"/>
      <w:numFmt w:val="decimal"/>
      <w:lvlText w:val="%3."/>
      <w:lvlJc w:val="left"/>
      <w:pPr>
        <w:tabs>
          <w:tab w:val="num" w:pos="2368"/>
        </w:tabs>
        <w:ind w:left="2368" w:hanging="360"/>
      </w:pPr>
    </w:lvl>
    <w:lvl w:ilvl="3" w:tplc="58E6C180" w:tentative="1">
      <w:start w:val="1"/>
      <w:numFmt w:val="decimal"/>
      <w:lvlText w:val="%4."/>
      <w:lvlJc w:val="left"/>
      <w:pPr>
        <w:tabs>
          <w:tab w:val="num" w:pos="3088"/>
        </w:tabs>
        <w:ind w:left="3088" w:hanging="360"/>
      </w:pPr>
    </w:lvl>
    <w:lvl w:ilvl="4" w:tplc="FC96BB16" w:tentative="1">
      <w:start w:val="1"/>
      <w:numFmt w:val="decimal"/>
      <w:lvlText w:val="%5."/>
      <w:lvlJc w:val="left"/>
      <w:pPr>
        <w:tabs>
          <w:tab w:val="num" w:pos="3808"/>
        </w:tabs>
        <w:ind w:left="3808" w:hanging="360"/>
      </w:pPr>
    </w:lvl>
    <w:lvl w:ilvl="5" w:tplc="BFA6D9BE" w:tentative="1">
      <w:start w:val="1"/>
      <w:numFmt w:val="decimal"/>
      <w:lvlText w:val="%6."/>
      <w:lvlJc w:val="left"/>
      <w:pPr>
        <w:tabs>
          <w:tab w:val="num" w:pos="4528"/>
        </w:tabs>
        <w:ind w:left="4528" w:hanging="360"/>
      </w:pPr>
    </w:lvl>
    <w:lvl w:ilvl="6" w:tplc="D5A6F66A" w:tentative="1">
      <w:start w:val="1"/>
      <w:numFmt w:val="decimal"/>
      <w:lvlText w:val="%7."/>
      <w:lvlJc w:val="left"/>
      <w:pPr>
        <w:tabs>
          <w:tab w:val="num" w:pos="5248"/>
        </w:tabs>
        <w:ind w:left="5248" w:hanging="360"/>
      </w:pPr>
    </w:lvl>
    <w:lvl w:ilvl="7" w:tplc="D61A5CA8" w:tentative="1">
      <w:start w:val="1"/>
      <w:numFmt w:val="decimal"/>
      <w:lvlText w:val="%8."/>
      <w:lvlJc w:val="left"/>
      <w:pPr>
        <w:tabs>
          <w:tab w:val="num" w:pos="5968"/>
        </w:tabs>
        <w:ind w:left="5968" w:hanging="360"/>
      </w:pPr>
    </w:lvl>
    <w:lvl w:ilvl="8" w:tplc="21728A56" w:tentative="1">
      <w:start w:val="1"/>
      <w:numFmt w:val="decimal"/>
      <w:lvlText w:val="%9."/>
      <w:lvlJc w:val="left"/>
      <w:pPr>
        <w:tabs>
          <w:tab w:val="num" w:pos="6688"/>
        </w:tabs>
        <w:ind w:left="6688" w:hanging="360"/>
      </w:pPr>
    </w:lvl>
  </w:abstractNum>
  <w:abstractNum w:abstractNumId="35">
    <w:nsid w:val="52861C14"/>
    <w:multiLevelType w:val="hybridMultilevel"/>
    <w:tmpl w:val="DF98825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6">
    <w:nsid w:val="53B50CA9"/>
    <w:multiLevelType w:val="hybridMultilevel"/>
    <w:tmpl w:val="4948E3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4371355"/>
    <w:multiLevelType w:val="hybridMultilevel"/>
    <w:tmpl w:val="8D267D92"/>
    <w:lvl w:ilvl="0" w:tplc="190641E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45912AD"/>
    <w:multiLevelType w:val="hybridMultilevel"/>
    <w:tmpl w:val="CC38FCE2"/>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4881F25"/>
    <w:multiLevelType w:val="hybridMultilevel"/>
    <w:tmpl w:val="02A4B35C"/>
    <w:lvl w:ilvl="0" w:tplc="5A6EC21A">
      <w:start w:val="1"/>
      <w:numFmt w:val="bullet"/>
      <w:lvlText w:val="-"/>
      <w:lvlJc w:val="left"/>
      <w:pPr>
        <w:tabs>
          <w:tab w:val="num" w:pos="720"/>
        </w:tabs>
        <w:ind w:left="720" w:hanging="360"/>
      </w:pPr>
      <w:rPr>
        <w:rFonts w:ascii="Times New Roman" w:hAnsi="Times New Roman" w:hint="default"/>
      </w:rPr>
    </w:lvl>
    <w:lvl w:ilvl="1" w:tplc="F3B4EE7A" w:tentative="1">
      <w:start w:val="1"/>
      <w:numFmt w:val="bullet"/>
      <w:lvlText w:val="-"/>
      <w:lvlJc w:val="left"/>
      <w:pPr>
        <w:tabs>
          <w:tab w:val="num" w:pos="1440"/>
        </w:tabs>
        <w:ind w:left="1440" w:hanging="360"/>
      </w:pPr>
      <w:rPr>
        <w:rFonts w:ascii="Times New Roman" w:hAnsi="Times New Roman" w:hint="default"/>
      </w:rPr>
    </w:lvl>
    <w:lvl w:ilvl="2" w:tplc="51DE4B7E" w:tentative="1">
      <w:start w:val="1"/>
      <w:numFmt w:val="bullet"/>
      <w:lvlText w:val="-"/>
      <w:lvlJc w:val="left"/>
      <w:pPr>
        <w:tabs>
          <w:tab w:val="num" w:pos="2160"/>
        </w:tabs>
        <w:ind w:left="2160" w:hanging="360"/>
      </w:pPr>
      <w:rPr>
        <w:rFonts w:ascii="Times New Roman" w:hAnsi="Times New Roman" w:hint="default"/>
      </w:rPr>
    </w:lvl>
    <w:lvl w:ilvl="3" w:tplc="B5F2BCCE" w:tentative="1">
      <w:start w:val="1"/>
      <w:numFmt w:val="bullet"/>
      <w:lvlText w:val="-"/>
      <w:lvlJc w:val="left"/>
      <w:pPr>
        <w:tabs>
          <w:tab w:val="num" w:pos="2880"/>
        </w:tabs>
        <w:ind w:left="2880" w:hanging="360"/>
      </w:pPr>
      <w:rPr>
        <w:rFonts w:ascii="Times New Roman" w:hAnsi="Times New Roman" w:hint="default"/>
      </w:rPr>
    </w:lvl>
    <w:lvl w:ilvl="4" w:tplc="E1E6DDD8" w:tentative="1">
      <w:start w:val="1"/>
      <w:numFmt w:val="bullet"/>
      <w:lvlText w:val="-"/>
      <w:lvlJc w:val="left"/>
      <w:pPr>
        <w:tabs>
          <w:tab w:val="num" w:pos="3600"/>
        </w:tabs>
        <w:ind w:left="3600" w:hanging="360"/>
      </w:pPr>
      <w:rPr>
        <w:rFonts w:ascii="Times New Roman" w:hAnsi="Times New Roman" w:hint="default"/>
      </w:rPr>
    </w:lvl>
    <w:lvl w:ilvl="5" w:tplc="485A0B98" w:tentative="1">
      <w:start w:val="1"/>
      <w:numFmt w:val="bullet"/>
      <w:lvlText w:val="-"/>
      <w:lvlJc w:val="left"/>
      <w:pPr>
        <w:tabs>
          <w:tab w:val="num" w:pos="4320"/>
        </w:tabs>
        <w:ind w:left="4320" w:hanging="360"/>
      </w:pPr>
      <w:rPr>
        <w:rFonts w:ascii="Times New Roman" w:hAnsi="Times New Roman" w:hint="default"/>
      </w:rPr>
    </w:lvl>
    <w:lvl w:ilvl="6" w:tplc="2B3AABD4" w:tentative="1">
      <w:start w:val="1"/>
      <w:numFmt w:val="bullet"/>
      <w:lvlText w:val="-"/>
      <w:lvlJc w:val="left"/>
      <w:pPr>
        <w:tabs>
          <w:tab w:val="num" w:pos="5040"/>
        </w:tabs>
        <w:ind w:left="5040" w:hanging="360"/>
      </w:pPr>
      <w:rPr>
        <w:rFonts w:ascii="Times New Roman" w:hAnsi="Times New Roman" w:hint="default"/>
      </w:rPr>
    </w:lvl>
    <w:lvl w:ilvl="7" w:tplc="67F809A6" w:tentative="1">
      <w:start w:val="1"/>
      <w:numFmt w:val="bullet"/>
      <w:lvlText w:val="-"/>
      <w:lvlJc w:val="left"/>
      <w:pPr>
        <w:tabs>
          <w:tab w:val="num" w:pos="5760"/>
        </w:tabs>
        <w:ind w:left="5760" w:hanging="360"/>
      </w:pPr>
      <w:rPr>
        <w:rFonts w:ascii="Times New Roman" w:hAnsi="Times New Roman" w:hint="default"/>
      </w:rPr>
    </w:lvl>
    <w:lvl w:ilvl="8" w:tplc="84CC0EB2" w:tentative="1">
      <w:start w:val="1"/>
      <w:numFmt w:val="bullet"/>
      <w:lvlText w:val="-"/>
      <w:lvlJc w:val="left"/>
      <w:pPr>
        <w:tabs>
          <w:tab w:val="num" w:pos="6480"/>
        </w:tabs>
        <w:ind w:left="6480" w:hanging="360"/>
      </w:pPr>
      <w:rPr>
        <w:rFonts w:ascii="Times New Roman" w:hAnsi="Times New Roman" w:hint="default"/>
      </w:rPr>
    </w:lvl>
  </w:abstractNum>
  <w:abstractNum w:abstractNumId="40">
    <w:nsid w:val="56F300CC"/>
    <w:multiLevelType w:val="hybridMultilevel"/>
    <w:tmpl w:val="89760CF0"/>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57CE52C2"/>
    <w:multiLevelType w:val="hybridMultilevel"/>
    <w:tmpl w:val="95AEC5F4"/>
    <w:lvl w:ilvl="0" w:tplc="4DCA9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8B1412C"/>
    <w:multiLevelType w:val="hybridMultilevel"/>
    <w:tmpl w:val="04B04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8B564B0"/>
    <w:multiLevelType w:val="hybridMultilevel"/>
    <w:tmpl w:val="077C586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AB773EF"/>
    <w:multiLevelType w:val="hybridMultilevel"/>
    <w:tmpl w:val="F6604D0C"/>
    <w:lvl w:ilvl="0" w:tplc="5838C2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B477494"/>
    <w:multiLevelType w:val="hybridMultilevel"/>
    <w:tmpl w:val="2660AD50"/>
    <w:lvl w:ilvl="0" w:tplc="688AF132">
      <w:start w:val="1"/>
      <w:numFmt w:val="bullet"/>
      <w:lvlText w:val=""/>
      <w:lvlJc w:val="left"/>
      <w:pPr>
        <w:tabs>
          <w:tab w:val="num" w:pos="720"/>
        </w:tabs>
        <w:ind w:left="720" w:hanging="360"/>
      </w:pPr>
      <w:rPr>
        <w:rFonts w:ascii="Wingdings" w:hAnsi="Wingdings" w:hint="default"/>
      </w:rPr>
    </w:lvl>
    <w:lvl w:ilvl="1" w:tplc="8F5ADEFE" w:tentative="1">
      <w:start w:val="1"/>
      <w:numFmt w:val="bullet"/>
      <w:lvlText w:val=""/>
      <w:lvlJc w:val="left"/>
      <w:pPr>
        <w:tabs>
          <w:tab w:val="num" w:pos="1440"/>
        </w:tabs>
        <w:ind w:left="1440" w:hanging="360"/>
      </w:pPr>
      <w:rPr>
        <w:rFonts w:ascii="Wingdings" w:hAnsi="Wingdings" w:hint="default"/>
      </w:rPr>
    </w:lvl>
    <w:lvl w:ilvl="2" w:tplc="2FBA7BFC" w:tentative="1">
      <w:start w:val="1"/>
      <w:numFmt w:val="bullet"/>
      <w:lvlText w:val=""/>
      <w:lvlJc w:val="left"/>
      <w:pPr>
        <w:tabs>
          <w:tab w:val="num" w:pos="2160"/>
        </w:tabs>
        <w:ind w:left="2160" w:hanging="360"/>
      </w:pPr>
      <w:rPr>
        <w:rFonts w:ascii="Wingdings" w:hAnsi="Wingdings" w:hint="default"/>
      </w:rPr>
    </w:lvl>
    <w:lvl w:ilvl="3" w:tplc="D38062A8" w:tentative="1">
      <w:start w:val="1"/>
      <w:numFmt w:val="bullet"/>
      <w:lvlText w:val=""/>
      <w:lvlJc w:val="left"/>
      <w:pPr>
        <w:tabs>
          <w:tab w:val="num" w:pos="2880"/>
        </w:tabs>
        <w:ind w:left="2880" w:hanging="360"/>
      </w:pPr>
      <w:rPr>
        <w:rFonts w:ascii="Wingdings" w:hAnsi="Wingdings" w:hint="default"/>
      </w:rPr>
    </w:lvl>
    <w:lvl w:ilvl="4" w:tplc="327653CE" w:tentative="1">
      <w:start w:val="1"/>
      <w:numFmt w:val="bullet"/>
      <w:lvlText w:val=""/>
      <w:lvlJc w:val="left"/>
      <w:pPr>
        <w:tabs>
          <w:tab w:val="num" w:pos="3600"/>
        </w:tabs>
        <w:ind w:left="3600" w:hanging="360"/>
      </w:pPr>
      <w:rPr>
        <w:rFonts w:ascii="Wingdings" w:hAnsi="Wingdings" w:hint="default"/>
      </w:rPr>
    </w:lvl>
    <w:lvl w:ilvl="5" w:tplc="9F4ED9FA" w:tentative="1">
      <w:start w:val="1"/>
      <w:numFmt w:val="bullet"/>
      <w:lvlText w:val=""/>
      <w:lvlJc w:val="left"/>
      <w:pPr>
        <w:tabs>
          <w:tab w:val="num" w:pos="4320"/>
        </w:tabs>
        <w:ind w:left="4320" w:hanging="360"/>
      </w:pPr>
      <w:rPr>
        <w:rFonts w:ascii="Wingdings" w:hAnsi="Wingdings" w:hint="default"/>
      </w:rPr>
    </w:lvl>
    <w:lvl w:ilvl="6" w:tplc="DEDA06E8" w:tentative="1">
      <w:start w:val="1"/>
      <w:numFmt w:val="bullet"/>
      <w:lvlText w:val=""/>
      <w:lvlJc w:val="left"/>
      <w:pPr>
        <w:tabs>
          <w:tab w:val="num" w:pos="5040"/>
        </w:tabs>
        <w:ind w:left="5040" w:hanging="360"/>
      </w:pPr>
      <w:rPr>
        <w:rFonts w:ascii="Wingdings" w:hAnsi="Wingdings" w:hint="default"/>
      </w:rPr>
    </w:lvl>
    <w:lvl w:ilvl="7" w:tplc="474A657E" w:tentative="1">
      <w:start w:val="1"/>
      <w:numFmt w:val="bullet"/>
      <w:lvlText w:val=""/>
      <w:lvlJc w:val="left"/>
      <w:pPr>
        <w:tabs>
          <w:tab w:val="num" w:pos="5760"/>
        </w:tabs>
        <w:ind w:left="5760" w:hanging="360"/>
      </w:pPr>
      <w:rPr>
        <w:rFonts w:ascii="Wingdings" w:hAnsi="Wingdings" w:hint="default"/>
      </w:rPr>
    </w:lvl>
    <w:lvl w:ilvl="8" w:tplc="08B08D98" w:tentative="1">
      <w:start w:val="1"/>
      <w:numFmt w:val="bullet"/>
      <w:lvlText w:val=""/>
      <w:lvlJc w:val="left"/>
      <w:pPr>
        <w:tabs>
          <w:tab w:val="num" w:pos="6480"/>
        </w:tabs>
        <w:ind w:left="6480" w:hanging="360"/>
      </w:pPr>
      <w:rPr>
        <w:rFonts w:ascii="Wingdings" w:hAnsi="Wingdings" w:hint="default"/>
      </w:rPr>
    </w:lvl>
  </w:abstractNum>
  <w:abstractNum w:abstractNumId="46">
    <w:nsid w:val="5EEE0A45"/>
    <w:multiLevelType w:val="hybridMultilevel"/>
    <w:tmpl w:val="661CAE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F2B4184"/>
    <w:multiLevelType w:val="hybridMultilevel"/>
    <w:tmpl w:val="48348240"/>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8">
    <w:nsid w:val="61542B99"/>
    <w:multiLevelType w:val="hybridMultilevel"/>
    <w:tmpl w:val="8B8E2752"/>
    <w:lvl w:ilvl="0" w:tplc="F95CC83A">
      <w:start w:val="1"/>
      <w:numFmt w:val="bullet"/>
      <w:lvlText w:val="•"/>
      <w:lvlJc w:val="left"/>
      <w:pPr>
        <w:tabs>
          <w:tab w:val="num" w:pos="720"/>
        </w:tabs>
        <w:ind w:left="720" w:hanging="360"/>
      </w:pPr>
      <w:rPr>
        <w:rFonts w:ascii="Arial" w:hAnsi="Arial" w:hint="default"/>
      </w:rPr>
    </w:lvl>
    <w:lvl w:ilvl="1" w:tplc="FF029B76" w:tentative="1">
      <w:start w:val="1"/>
      <w:numFmt w:val="bullet"/>
      <w:lvlText w:val="•"/>
      <w:lvlJc w:val="left"/>
      <w:pPr>
        <w:tabs>
          <w:tab w:val="num" w:pos="1440"/>
        </w:tabs>
        <w:ind w:left="1440" w:hanging="360"/>
      </w:pPr>
      <w:rPr>
        <w:rFonts w:ascii="Arial" w:hAnsi="Arial" w:hint="default"/>
      </w:rPr>
    </w:lvl>
    <w:lvl w:ilvl="2" w:tplc="AE383DDC" w:tentative="1">
      <w:start w:val="1"/>
      <w:numFmt w:val="bullet"/>
      <w:lvlText w:val="•"/>
      <w:lvlJc w:val="left"/>
      <w:pPr>
        <w:tabs>
          <w:tab w:val="num" w:pos="2160"/>
        </w:tabs>
        <w:ind w:left="2160" w:hanging="360"/>
      </w:pPr>
      <w:rPr>
        <w:rFonts w:ascii="Arial" w:hAnsi="Arial" w:hint="default"/>
      </w:rPr>
    </w:lvl>
    <w:lvl w:ilvl="3" w:tplc="929C0708" w:tentative="1">
      <w:start w:val="1"/>
      <w:numFmt w:val="bullet"/>
      <w:lvlText w:val="•"/>
      <w:lvlJc w:val="left"/>
      <w:pPr>
        <w:tabs>
          <w:tab w:val="num" w:pos="2880"/>
        </w:tabs>
        <w:ind w:left="2880" w:hanging="360"/>
      </w:pPr>
      <w:rPr>
        <w:rFonts w:ascii="Arial" w:hAnsi="Arial" w:hint="default"/>
      </w:rPr>
    </w:lvl>
    <w:lvl w:ilvl="4" w:tplc="38C2E4BC" w:tentative="1">
      <w:start w:val="1"/>
      <w:numFmt w:val="bullet"/>
      <w:lvlText w:val="•"/>
      <w:lvlJc w:val="left"/>
      <w:pPr>
        <w:tabs>
          <w:tab w:val="num" w:pos="3600"/>
        </w:tabs>
        <w:ind w:left="3600" w:hanging="360"/>
      </w:pPr>
      <w:rPr>
        <w:rFonts w:ascii="Arial" w:hAnsi="Arial" w:hint="default"/>
      </w:rPr>
    </w:lvl>
    <w:lvl w:ilvl="5" w:tplc="C214FD0A" w:tentative="1">
      <w:start w:val="1"/>
      <w:numFmt w:val="bullet"/>
      <w:lvlText w:val="•"/>
      <w:lvlJc w:val="left"/>
      <w:pPr>
        <w:tabs>
          <w:tab w:val="num" w:pos="4320"/>
        </w:tabs>
        <w:ind w:left="4320" w:hanging="360"/>
      </w:pPr>
      <w:rPr>
        <w:rFonts w:ascii="Arial" w:hAnsi="Arial" w:hint="default"/>
      </w:rPr>
    </w:lvl>
    <w:lvl w:ilvl="6" w:tplc="EEF026B6" w:tentative="1">
      <w:start w:val="1"/>
      <w:numFmt w:val="bullet"/>
      <w:lvlText w:val="•"/>
      <w:lvlJc w:val="left"/>
      <w:pPr>
        <w:tabs>
          <w:tab w:val="num" w:pos="5040"/>
        </w:tabs>
        <w:ind w:left="5040" w:hanging="360"/>
      </w:pPr>
      <w:rPr>
        <w:rFonts w:ascii="Arial" w:hAnsi="Arial" w:hint="default"/>
      </w:rPr>
    </w:lvl>
    <w:lvl w:ilvl="7" w:tplc="94224C8A" w:tentative="1">
      <w:start w:val="1"/>
      <w:numFmt w:val="bullet"/>
      <w:lvlText w:val="•"/>
      <w:lvlJc w:val="left"/>
      <w:pPr>
        <w:tabs>
          <w:tab w:val="num" w:pos="5760"/>
        </w:tabs>
        <w:ind w:left="5760" w:hanging="360"/>
      </w:pPr>
      <w:rPr>
        <w:rFonts w:ascii="Arial" w:hAnsi="Arial" w:hint="default"/>
      </w:rPr>
    </w:lvl>
    <w:lvl w:ilvl="8" w:tplc="B3346CF4" w:tentative="1">
      <w:start w:val="1"/>
      <w:numFmt w:val="bullet"/>
      <w:lvlText w:val="•"/>
      <w:lvlJc w:val="left"/>
      <w:pPr>
        <w:tabs>
          <w:tab w:val="num" w:pos="6480"/>
        </w:tabs>
        <w:ind w:left="6480" w:hanging="360"/>
      </w:pPr>
      <w:rPr>
        <w:rFonts w:ascii="Arial" w:hAnsi="Arial" w:hint="default"/>
      </w:rPr>
    </w:lvl>
  </w:abstractNum>
  <w:abstractNum w:abstractNumId="49">
    <w:nsid w:val="629F33A7"/>
    <w:multiLevelType w:val="hybridMultilevel"/>
    <w:tmpl w:val="CF605062"/>
    <w:lvl w:ilvl="0" w:tplc="C368EA5E">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0">
    <w:nsid w:val="64D62E8E"/>
    <w:multiLevelType w:val="hybridMultilevel"/>
    <w:tmpl w:val="80F0D6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5A6568E"/>
    <w:multiLevelType w:val="hybridMultilevel"/>
    <w:tmpl w:val="23B2D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A39532E"/>
    <w:multiLevelType w:val="hybridMultilevel"/>
    <w:tmpl w:val="10782F68"/>
    <w:lvl w:ilvl="0" w:tplc="190641E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6A702506"/>
    <w:multiLevelType w:val="hybridMultilevel"/>
    <w:tmpl w:val="19A43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A8C5775"/>
    <w:multiLevelType w:val="hybridMultilevel"/>
    <w:tmpl w:val="45FA18B8"/>
    <w:lvl w:ilvl="0" w:tplc="291C95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6D715F0D"/>
    <w:multiLevelType w:val="hybridMultilevel"/>
    <w:tmpl w:val="6EFAD4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DCA2BE0"/>
    <w:multiLevelType w:val="hybridMultilevel"/>
    <w:tmpl w:val="7D28C36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FE334E0"/>
    <w:multiLevelType w:val="hybridMultilevel"/>
    <w:tmpl w:val="644E7E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0D7468B"/>
    <w:multiLevelType w:val="hybridMultilevel"/>
    <w:tmpl w:val="ECF063C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713F50B4"/>
    <w:multiLevelType w:val="hybridMultilevel"/>
    <w:tmpl w:val="D2162874"/>
    <w:lvl w:ilvl="0" w:tplc="510A86EE">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0">
    <w:nsid w:val="714A0545"/>
    <w:multiLevelType w:val="hybridMultilevel"/>
    <w:tmpl w:val="6FEAFD56"/>
    <w:lvl w:ilvl="0" w:tplc="04190005">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1">
    <w:nsid w:val="71B57DC3"/>
    <w:multiLevelType w:val="hybridMultilevel"/>
    <w:tmpl w:val="F8D0D64A"/>
    <w:lvl w:ilvl="0" w:tplc="7236FC08">
      <w:start w:val="1"/>
      <w:numFmt w:val="decimal"/>
      <w:lvlText w:val="%1."/>
      <w:lvlJc w:val="left"/>
      <w:pPr>
        <w:tabs>
          <w:tab w:val="num" w:pos="720"/>
        </w:tabs>
        <w:ind w:left="720" w:hanging="360"/>
      </w:pPr>
    </w:lvl>
    <w:lvl w:ilvl="1" w:tplc="41BE883C" w:tentative="1">
      <w:start w:val="1"/>
      <w:numFmt w:val="decimal"/>
      <w:lvlText w:val="%2."/>
      <w:lvlJc w:val="left"/>
      <w:pPr>
        <w:tabs>
          <w:tab w:val="num" w:pos="1440"/>
        </w:tabs>
        <w:ind w:left="1440" w:hanging="360"/>
      </w:pPr>
    </w:lvl>
    <w:lvl w:ilvl="2" w:tplc="F4E6B598" w:tentative="1">
      <w:start w:val="1"/>
      <w:numFmt w:val="decimal"/>
      <w:lvlText w:val="%3."/>
      <w:lvlJc w:val="left"/>
      <w:pPr>
        <w:tabs>
          <w:tab w:val="num" w:pos="2160"/>
        </w:tabs>
        <w:ind w:left="2160" w:hanging="360"/>
      </w:pPr>
    </w:lvl>
    <w:lvl w:ilvl="3" w:tplc="0748A17C" w:tentative="1">
      <w:start w:val="1"/>
      <w:numFmt w:val="decimal"/>
      <w:lvlText w:val="%4."/>
      <w:lvlJc w:val="left"/>
      <w:pPr>
        <w:tabs>
          <w:tab w:val="num" w:pos="2880"/>
        </w:tabs>
        <w:ind w:left="2880" w:hanging="360"/>
      </w:pPr>
    </w:lvl>
    <w:lvl w:ilvl="4" w:tplc="84F2C744" w:tentative="1">
      <w:start w:val="1"/>
      <w:numFmt w:val="decimal"/>
      <w:lvlText w:val="%5."/>
      <w:lvlJc w:val="left"/>
      <w:pPr>
        <w:tabs>
          <w:tab w:val="num" w:pos="3600"/>
        </w:tabs>
        <w:ind w:left="3600" w:hanging="360"/>
      </w:pPr>
    </w:lvl>
    <w:lvl w:ilvl="5" w:tplc="1DF0DF50" w:tentative="1">
      <w:start w:val="1"/>
      <w:numFmt w:val="decimal"/>
      <w:lvlText w:val="%6."/>
      <w:lvlJc w:val="left"/>
      <w:pPr>
        <w:tabs>
          <w:tab w:val="num" w:pos="4320"/>
        </w:tabs>
        <w:ind w:left="4320" w:hanging="360"/>
      </w:pPr>
    </w:lvl>
    <w:lvl w:ilvl="6" w:tplc="A48AB5DE" w:tentative="1">
      <w:start w:val="1"/>
      <w:numFmt w:val="decimal"/>
      <w:lvlText w:val="%7."/>
      <w:lvlJc w:val="left"/>
      <w:pPr>
        <w:tabs>
          <w:tab w:val="num" w:pos="5040"/>
        </w:tabs>
        <w:ind w:left="5040" w:hanging="360"/>
      </w:pPr>
    </w:lvl>
    <w:lvl w:ilvl="7" w:tplc="A472496E" w:tentative="1">
      <w:start w:val="1"/>
      <w:numFmt w:val="decimal"/>
      <w:lvlText w:val="%8."/>
      <w:lvlJc w:val="left"/>
      <w:pPr>
        <w:tabs>
          <w:tab w:val="num" w:pos="5760"/>
        </w:tabs>
        <w:ind w:left="5760" w:hanging="360"/>
      </w:pPr>
    </w:lvl>
    <w:lvl w:ilvl="8" w:tplc="4D762DCA" w:tentative="1">
      <w:start w:val="1"/>
      <w:numFmt w:val="decimal"/>
      <w:lvlText w:val="%9."/>
      <w:lvlJc w:val="left"/>
      <w:pPr>
        <w:tabs>
          <w:tab w:val="num" w:pos="6480"/>
        </w:tabs>
        <w:ind w:left="6480" w:hanging="360"/>
      </w:pPr>
    </w:lvl>
  </w:abstractNum>
  <w:abstractNum w:abstractNumId="62">
    <w:nsid w:val="73DD2F14"/>
    <w:multiLevelType w:val="hybridMultilevel"/>
    <w:tmpl w:val="876CD78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47163E8"/>
    <w:multiLevelType w:val="hybridMultilevel"/>
    <w:tmpl w:val="D054E286"/>
    <w:lvl w:ilvl="0" w:tplc="70F6EB5C">
      <w:start w:val="1"/>
      <w:numFmt w:val="decimal"/>
      <w:lvlText w:val="%1."/>
      <w:lvlJc w:val="left"/>
      <w:pPr>
        <w:ind w:left="1182" w:hanging="360"/>
      </w:pPr>
      <w:rPr>
        <w:rFonts w:hint="default"/>
      </w:rPr>
    </w:lvl>
    <w:lvl w:ilvl="1" w:tplc="04190019" w:tentative="1">
      <w:start w:val="1"/>
      <w:numFmt w:val="lowerLetter"/>
      <w:lvlText w:val="%2."/>
      <w:lvlJc w:val="left"/>
      <w:pPr>
        <w:ind w:left="1902" w:hanging="360"/>
      </w:pPr>
    </w:lvl>
    <w:lvl w:ilvl="2" w:tplc="0419001B" w:tentative="1">
      <w:start w:val="1"/>
      <w:numFmt w:val="lowerRoman"/>
      <w:lvlText w:val="%3."/>
      <w:lvlJc w:val="right"/>
      <w:pPr>
        <w:ind w:left="2622" w:hanging="180"/>
      </w:pPr>
    </w:lvl>
    <w:lvl w:ilvl="3" w:tplc="0419000F" w:tentative="1">
      <w:start w:val="1"/>
      <w:numFmt w:val="decimal"/>
      <w:lvlText w:val="%4."/>
      <w:lvlJc w:val="left"/>
      <w:pPr>
        <w:ind w:left="3342" w:hanging="360"/>
      </w:pPr>
    </w:lvl>
    <w:lvl w:ilvl="4" w:tplc="04190019" w:tentative="1">
      <w:start w:val="1"/>
      <w:numFmt w:val="lowerLetter"/>
      <w:lvlText w:val="%5."/>
      <w:lvlJc w:val="left"/>
      <w:pPr>
        <w:ind w:left="4062" w:hanging="360"/>
      </w:pPr>
    </w:lvl>
    <w:lvl w:ilvl="5" w:tplc="0419001B" w:tentative="1">
      <w:start w:val="1"/>
      <w:numFmt w:val="lowerRoman"/>
      <w:lvlText w:val="%6."/>
      <w:lvlJc w:val="right"/>
      <w:pPr>
        <w:ind w:left="4782" w:hanging="180"/>
      </w:pPr>
    </w:lvl>
    <w:lvl w:ilvl="6" w:tplc="0419000F" w:tentative="1">
      <w:start w:val="1"/>
      <w:numFmt w:val="decimal"/>
      <w:lvlText w:val="%7."/>
      <w:lvlJc w:val="left"/>
      <w:pPr>
        <w:ind w:left="5502" w:hanging="360"/>
      </w:pPr>
    </w:lvl>
    <w:lvl w:ilvl="7" w:tplc="04190019" w:tentative="1">
      <w:start w:val="1"/>
      <w:numFmt w:val="lowerLetter"/>
      <w:lvlText w:val="%8."/>
      <w:lvlJc w:val="left"/>
      <w:pPr>
        <w:ind w:left="6222" w:hanging="360"/>
      </w:pPr>
    </w:lvl>
    <w:lvl w:ilvl="8" w:tplc="0419001B" w:tentative="1">
      <w:start w:val="1"/>
      <w:numFmt w:val="lowerRoman"/>
      <w:lvlText w:val="%9."/>
      <w:lvlJc w:val="right"/>
      <w:pPr>
        <w:ind w:left="6942" w:hanging="180"/>
      </w:pPr>
    </w:lvl>
  </w:abstractNum>
  <w:abstractNum w:abstractNumId="64">
    <w:nsid w:val="767F2A5F"/>
    <w:multiLevelType w:val="hybridMultilevel"/>
    <w:tmpl w:val="9828B358"/>
    <w:lvl w:ilvl="0" w:tplc="A2D2EBBC">
      <w:start w:val="1"/>
      <w:numFmt w:val="bullet"/>
      <w:lvlText w:val=""/>
      <w:lvlJc w:val="left"/>
      <w:pPr>
        <w:tabs>
          <w:tab w:val="num" w:pos="720"/>
        </w:tabs>
        <w:ind w:left="720" w:hanging="360"/>
      </w:pPr>
      <w:rPr>
        <w:rFonts w:ascii="Wingdings" w:hAnsi="Wingdings" w:hint="default"/>
      </w:rPr>
    </w:lvl>
    <w:lvl w:ilvl="1" w:tplc="36CA59F8" w:tentative="1">
      <w:start w:val="1"/>
      <w:numFmt w:val="bullet"/>
      <w:lvlText w:val=""/>
      <w:lvlJc w:val="left"/>
      <w:pPr>
        <w:tabs>
          <w:tab w:val="num" w:pos="1440"/>
        </w:tabs>
        <w:ind w:left="1440" w:hanging="360"/>
      </w:pPr>
      <w:rPr>
        <w:rFonts w:ascii="Wingdings" w:hAnsi="Wingdings" w:hint="default"/>
      </w:rPr>
    </w:lvl>
    <w:lvl w:ilvl="2" w:tplc="0A1C3754" w:tentative="1">
      <w:start w:val="1"/>
      <w:numFmt w:val="bullet"/>
      <w:lvlText w:val=""/>
      <w:lvlJc w:val="left"/>
      <w:pPr>
        <w:tabs>
          <w:tab w:val="num" w:pos="2160"/>
        </w:tabs>
        <w:ind w:left="2160" w:hanging="360"/>
      </w:pPr>
      <w:rPr>
        <w:rFonts w:ascii="Wingdings" w:hAnsi="Wingdings" w:hint="default"/>
      </w:rPr>
    </w:lvl>
    <w:lvl w:ilvl="3" w:tplc="F8080418" w:tentative="1">
      <w:start w:val="1"/>
      <w:numFmt w:val="bullet"/>
      <w:lvlText w:val=""/>
      <w:lvlJc w:val="left"/>
      <w:pPr>
        <w:tabs>
          <w:tab w:val="num" w:pos="2880"/>
        </w:tabs>
        <w:ind w:left="2880" w:hanging="360"/>
      </w:pPr>
      <w:rPr>
        <w:rFonts w:ascii="Wingdings" w:hAnsi="Wingdings" w:hint="default"/>
      </w:rPr>
    </w:lvl>
    <w:lvl w:ilvl="4" w:tplc="5988096A" w:tentative="1">
      <w:start w:val="1"/>
      <w:numFmt w:val="bullet"/>
      <w:lvlText w:val=""/>
      <w:lvlJc w:val="left"/>
      <w:pPr>
        <w:tabs>
          <w:tab w:val="num" w:pos="3600"/>
        </w:tabs>
        <w:ind w:left="3600" w:hanging="360"/>
      </w:pPr>
      <w:rPr>
        <w:rFonts w:ascii="Wingdings" w:hAnsi="Wingdings" w:hint="default"/>
      </w:rPr>
    </w:lvl>
    <w:lvl w:ilvl="5" w:tplc="96B2B5FA" w:tentative="1">
      <w:start w:val="1"/>
      <w:numFmt w:val="bullet"/>
      <w:lvlText w:val=""/>
      <w:lvlJc w:val="left"/>
      <w:pPr>
        <w:tabs>
          <w:tab w:val="num" w:pos="4320"/>
        </w:tabs>
        <w:ind w:left="4320" w:hanging="360"/>
      </w:pPr>
      <w:rPr>
        <w:rFonts w:ascii="Wingdings" w:hAnsi="Wingdings" w:hint="default"/>
      </w:rPr>
    </w:lvl>
    <w:lvl w:ilvl="6" w:tplc="DEEEF12C" w:tentative="1">
      <w:start w:val="1"/>
      <w:numFmt w:val="bullet"/>
      <w:lvlText w:val=""/>
      <w:lvlJc w:val="left"/>
      <w:pPr>
        <w:tabs>
          <w:tab w:val="num" w:pos="5040"/>
        </w:tabs>
        <w:ind w:left="5040" w:hanging="360"/>
      </w:pPr>
      <w:rPr>
        <w:rFonts w:ascii="Wingdings" w:hAnsi="Wingdings" w:hint="default"/>
      </w:rPr>
    </w:lvl>
    <w:lvl w:ilvl="7" w:tplc="ACF6F632" w:tentative="1">
      <w:start w:val="1"/>
      <w:numFmt w:val="bullet"/>
      <w:lvlText w:val=""/>
      <w:lvlJc w:val="left"/>
      <w:pPr>
        <w:tabs>
          <w:tab w:val="num" w:pos="5760"/>
        </w:tabs>
        <w:ind w:left="5760" w:hanging="360"/>
      </w:pPr>
      <w:rPr>
        <w:rFonts w:ascii="Wingdings" w:hAnsi="Wingdings" w:hint="default"/>
      </w:rPr>
    </w:lvl>
    <w:lvl w:ilvl="8" w:tplc="A1D2668A" w:tentative="1">
      <w:start w:val="1"/>
      <w:numFmt w:val="bullet"/>
      <w:lvlText w:val=""/>
      <w:lvlJc w:val="left"/>
      <w:pPr>
        <w:tabs>
          <w:tab w:val="num" w:pos="6480"/>
        </w:tabs>
        <w:ind w:left="6480" w:hanging="360"/>
      </w:pPr>
      <w:rPr>
        <w:rFonts w:ascii="Wingdings" w:hAnsi="Wingdings" w:hint="default"/>
      </w:rPr>
    </w:lvl>
  </w:abstractNum>
  <w:abstractNum w:abstractNumId="65">
    <w:nsid w:val="79C72054"/>
    <w:multiLevelType w:val="hybridMultilevel"/>
    <w:tmpl w:val="94E82908"/>
    <w:lvl w:ilvl="0" w:tplc="8732040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7BB47DF4"/>
    <w:multiLevelType w:val="hybridMultilevel"/>
    <w:tmpl w:val="2F843EAA"/>
    <w:lvl w:ilvl="0" w:tplc="04190005">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7">
    <w:nsid w:val="7BE37526"/>
    <w:multiLevelType w:val="hybridMultilevel"/>
    <w:tmpl w:val="4BA678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7CBE5274"/>
    <w:multiLevelType w:val="hybridMultilevel"/>
    <w:tmpl w:val="182A69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7D074B18"/>
    <w:multiLevelType w:val="hybridMultilevel"/>
    <w:tmpl w:val="2A348154"/>
    <w:lvl w:ilvl="0" w:tplc="0419000B">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70">
    <w:nsid w:val="7D130363"/>
    <w:multiLevelType w:val="hybridMultilevel"/>
    <w:tmpl w:val="A1D86024"/>
    <w:lvl w:ilvl="0" w:tplc="1042296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1">
    <w:nsid w:val="7D9059FD"/>
    <w:multiLevelType w:val="hybridMultilevel"/>
    <w:tmpl w:val="06C2A5FA"/>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2">
    <w:nsid w:val="7F7158CC"/>
    <w:multiLevelType w:val="hybridMultilevel"/>
    <w:tmpl w:val="9A4E481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2"/>
  </w:num>
  <w:num w:numId="2">
    <w:abstractNumId w:val="7"/>
  </w:num>
  <w:num w:numId="3">
    <w:abstractNumId w:val="23"/>
  </w:num>
  <w:num w:numId="4">
    <w:abstractNumId w:val="31"/>
  </w:num>
  <w:num w:numId="5">
    <w:abstractNumId w:val="0"/>
  </w:num>
  <w:num w:numId="6">
    <w:abstractNumId w:val="24"/>
  </w:num>
  <w:num w:numId="7">
    <w:abstractNumId w:val="64"/>
  </w:num>
  <w:num w:numId="8">
    <w:abstractNumId w:val="27"/>
  </w:num>
  <w:num w:numId="9">
    <w:abstractNumId w:val="56"/>
  </w:num>
  <w:num w:numId="10">
    <w:abstractNumId w:val="11"/>
  </w:num>
  <w:num w:numId="11">
    <w:abstractNumId w:val="9"/>
  </w:num>
  <w:num w:numId="12">
    <w:abstractNumId w:val="41"/>
  </w:num>
  <w:num w:numId="13">
    <w:abstractNumId w:val="8"/>
  </w:num>
  <w:num w:numId="14">
    <w:abstractNumId w:val="6"/>
  </w:num>
  <w:num w:numId="15">
    <w:abstractNumId w:val="50"/>
  </w:num>
  <w:num w:numId="16">
    <w:abstractNumId w:val="19"/>
  </w:num>
  <w:num w:numId="17">
    <w:abstractNumId w:val="51"/>
  </w:num>
  <w:num w:numId="18">
    <w:abstractNumId w:val="32"/>
  </w:num>
  <w:num w:numId="19">
    <w:abstractNumId w:val="36"/>
  </w:num>
  <w:num w:numId="20">
    <w:abstractNumId w:val="68"/>
  </w:num>
  <w:num w:numId="21">
    <w:abstractNumId w:val="70"/>
  </w:num>
  <w:num w:numId="22">
    <w:abstractNumId w:val="59"/>
  </w:num>
  <w:num w:numId="23">
    <w:abstractNumId w:val="5"/>
  </w:num>
  <w:num w:numId="24">
    <w:abstractNumId w:val="34"/>
  </w:num>
  <w:num w:numId="25">
    <w:abstractNumId w:val="39"/>
  </w:num>
  <w:num w:numId="26">
    <w:abstractNumId w:val="29"/>
  </w:num>
  <w:num w:numId="27">
    <w:abstractNumId w:val="38"/>
  </w:num>
  <w:num w:numId="28">
    <w:abstractNumId w:val="63"/>
  </w:num>
  <w:num w:numId="29">
    <w:abstractNumId w:val="14"/>
  </w:num>
  <w:num w:numId="30">
    <w:abstractNumId w:val="30"/>
  </w:num>
  <w:num w:numId="31">
    <w:abstractNumId w:val="21"/>
  </w:num>
  <w:num w:numId="32">
    <w:abstractNumId w:val="43"/>
  </w:num>
  <w:num w:numId="33">
    <w:abstractNumId w:val="3"/>
  </w:num>
  <w:num w:numId="34">
    <w:abstractNumId w:val="25"/>
  </w:num>
  <w:num w:numId="35">
    <w:abstractNumId w:val="58"/>
  </w:num>
  <w:num w:numId="36">
    <w:abstractNumId w:val="53"/>
  </w:num>
  <w:num w:numId="37">
    <w:abstractNumId w:val="42"/>
  </w:num>
  <w:num w:numId="38">
    <w:abstractNumId w:val="62"/>
  </w:num>
  <w:num w:numId="39">
    <w:abstractNumId w:val="35"/>
  </w:num>
  <w:num w:numId="40">
    <w:abstractNumId w:val="44"/>
  </w:num>
  <w:num w:numId="41">
    <w:abstractNumId w:val="10"/>
  </w:num>
  <w:num w:numId="42">
    <w:abstractNumId w:val="2"/>
  </w:num>
  <w:num w:numId="43">
    <w:abstractNumId w:val="55"/>
  </w:num>
  <w:num w:numId="44">
    <w:abstractNumId w:val="28"/>
  </w:num>
  <w:num w:numId="45">
    <w:abstractNumId w:val="22"/>
  </w:num>
  <w:num w:numId="46">
    <w:abstractNumId w:val="17"/>
  </w:num>
  <w:num w:numId="47">
    <w:abstractNumId w:val="18"/>
  </w:num>
  <w:num w:numId="48">
    <w:abstractNumId w:val="67"/>
  </w:num>
  <w:num w:numId="49">
    <w:abstractNumId w:val="47"/>
  </w:num>
  <w:num w:numId="50">
    <w:abstractNumId w:val="16"/>
  </w:num>
  <w:num w:numId="51">
    <w:abstractNumId w:val="46"/>
  </w:num>
  <w:num w:numId="52">
    <w:abstractNumId w:val="69"/>
  </w:num>
  <w:num w:numId="53">
    <w:abstractNumId w:val="20"/>
  </w:num>
  <w:num w:numId="54">
    <w:abstractNumId w:val="26"/>
  </w:num>
  <w:num w:numId="55">
    <w:abstractNumId w:val="72"/>
  </w:num>
  <w:num w:numId="56">
    <w:abstractNumId w:val="66"/>
  </w:num>
  <w:num w:numId="57">
    <w:abstractNumId w:val="60"/>
  </w:num>
  <w:num w:numId="58">
    <w:abstractNumId w:val="48"/>
  </w:num>
  <w:num w:numId="59">
    <w:abstractNumId w:val="57"/>
  </w:num>
  <w:num w:numId="60">
    <w:abstractNumId w:val="13"/>
  </w:num>
  <w:num w:numId="61">
    <w:abstractNumId w:val="45"/>
  </w:num>
  <w:num w:numId="62">
    <w:abstractNumId w:val="33"/>
  </w:num>
  <w:num w:numId="63">
    <w:abstractNumId w:val="15"/>
  </w:num>
  <w:num w:numId="64">
    <w:abstractNumId w:val="65"/>
  </w:num>
  <w:num w:numId="65">
    <w:abstractNumId w:val="12"/>
  </w:num>
  <w:num w:numId="66">
    <w:abstractNumId w:val="4"/>
  </w:num>
  <w:num w:numId="67">
    <w:abstractNumId w:val="1"/>
  </w:num>
  <w:num w:numId="68">
    <w:abstractNumId w:val="37"/>
  </w:num>
  <w:num w:numId="69">
    <w:abstractNumId w:val="54"/>
  </w:num>
  <w:num w:numId="70">
    <w:abstractNumId w:val="61"/>
  </w:num>
  <w:num w:numId="71">
    <w:abstractNumId w:val="49"/>
  </w:num>
  <w:num w:numId="72">
    <w:abstractNumId w:val="40"/>
  </w:num>
  <w:num w:numId="73">
    <w:abstractNumId w:val="71"/>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DE0CC1"/>
    <w:rsid w:val="0000192B"/>
    <w:rsid w:val="000173FB"/>
    <w:rsid w:val="000475A6"/>
    <w:rsid w:val="00056563"/>
    <w:rsid w:val="00056BAC"/>
    <w:rsid w:val="000B2A09"/>
    <w:rsid w:val="000B5A77"/>
    <w:rsid w:val="000D778E"/>
    <w:rsid w:val="00103CFB"/>
    <w:rsid w:val="001571D8"/>
    <w:rsid w:val="0016188B"/>
    <w:rsid w:val="00193A92"/>
    <w:rsid w:val="001A24CA"/>
    <w:rsid w:val="001B135E"/>
    <w:rsid w:val="001B59D4"/>
    <w:rsid w:val="001C193A"/>
    <w:rsid w:val="001D2BD0"/>
    <w:rsid w:val="001E389F"/>
    <w:rsid w:val="00203BC7"/>
    <w:rsid w:val="00223855"/>
    <w:rsid w:val="002265BE"/>
    <w:rsid w:val="002328A3"/>
    <w:rsid w:val="00235148"/>
    <w:rsid w:val="00235896"/>
    <w:rsid w:val="002424C2"/>
    <w:rsid w:val="0024561C"/>
    <w:rsid w:val="002674E0"/>
    <w:rsid w:val="00285136"/>
    <w:rsid w:val="002E2241"/>
    <w:rsid w:val="00301C61"/>
    <w:rsid w:val="00304D1B"/>
    <w:rsid w:val="0031631F"/>
    <w:rsid w:val="003450CA"/>
    <w:rsid w:val="00345C77"/>
    <w:rsid w:val="003659D5"/>
    <w:rsid w:val="0036652F"/>
    <w:rsid w:val="00380E8A"/>
    <w:rsid w:val="00387F6B"/>
    <w:rsid w:val="003A016A"/>
    <w:rsid w:val="003A42BD"/>
    <w:rsid w:val="003A7E3E"/>
    <w:rsid w:val="003D71DD"/>
    <w:rsid w:val="003F1F56"/>
    <w:rsid w:val="003F1F85"/>
    <w:rsid w:val="003F2C05"/>
    <w:rsid w:val="00413AF5"/>
    <w:rsid w:val="00425423"/>
    <w:rsid w:val="0043381E"/>
    <w:rsid w:val="004367B6"/>
    <w:rsid w:val="004371CD"/>
    <w:rsid w:val="004465E5"/>
    <w:rsid w:val="00463F03"/>
    <w:rsid w:val="004828B5"/>
    <w:rsid w:val="00490582"/>
    <w:rsid w:val="004A7E7A"/>
    <w:rsid w:val="004F089C"/>
    <w:rsid w:val="004F09D3"/>
    <w:rsid w:val="005377FE"/>
    <w:rsid w:val="00560A2D"/>
    <w:rsid w:val="005B540D"/>
    <w:rsid w:val="005C37BE"/>
    <w:rsid w:val="005C6DBF"/>
    <w:rsid w:val="005C7306"/>
    <w:rsid w:val="005D0F7F"/>
    <w:rsid w:val="005E4777"/>
    <w:rsid w:val="00611CCE"/>
    <w:rsid w:val="006130CC"/>
    <w:rsid w:val="006203BB"/>
    <w:rsid w:val="00665273"/>
    <w:rsid w:val="00694621"/>
    <w:rsid w:val="006B16D8"/>
    <w:rsid w:val="006F0A59"/>
    <w:rsid w:val="0071119B"/>
    <w:rsid w:val="00723180"/>
    <w:rsid w:val="00734EDD"/>
    <w:rsid w:val="007810C8"/>
    <w:rsid w:val="007863EC"/>
    <w:rsid w:val="007A7386"/>
    <w:rsid w:val="007A7F4B"/>
    <w:rsid w:val="007B5127"/>
    <w:rsid w:val="007D6033"/>
    <w:rsid w:val="007F0EE4"/>
    <w:rsid w:val="00812F4A"/>
    <w:rsid w:val="0081319C"/>
    <w:rsid w:val="0087505C"/>
    <w:rsid w:val="008F6CA7"/>
    <w:rsid w:val="00916667"/>
    <w:rsid w:val="00945035"/>
    <w:rsid w:val="00945332"/>
    <w:rsid w:val="00946471"/>
    <w:rsid w:val="009638D9"/>
    <w:rsid w:val="00981892"/>
    <w:rsid w:val="00981F25"/>
    <w:rsid w:val="009A2E44"/>
    <w:rsid w:val="009E51A7"/>
    <w:rsid w:val="00A04490"/>
    <w:rsid w:val="00A27C98"/>
    <w:rsid w:val="00A3536B"/>
    <w:rsid w:val="00A3665D"/>
    <w:rsid w:val="00A87299"/>
    <w:rsid w:val="00A96B21"/>
    <w:rsid w:val="00AB3441"/>
    <w:rsid w:val="00AC2162"/>
    <w:rsid w:val="00AD2F71"/>
    <w:rsid w:val="00AD7F9A"/>
    <w:rsid w:val="00AE277D"/>
    <w:rsid w:val="00B02BA1"/>
    <w:rsid w:val="00B12E33"/>
    <w:rsid w:val="00B15F68"/>
    <w:rsid w:val="00B169B8"/>
    <w:rsid w:val="00B2646B"/>
    <w:rsid w:val="00B36047"/>
    <w:rsid w:val="00B526F0"/>
    <w:rsid w:val="00B70D9C"/>
    <w:rsid w:val="00B71D24"/>
    <w:rsid w:val="00B7384D"/>
    <w:rsid w:val="00B81209"/>
    <w:rsid w:val="00B81220"/>
    <w:rsid w:val="00B93489"/>
    <w:rsid w:val="00BA4AA4"/>
    <w:rsid w:val="00BB2307"/>
    <w:rsid w:val="00BB6B0C"/>
    <w:rsid w:val="00BC535A"/>
    <w:rsid w:val="00BD447F"/>
    <w:rsid w:val="00C068AE"/>
    <w:rsid w:val="00C11067"/>
    <w:rsid w:val="00C171E0"/>
    <w:rsid w:val="00C3472C"/>
    <w:rsid w:val="00C444EA"/>
    <w:rsid w:val="00C7414D"/>
    <w:rsid w:val="00C903B9"/>
    <w:rsid w:val="00C93D3B"/>
    <w:rsid w:val="00CB41B3"/>
    <w:rsid w:val="00CC7E2A"/>
    <w:rsid w:val="00CE23EC"/>
    <w:rsid w:val="00D0018D"/>
    <w:rsid w:val="00D069E6"/>
    <w:rsid w:val="00D673DC"/>
    <w:rsid w:val="00D75076"/>
    <w:rsid w:val="00D830A2"/>
    <w:rsid w:val="00D85D6A"/>
    <w:rsid w:val="00DC4308"/>
    <w:rsid w:val="00DC4311"/>
    <w:rsid w:val="00DE0CC1"/>
    <w:rsid w:val="00E2603B"/>
    <w:rsid w:val="00E420BF"/>
    <w:rsid w:val="00E546D1"/>
    <w:rsid w:val="00E54FE1"/>
    <w:rsid w:val="00E63FF6"/>
    <w:rsid w:val="00E83754"/>
    <w:rsid w:val="00E911C2"/>
    <w:rsid w:val="00EC32C5"/>
    <w:rsid w:val="00ED4B8D"/>
    <w:rsid w:val="00ED5291"/>
    <w:rsid w:val="00F144A1"/>
    <w:rsid w:val="00F1558F"/>
    <w:rsid w:val="00F1645D"/>
    <w:rsid w:val="00F206CA"/>
    <w:rsid w:val="00F57073"/>
    <w:rsid w:val="00F63E04"/>
    <w:rsid w:val="00F66FA6"/>
    <w:rsid w:val="00F773C5"/>
    <w:rsid w:val="00F8187D"/>
    <w:rsid w:val="00F97037"/>
    <w:rsid w:val="00FC6AE9"/>
    <w:rsid w:val="00FE2E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8" type="connector" idref="#_x0000_s1125"/>
        <o:r id="V:Rule9" type="connector" idref="#_x0000_s1135"/>
        <o:r id="V:Rule10" type="connector" idref="#_x0000_s1124"/>
        <o:r id="V:Rule11" type="connector" idref="#_x0000_s1137"/>
        <o:r id="V:Rule12" type="connector" idref="#_x0000_s1136"/>
        <o:r id="V:Rule13" type="connector" idref="#_x0000_s1126"/>
        <o:r id="V:Rule14" type="connector" idref="#_x0000_s11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1E0"/>
  </w:style>
  <w:style w:type="paragraph" w:styleId="1">
    <w:name w:val="heading 1"/>
    <w:basedOn w:val="a"/>
    <w:next w:val="a"/>
    <w:link w:val="10"/>
    <w:qFormat/>
    <w:rsid w:val="001A24CA"/>
    <w:pPr>
      <w:keepNext/>
      <w:spacing w:after="0" w:line="240" w:lineRule="auto"/>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C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0CC1"/>
  </w:style>
  <w:style w:type="paragraph" w:styleId="a5">
    <w:name w:val="footer"/>
    <w:basedOn w:val="a"/>
    <w:link w:val="a6"/>
    <w:unhideWhenUsed/>
    <w:rsid w:val="00DE0C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0CC1"/>
  </w:style>
  <w:style w:type="paragraph" w:styleId="a7">
    <w:name w:val="Body Text Indent"/>
    <w:basedOn w:val="a"/>
    <w:link w:val="a8"/>
    <w:rsid w:val="00DE0CC1"/>
    <w:pPr>
      <w:spacing w:after="0" w:line="360" w:lineRule="auto"/>
      <w:ind w:firstLine="540"/>
      <w:jc w:val="both"/>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DE0CC1"/>
    <w:rPr>
      <w:rFonts w:ascii="Times New Roman" w:eastAsia="Times New Roman" w:hAnsi="Times New Roman" w:cs="Times New Roman"/>
      <w:sz w:val="24"/>
      <w:szCs w:val="24"/>
    </w:rPr>
  </w:style>
  <w:style w:type="paragraph" w:styleId="a9">
    <w:name w:val="Body Text"/>
    <w:basedOn w:val="a"/>
    <w:link w:val="aa"/>
    <w:rsid w:val="00DE0CC1"/>
    <w:pPr>
      <w:spacing w:after="0" w:line="240" w:lineRule="auto"/>
      <w:jc w:val="center"/>
    </w:pPr>
    <w:rPr>
      <w:rFonts w:ascii="Times New Roman" w:eastAsia="Times New Roman" w:hAnsi="Times New Roman" w:cs="Times New Roman"/>
      <w:b/>
      <w:bCs/>
      <w:sz w:val="24"/>
      <w:szCs w:val="24"/>
    </w:rPr>
  </w:style>
  <w:style w:type="character" w:customStyle="1" w:styleId="aa">
    <w:name w:val="Основной текст Знак"/>
    <w:basedOn w:val="a0"/>
    <w:link w:val="a9"/>
    <w:rsid w:val="00DE0CC1"/>
    <w:rPr>
      <w:rFonts w:ascii="Times New Roman" w:eastAsia="Times New Roman" w:hAnsi="Times New Roman" w:cs="Times New Roman"/>
      <w:b/>
      <w:bCs/>
      <w:sz w:val="24"/>
      <w:szCs w:val="24"/>
    </w:rPr>
  </w:style>
  <w:style w:type="paragraph" w:styleId="2">
    <w:name w:val="Body Text 2"/>
    <w:basedOn w:val="a"/>
    <w:link w:val="20"/>
    <w:rsid w:val="00DE0CC1"/>
    <w:pPr>
      <w:spacing w:after="0" w:line="240" w:lineRule="auto"/>
      <w:jc w:val="center"/>
    </w:pPr>
    <w:rPr>
      <w:rFonts w:ascii="Times New Roman" w:eastAsia="Times New Roman" w:hAnsi="Times New Roman" w:cs="Times New Roman"/>
      <w:sz w:val="24"/>
      <w:szCs w:val="24"/>
    </w:rPr>
  </w:style>
  <w:style w:type="character" w:customStyle="1" w:styleId="20">
    <w:name w:val="Основной текст 2 Знак"/>
    <w:basedOn w:val="a0"/>
    <w:link w:val="2"/>
    <w:rsid w:val="00DE0CC1"/>
    <w:rPr>
      <w:rFonts w:ascii="Times New Roman" w:eastAsia="Times New Roman" w:hAnsi="Times New Roman" w:cs="Times New Roman"/>
      <w:sz w:val="24"/>
      <w:szCs w:val="24"/>
    </w:rPr>
  </w:style>
  <w:style w:type="paragraph" w:styleId="ab">
    <w:name w:val="List Paragraph"/>
    <w:basedOn w:val="a"/>
    <w:uiPriority w:val="34"/>
    <w:qFormat/>
    <w:rsid w:val="00E63FF6"/>
    <w:pPr>
      <w:ind w:left="720"/>
      <w:contextualSpacing/>
    </w:pPr>
  </w:style>
  <w:style w:type="table" w:styleId="ac">
    <w:name w:val="Table Grid"/>
    <w:basedOn w:val="a1"/>
    <w:uiPriority w:val="59"/>
    <w:rsid w:val="001571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1A24CA"/>
    <w:rPr>
      <w:rFonts w:ascii="Times New Roman" w:eastAsia="Times New Roman" w:hAnsi="Times New Roman" w:cs="Times New Roman"/>
      <w:b/>
      <w:bCs/>
      <w:sz w:val="24"/>
      <w:szCs w:val="24"/>
    </w:rPr>
  </w:style>
  <w:style w:type="character" w:styleId="ad">
    <w:name w:val="Placeholder Text"/>
    <w:basedOn w:val="a0"/>
    <w:uiPriority w:val="99"/>
    <w:semiHidden/>
    <w:rsid w:val="000B5A77"/>
    <w:rPr>
      <w:color w:val="808080"/>
    </w:rPr>
  </w:style>
  <w:style w:type="paragraph" w:styleId="ae">
    <w:name w:val="Balloon Text"/>
    <w:basedOn w:val="a"/>
    <w:link w:val="af"/>
    <w:uiPriority w:val="99"/>
    <w:semiHidden/>
    <w:unhideWhenUsed/>
    <w:rsid w:val="000B5A7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B5A77"/>
    <w:rPr>
      <w:rFonts w:ascii="Tahoma" w:hAnsi="Tahoma" w:cs="Tahoma"/>
      <w:sz w:val="16"/>
      <w:szCs w:val="16"/>
    </w:rPr>
  </w:style>
  <w:style w:type="paragraph" w:customStyle="1" w:styleId="Default">
    <w:name w:val="Default"/>
    <w:rsid w:val="00463F03"/>
    <w:pPr>
      <w:autoSpaceDE w:val="0"/>
      <w:autoSpaceDN w:val="0"/>
      <w:adjustRightInd w:val="0"/>
      <w:spacing w:after="0" w:line="240" w:lineRule="auto"/>
    </w:pPr>
    <w:rPr>
      <w:rFonts w:ascii="Georgia" w:hAnsi="Georgia" w:cs="Georgia"/>
      <w:color w:val="000000"/>
      <w:sz w:val="24"/>
      <w:szCs w:val="24"/>
    </w:rPr>
  </w:style>
  <w:style w:type="paragraph" w:styleId="af0">
    <w:name w:val="Normal (Web)"/>
    <w:basedOn w:val="a"/>
    <w:uiPriority w:val="99"/>
    <w:unhideWhenUsed/>
    <w:rsid w:val="00387F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B1F2CA-DC0A-48BA-81B0-189CEAC38207}"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ru-RU"/>
        </a:p>
      </dgm:t>
    </dgm:pt>
    <dgm:pt modelId="{47B905F2-99C5-448E-9319-C73CD01FCEB4}">
      <dgm:prSet phldrT="[Текст]" custT="1"/>
      <dgm:spPr/>
      <dgm:t>
        <a:bodyPr/>
        <a:lstStyle/>
        <a:p>
          <a:r>
            <a:rPr lang="ru-RU" sz="1200">
              <a:latin typeface="Times New Roman" pitchFamily="18" charset="0"/>
              <a:cs typeface="Times New Roman" pitchFamily="18" charset="0"/>
            </a:rPr>
            <a:t>Текущие  или повторяющиеся услуги </a:t>
          </a:r>
        </a:p>
      </dgm:t>
    </dgm:pt>
    <dgm:pt modelId="{3282EC40-E180-4F8A-9A47-D4C9098C334D}" type="parTrans" cxnId="{40E88600-CE12-41F0-B7B7-2104DC976F7C}">
      <dgm:prSet/>
      <dgm:spPr/>
      <dgm:t>
        <a:bodyPr/>
        <a:lstStyle/>
        <a:p>
          <a:endParaRPr lang="ru-RU"/>
        </a:p>
      </dgm:t>
    </dgm:pt>
    <dgm:pt modelId="{5B94226F-9517-489B-BEBB-476AE03A9F64}" type="sibTrans" cxnId="{40E88600-CE12-41F0-B7B7-2104DC976F7C}">
      <dgm:prSet/>
      <dgm:spPr/>
      <dgm:t>
        <a:bodyPr/>
        <a:lstStyle/>
        <a:p>
          <a:endParaRPr lang="ru-RU"/>
        </a:p>
      </dgm:t>
    </dgm:pt>
    <dgm:pt modelId="{91ECE85C-14CA-48BA-871F-E7BD67F042A0}">
      <dgm:prSet phldrT="[Текст]" custT="1"/>
      <dgm:spPr/>
      <dgm:t>
        <a:bodyPr/>
        <a:lstStyle/>
        <a:p>
          <a:r>
            <a:rPr lang="ru-RU" sz="1200">
              <a:latin typeface="Times New Roman" pitchFamily="18" charset="0"/>
              <a:cs typeface="Times New Roman" pitchFamily="18" charset="0"/>
            </a:rPr>
            <a:t>покупатель одновременно получает  и потребляет выгоды от деятельности компании</a:t>
          </a:r>
        </a:p>
      </dgm:t>
    </dgm:pt>
    <dgm:pt modelId="{077165CB-677E-433D-B987-B5EA09D2DFAE}" type="parTrans" cxnId="{6668E016-E123-4F38-B42B-7D6C9ADE4CFF}">
      <dgm:prSet/>
      <dgm:spPr/>
      <dgm:t>
        <a:bodyPr/>
        <a:lstStyle/>
        <a:p>
          <a:endParaRPr lang="ru-RU"/>
        </a:p>
      </dgm:t>
    </dgm:pt>
    <dgm:pt modelId="{DE670CD6-67C9-4513-923D-C2022873863C}" type="sibTrans" cxnId="{6668E016-E123-4F38-B42B-7D6C9ADE4CFF}">
      <dgm:prSet/>
      <dgm:spPr/>
      <dgm:t>
        <a:bodyPr/>
        <a:lstStyle/>
        <a:p>
          <a:endParaRPr lang="ru-RU"/>
        </a:p>
      </dgm:t>
    </dgm:pt>
    <dgm:pt modelId="{68EF48D0-4E0F-45AC-92F3-4B0B92860F13}">
      <dgm:prSet phldrT="[Текст]" custT="1"/>
      <dgm:spPr/>
      <dgm:t>
        <a:bodyPr/>
        <a:lstStyle/>
        <a:p>
          <a:r>
            <a:rPr lang="ru-RU" sz="1200">
              <a:latin typeface="Times New Roman" pitchFamily="18" charset="0"/>
              <a:cs typeface="Times New Roman" pitchFamily="18" charset="0"/>
            </a:rPr>
            <a:t>Модернизация производственной линии у покупателя</a:t>
          </a:r>
        </a:p>
      </dgm:t>
    </dgm:pt>
    <dgm:pt modelId="{F677ABF4-BD36-4C8B-AEAE-3EFD663B7CFF}" type="parTrans" cxnId="{E5E7E5CA-5B1F-4385-878E-4618A56A931C}">
      <dgm:prSet/>
      <dgm:spPr/>
      <dgm:t>
        <a:bodyPr/>
        <a:lstStyle/>
        <a:p>
          <a:endParaRPr lang="ru-RU"/>
        </a:p>
      </dgm:t>
    </dgm:pt>
    <dgm:pt modelId="{7ECEFF8F-CBCF-479E-ADAA-8BC2377FC3EE}" type="sibTrans" cxnId="{E5E7E5CA-5B1F-4385-878E-4618A56A931C}">
      <dgm:prSet/>
      <dgm:spPr/>
      <dgm:t>
        <a:bodyPr/>
        <a:lstStyle/>
        <a:p>
          <a:endParaRPr lang="ru-RU"/>
        </a:p>
      </dgm:t>
    </dgm:pt>
    <dgm:pt modelId="{72CD121F-A008-452B-9231-D2DC6B54B690}">
      <dgm:prSet phldrT="[Текст]" custT="1"/>
      <dgm:spPr/>
      <dgm:t>
        <a:bodyPr/>
        <a:lstStyle/>
        <a:p>
          <a:r>
            <a:rPr lang="ru-RU" sz="1200">
              <a:latin typeface="Times New Roman" pitchFamily="18" charset="0"/>
              <a:cs typeface="Times New Roman" pitchFamily="18" charset="0"/>
            </a:rPr>
            <a:t>покупатель контролирует актив в процессе создания или улучшения этого актива компанией</a:t>
          </a:r>
        </a:p>
      </dgm:t>
    </dgm:pt>
    <dgm:pt modelId="{A11DC83F-BCEE-4CF3-A1CE-1F39668AF63D}" type="parTrans" cxnId="{FE42F1CA-BD80-4778-BA84-5CB949FF680F}">
      <dgm:prSet/>
      <dgm:spPr/>
      <dgm:t>
        <a:bodyPr/>
        <a:lstStyle/>
        <a:p>
          <a:endParaRPr lang="ru-RU"/>
        </a:p>
      </dgm:t>
    </dgm:pt>
    <dgm:pt modelId="{EE95CDD8-0AA1-459C-844E-5FF05EE50DFB}" type="sibTrans" cxnId="{FE42F1CA-BD80-4778-BA84-5CB949FF680F}">
      <dgm:prSet/>
      <dgm:spPr/>
      <dgm:t>
        <a:bodyPr/>
        <a:lstStyle/>
        <a:p>
          <a:endParaRPr lang="ru-RU"/>
        </a:p>
      </dgm:t>
    </dgm:pt>
    <dgm:pt modelId="{24EBC7B5-EDF1-4352-AEDB-BF2810E2077D}">
      <dgm:prSet phldrT="[Текст]" custT="1"/>
      <dgm:spPr/>
      <dgm:t>
        <a:bodyPr/>
        <a:lstStyle/>
        <a:p>
          <a:r>
            <a:rPr lang="ru-RU" sz="1200">
              <a:latin typeface="Times New Roman" pitchFamily="18" charset="0"/>
              <a:cs typeface="Times New Roman" pitchFamily="18" charset="0"/>
            </a:rPr>
            <a:t>Актив строится под заказ</a:t>
          </a:r>
        </a:p>
      </dgm:t>
    </dgm:pt>
    <dgm:pt modelId="{620CFF79-B1EB-480D-AD35-411157C928E0}" type="parTrans" cxnId="{5EC9383F-2B08-4F8A-80FC-AE3C4AA3FEFE}">
      <dgm:prSet/>
      <dgm:spPr/>
      <dgm:t>
        <a:bodyPr/>
        <a:lstStyle/>
        <a:p>
          <a:endParaRPr lang="ru-RU"/>
        </a:p>
      </dgm:t>
    </dgm:pt>
    <dgm:pt modelId="{177D5431-4CB4-49A5-82EF-15E1063D7E6D}" type="sibTrans" cxnId="{5EC9383F-2B08-4F8A-80FC-AE3C4AA3FEFE}">
      <dgm:prSet/>
      <dgm:spPr/>
      <dgm:t>
        <a:bodyPr/>
        <a:lstStyle/>
        <a:p>
          <a:endParaRPr lang="ru-RU"/>
        </a:p>
      </dgm:t>
    </dgm:pt>
    <dgm:pt modelId="{5A37215A-3553-43F6-8AE9-DD2DFCE527C4}">
      <dgm:prSet phldrT="[Текст]" custT="1"/>
      <dgm:spPr/>
      <dgm:t>
        <a:bodyPr/>
        <a:lstStyle/>
        <a:p>
          <a:r>
            <a:rPr lang="ru-RU" sz="1200">
              <a:latin typeface="Times New Roman" pitchFamily="18" charset="0"/>
              <a:cs typeface="Times New Roman" pitchFamily="18" charset="0"/>
            </a:rPr>
            <a:t>Деятельность в рамках договора не приводит к созданию актива, который компания может использовать для альтернативных целей, при этом у компании есть право на получение платы за выполненную к настоящему времени часть работ</a:t>
          </a:r>
        </a:p>
      </dgm:t>
    </dgm:pt>
    <dgm:pt modelId="{DD3EDE7E-96D4-45E0-B3F6-C9DA0EF07246}" type="parTrans" cxnId="{115398DA-60BC-4E2E-9E17-A4A177AED334}">
      <dgm:prSet/>
      <dgm:spPr/>
      <dgm:t>
        <a:bodyPr/>
        <a:lstStyle/>
        <a:p>
          <a:endParaRPr lang="ru-RU"/>
        </a:p>
      </dgm:t>
    </dgm:pt>
    <dgm:pt modelId="{0607E3A3-70E3-4485-AD2B-76E2EBED6A87}" type="sibTrans" cxnId="{115398DA-60BC-4E2E-9E17-A4A177AED334}">
      <dgm:prSet/>
      <dgm:spPr/>
      <dgm:t>
        <a:bodyPr/>
        <a:lstStyle/>
        <a:p>
          <a:endParaRPr lang="ru-RU"/>
        </a:p>
      </dgm:t>
    </dgm:pt>
    <dgm:pt modelId="{132F7F04-1C26-4BC5-B20D-78AD4B2171EC}" type="pres">
      <dgm:prSet presAssocID="{FAB1F2CA-DC0A-48BA-81B0-189CEAC38207}" presName="Name0" presStyleCnt="0">
        <dgm:presLayoutVars>
          <dgm:dir/>
          <dgm:animLvl val="lvl"/>
          <dgm:resizeHandles val="exact"/>
        </dgm:presLayoutVars>
      </dgm:prSet>
      <dgm:spPr/>
      <dgm:t>
        <a:bodyPr/>
        <a:lstStyle/>
        <a:p>
          <a:endParaRPr lang="ru-RU"/>
        </a:p>
      </dgm:t>
    </dgm:pt>
    <dgm:pt modelId="{BDDAB717-B948-43B4-A898-8F48CCB77322}" type="pres">
      <dgm:prSet presAssocID="{47B905F2-99C5-448E-9319-C73CD01FCEB4}" presName="linNode" presStyleCnt="0"/>
      <dgm:spPr/>
    </dgm:pt>
    <dgm:pt modelId="{DB2591CC-121A-445B-A999-0FE1C6EF9C51}" type="pres">
      <dgm:prSet presAssocID="{47B905F2-99C5-448E-9319-C73CD01FCEB4}" presName="parentText" presStyleLbl="node1" presStyleIdx="0" presStyleCnt="3" custScaleY="27912" custLinFactY="-200000" custLinFactNeighborX="-19260" custLinFactNeighborY="-218355">
        <dgm:presLayoutVars>
          <dgm:chMax val="1"/>
          <dgm:bulletEnabled val="1"/>
        </dgm:presLayoutVars>
      </dgm:prSet>
      <dgm:spPr/>
      <dgm:t>
        <a:bodyPr/>
        <a:lstStyle/>
        <a:p>
          <a:endParaRPr lang="ru-RU"/>
        </a:p>
      </dgm:t>
    </dgm:pt>
    <dgm:pt modelId="{BB4FB5C6-C757-4AD2-8D40-003D9515A0A1}" type="pres">
      <dgm:prSet presAssocID="{47B905F2-99C5-448E-9319-C73CD01FCEB4}" presName="descendantText" presStyleLbl="alignAccFollowNode1" presStyleIdx="0" presStyleCnt="3" custScaleY="36036">
        <dgm:presLayoutVars>
          <dgm:bulletEnabled val="1"/>
        </dgm:presLayoutVars>
      </dgm:prSet>
      <dgm:spPr/>
      <dgm:t>
        <a:bodyPr/>
        <a:lstStyle/>
        <a:p>
          <a:endParaRPr lang="ru-RU"/>
        </a:p>
      </dgm:t>
    </dgm:pt>
    <dgm:pt modelId="{D5896C70-0C15-4FB8-B1AB-62A5BD0AD1C1}" type="pres">
      <dgm:prSet presAssocID="{5B94226F-9517-489B-BEBB-476AE03A9F64}" presName="sp" presStyleCnt="0"/>
      <dgm:spPr/>
    </dgm:pt>
    <dgm:pt modelId="{C9CBA6D9-BE71-4576-846A-EDCDD365335E}" type="pres">
      <dgm:prSet presAssocID="{68EF48D0-4E0F-45AC-92F3-4B0B92860F13}" presName="linNode" presStyleCnt="0"/>
      <dgm:spPr/>
    </dgm:pt>
    <dgm:pt modelId="{6C65AECF-7D93-4539-A151-0F14D34F3EB8}" type="pres">
      <dgm:prSet presAssocID="{68EF48D0-4E0F-45AC-92F3-4B0B92860F13}" presName="parentText" presStyleLbl="node1" presStyleIdx="1" presStyleCnt="3" custScaleY="28948" custLinFactNeighborY="-3953">
        <dgm:presLayoutVars>
          <dgm:chMax val="1"/>
          <dgm:bulletEnabled val="1"/>
        </dgm:presLayoutVars>
      </dgm:prSet>
      <dgm:spPr/>
      <dgm:t>
        <a:bodyPr/>
        <a:lstStyle/>
        <a:p>
          <a:endParaRPr lang="ru-RU"/>
        </a:p>
      </dgm:t>
    </dgm:pt>
    <dgm:pt modelId="{C7E6D74F-8564-4B20-A1C0-F338F93DA8CC}" type="pres">
      <dgm:prSet presAssocID="{68EF48D0-4E0F-45AC-92F3-4B0B92860F13}" presName="descendantText" presStyleLbl="alignAccFollowNode1" presStyleIdx="1" presStyleCnt="3" custScaleY="26885" custLinFactNeighborX="0" custLinFactNeighborY="-3159">
        <dgm:presLayoutVars>
          <dgm:bulletEnabled val="1"/>
        </dgm:presLayoutVars>
      </dgm:prSet>
      <dgm:spPr/>
      <dgm:t>
        <a:bodyPr/>
        <a:lstStyle/>
        <a:p>
          <a:endParaRPr lang="ru-RU"/>
        </a:p>
      </dgm:t>
    </dgm:pt>
    <dgm:pt modelId="{54078698-E37F-4000-838C-5B6A2C312BA1}" type="pres">
      <dgm:prSet presAssocID="{7ECEFF8F-CBCF-479E-ADAA-8BC2377FC3EE}" presName="sp" presStyleCnt="0"/>
      <dgm:spPr/>
    </dgm:pt>
    <dgm:pt modelId="{6E5AD39D-6A74-440C-A403-13B73A88FA06}" type="pres">
      <dgm:prSet presAssocID="{24EBC7B5-EDF1-4352-AEDB-BF2810E2077D}" presName="linNode" presStyleCnt="0"/>
      <dgm:spPr/>
    </dgm:pt>
    <dgm:pt modelId="{93772EDE-4BD9-4330-81C6-088135AF2AA6}" type="pres">
      <dgm:prSet presAssocID="{24EBC7B5-EDF1-4352-AEDB-BF2810E2077D}" presName="parentText" presStyleLbl="node1" presStyleIdx="2" presStyleCnt="3" custScaleY="35831" custLinFactNeighborY="-12256">
        <dgm:presLayoutVars>
          <dgm:chMax val="1"/>
          <dgm:bulletEnabled val="1"/>
        </dgm:presLayoutVars>
      </dgm:prSet>
      <dgm:spPr/>
      <dgm:t>
        <a:bodyPr/>
        <a:lstStyle/>
        <a:p>
          <a:endParaRPr lang="ru-RU"/>
        </a:p>
      </dgm:t>
    </dgm:pt>
    <dgm:pt modelId="{B5376D44-90BD-4259-B412-5D625D305D47}" type="pres">
      <dgm:prSet presAssocID="{24EBC7B5-EDF1-4352-AEDB-BF2810E2077D}" presName="descendantText" presStyleLbl="alignAccFollowNode1" presStyleIdx="2" presStyleCnt="3" custScaleY="66016" custLinFactNeighborX="-2411" custLinFactNeighborY="-8891">
        <dgm:presLayoutVars>
          <dgm:bulletEnabled val="1"/>
        </dgm:presLayoutVars>
      </dgm:prSet>
      <dgm:spPr/>
      <dgm:t>
        <a:bodyPr/>
        <a:lstStyle/>
        <a:p>
          <a:endParaRPr lang="ru-RU"/>
        </a:p>
      </dgm:t>
    </dgm:pt>
  </dgm:ptLst>
  <dgm:cxnLst>
    <dgm:cxn modelId="{5EC9383F-2B08-4F8A-80FC-AE3C4AA3FEFE}" srcId="{FAB1F2CA-DC0A-48BA-81B0-189CEAC38207}" destId="{24EBC7B5-EDF1-4352-AEDB-BF2810E2077D}" srcOrd="2" destOrd="0" parTransId="{620CFF79-B1EB-480D-AD35-411157C928E0}" sibTransId="{177D5431-4CB4-49A5-82EF-15E1063D7E6D}"/>
    <dgm:cxn modelId="{FE42F1CA-BD80-4778-BA84-5CB949FF680F}" srcId="{68EF48D0-4E0F-45AC-92F3-4B0B92860F13}" destId="{72CD121F-A008-452B-9231-D2DC6B54B690}" srcOrd="0" destOrd="0" parTransId="{A11DC83F-BCEE-4CF3-A1CE-1F39668AF63D}" sibTransId="{EE95CDD8-0AA1-459C-844E-5FF05EE50DFB}"/>
    <dgm:cxn modelId="{73E42BF0-7A44-434D-8FE7-3E80F5CCD943}" type="presOf" srcId="{FAB1F2CA-DC0A-48BA-81B0-189CEAC38207}" destId="{132F7F04-1C26-4BC5-B20D-78AD4B2171EC}" srcOrd="0" destOrd="0" presId="urn:microsoft.com/office/officeart/2005/8/layout/vList5"/>
    <dgm:cxn modelId="{76188D00-AA02-4402-8914-A982B5CF44E9}" type="presOf" srcId="{72CD121F-A008-452B-9231-D2DC6B54B690}" destId="{C7E6D74F-8564-4B20-A1C0-F338F93DA8CC}" srcOrd="0" destOrd="0" presId="urn:microsoft.com/office/officeart/2005/8/layout/vList5"/>
    <dgm:cxn modelId="{40E88600-CE12-41F0-B7B7-2104DC976F7C}" srcId="{FAB1F2CA-DC0A-48BA-81B0-189CEAC38207}" destId="{47B905F2-99C5-448E-9319-C73CD01FCEB4}" srcOrd="0" destOrd="0" parTransId="{3282EC40-E180-4F8A-9A47-D4C9098C334D}" sibTransId="{5B94226F-9517-489B-BEBB-476AE03A9F64}"/>
    <dgm:cxn modelId="{453250D8-13D2-4CE1-B590-B447C607571E}" type="presOf" srcId="{91ECE85C-14CA-48BA-871F-E7BD67F042A0}" destId="{BB4FB5C6-C757-4AD2-8D40-003D9515A0A1}" srcOrd="0" destOrd="0" presId="urn:microsoft.com/office/officeart/2005/8/layout/vList5"/>
    <dgm:cxn modelId="{185AEFB6-A058-4F21-AFC4-2B8C71F7E1DE}" type="presOf" srcId="{5A37215A-3553-43F6-8AE9-DD2DFCE527C4}" destId="{B5376D44-90BD-4259-B412-5D625D305D47}" srcOrd="0" destOrd="0" presId="urn:microsoft.com/office/officeart/2005/8/layout/vList5"/>
    <dgm:cxn modelId="{BD571D57-A951-4DDD-AA80-FDB1E3C5EABA}" type="presOf" srcId="{24EBC7B5-EDF1-4352-AEDB-BF2810E2077D}" destId="{93772EDE-4BD9-4330-81C6-088135AF2AA6}" srcOrd="0" destOrd="0" presId="urn:microsoft.com/office/officeart/2005/8/layout/vList5"/>
    <dgm:cxn modelId="{0A87B045-01AC-41E3-875D-494379E83827}" type="presOf" srcId="{47B905F2-99C5-448E-9319-C73CD01FCEB4}" destId="{DB2591CC-121A-445B-A999-0FE1C6EF9C51}" srcOrd="0" destOrd="0" presId="urn:microsoft.com/office/officeart/2005/8/layout/vList5"/>
    <dgm:cxn modelId="{6668E016-E123-4F38-B42B-7D6C9ADE4CFF}" srcId="{47B905F2-99C5-448E-9319-C73CD01FCEB4}" destId="{91ECE85C-14CA-48BA-871F-E7BD67F042A0}" srcOrd="0" destOrd="0" parTransId="{077165CB-677E-433D-B987-B5EA09D2DFAE}" sibTransId="{DE670CD6-67C9-4513-923D-C2022873863C}"/>
    <dgm:cxn modelId="{115398DA-60BC-4E2E-9E17-A4A177AED334}" srcId="{24EBC7B5-EDF1-4352-AEDB-BF2810E2077D}" destId="{5A37215A-3553-43F6-8AE9-DD2DFCE527C4}" srcOrd="0" destOrd="0" parTransId="{DD3EDE7E-96D4-45E0-B3F6-C9DA0EF07246}" sibTransId="{0607E3A3-70E3-4485-AD2B-76E2EBED6A87}"/>
    <dgm:cxn modelId="{77CEE5DE-C4D5-4B1F-B8A5-B16EBC44A891}" type="presOf" srcId="{68EF48D0-4E0F-45AC-92F3-4B0B92860F13}" destId="{6C65AECF-7D93-4539-A151-0F14D34F3EB8}" srcOrd="0" destOrd="0" presId="urn:microsoft.com/office/officeart/2005/8/layout/vList5"/>
    <dgm:cxn modelId="{E5E7E5CA-5B1F-4385-878E-4618A56A931C}" srcId="{FAB1F2CA-DC0A-48BA-81B0-189CEAC38207}" destId="{68EF48D0-4E0F-45AC-92F3-4B0B92860F13}" srcOrd="1" destOrd="0" parTransId="{F677ABF4-BD36-4C8B-AEAE-3EFD663B7CFF}" sibTransId="{7ECEFF8F-CBCF-479E-ADAA-8BC2377FC3EE}"/>
    <dgm:cxn modelId="{AEA2536E-A760-4C86-8CC7-430336C45270}" type="presParOf" srcId="{132F7F04-1C26-4BC5-B20D-78AD4B2171EC}" destId="{BDDAB717-B948-43B4-A898-8F48CCB77322}" srcOrd="0" destOrd="0" presId="urn:microsoft.com/office/officeart/2005/8/layout/vList5"/>
    <dgm:cxn modelId="{F0BA9C92-E654-4214-9A9C-B75C64A917DD}" type="presParOf" srcId="{BDDAB717-B948-43B4-A898-8F48CCB77322}" destId="{DB2591CC-121A-445B-A999-0FE1C6EF9C51}" srcOrd="0" destOrd="0" presId="urn:microsoft.com/office/officeart/2005/8/layout/vList5"/>
    <dgm:cxn modelId="{B3E1F0AD-F6CB-4E6E-89A9-C432C1EEE9F9}" type="presParOf" srcId="{BDDAB717-B948-43B4-A898-8F48CCB77322}" destId="{BB4FB5C6-C757-4AD2-8D40-003D9515A0A1}" srcOrd="1" destOrd="0" presId="urn:microsoft.com/office/officeart/2005/8/layout/vList5"/>
    <dgm:cxn modelId="{0BC028BA-CB68-4339-8C26-0D046EC4F96B}" type="presParOf" srcId="{132F7F04-1C26-4BC5-B20D-78AD4B2171EC}" destId="{D5896C70-0C15-4FB8-B1AB-62A5BD0AD1C1}" srcOrd="1" destOrd="0" presId="urn:microsoft.com/office/officeart/2005/8/layout/vList5"/>
    <dgm:cxn modelId="{49BE763A-036A-4181-9803-E6B3C6C45FB4}" type="presParOf" srcId="{132F7F04-1C26-4BC5-B20D-78AD4B2171EC}" destId="{C9CBA6D9-BE71-4576-846A-EDCDD365335E}" srcOrd="2" destOrd="0" presId="urn:microsoft.com/office/officeart/2005/8/layout/vList5"/>
    <dgm:cxn modelId="{E5AB116A-3003-4F6B-BC13-6A738C4700C0}" type="presParOf" srcId="{C9CBA6D9-BE71-4576-846A-EDCDD365335E}" destId="{6C65AECF-7D93-4539-A151-0F14D34F3EB8}" srcOrd="0" destOrd="0" presId="urn:microsoft.com/office/officeart/2005/8/layout/vList5"/>
    <dgm:cxn modelId="{7AB86056-FD0A-4DDD-B06E-32C0B0121587}" type="presParOf" srcId="{C9CBA6D9-BE71-4576-846A-EDCDD365335E}" destId="{C7E6D74F-8564-4B20-A1C0-F338F93DA8CC}" srcOrd="1" destOrd="0" presId="urn:microsoft.com/office/officeart/2005/8/layout/vList5"/>
    <dgm:cxn modelId="{041D0176-61CA-4B37-AEA0-AF21A1ACE8F0}" type="presParOf" srcId="{132F7F04-1C26-4BC5-B20D-78AD4B2171EC}" destId="{54078698-E37F-4000-838C-5B6A2C312BA1}" srcOrd="3" destOrd="0" presId="urn:microsoft.com/office/officeart/2005/8/layout/vList5"/>
    <dgm:cxn modelId="{64C37FCD-0F96-4C8A-B907-8D266E0E9B38}" type="presParOf" srcId="{132F7F04-1C26-4BC5-B20D-78AD4B2171EC}" destId="{6E5AD39D-6A74-440C-A403-13B73A88FA06}" srcOrd="4" destOrd="0" presId="urn:microsoft.com/office/officeart/2005/8/layout/vList5"/>
    <dgm:cxn modelId="{1A07C776-C81D-4495-AAB6-437E26148C79}" type="presParOf" srcId="{6E5AD39D-6A74-440C-A403-13B73A88FA06}" destId="{93772EDE-4BD9-4330-81C6-088135AF2AA6}" srcOrd="0" destOrd="0" presId="urn:microsoft.com/office/officeart/2005/8/layout/vList5"/>
    <dgm:cxn modelId="{BEF920AA-14BB-4EE2-B3C9-A6187A6A647A}" type="presParOf" srcId="{6E5AD39D-6A74-440C-A403-13B73A88FA06}" destId="{B5376D44-90BD-4259-B412-5D625D305D47}" srcOrd="1" destOrd="0" presId="urn:microsoft.com/office/officeart/2005/8/layout/vList5"/>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B4FB5C6-C757-4AD2-8D40-003D9515A0A1}">
      <dsp:nvSpPr>
        <dsp:cNvPr id="0" name=""/>
        <dsp:cNvSpPr/>
      </dsp:nvSpPr>
      <dsp:spPr>
        <a:xfrm rot="5400000">
          <a:off x="3401773" y="-1426408"/>
          <a:ext cx="657956"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покупатель одновременно получает  и потребляет выгоды от деятельности компании</a:t>
          </a:r>
        </a:p>
      </dsp:txBody>
      <dsp:txXfrm rot="5400000">
        <a:off x="3401773" y="-1426408"/>
        <a:ext cx="657956" cy="3511296"/>
      </dsp:txXfrm>
    </dsp:sp>
    <dsp:sp modelId="{DB2591CC-121A-445B-A999-0FE1C6EF9C51}">
      <dsp:nvSpPr>
        <dsp:cNvPr id="0" name=""/>
        <dsp:cNvSpPr/>
      </dsp:nvSpPr>
      <dsp:spPr>
        <a:xfrm>
          <a:off x="0" y="0"/>
          <a:ext cx="1975104" cy="63703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Текущие  или повторяющиеся услуги </a:t>
          </a:r>
        </a:p>
      </dsp:txBody>
      <dsp:txXfrm>
        <a:off x="0" y="0"/>
        <a:ext cx="1975104" cy="637032"/>
      </dsp:txXfrm>
    </dsp:sp>
    <dsp:sp modelId="{C7E6D74F-8564-4B20-A1C0-F338F93DA8CC}">
      <dsp:nvSpPr>
        <dsp:cNvPr id="0" name=""/>
        <dsp:cNvSpPr/>
      </dsp:nvSpPr>
      <dsp:spPr>
        <a:xfrm rot="5400000">
          <a:off x="3485314" y="-710655"/>
          <a:ext cx="490874"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покупатель контролирует актив в процессе создания или улучшения этого актива компанией</a:t>
          </a:r>
        </a:p>
      </dsp:txBody>
      <dsp:txXfrm rot="5400000">
        <a:off x="3485314" y="-710655"/>
        <a:ext cx="490874" cy="3511296"/>
      </dsp:txXfrm>
    </dsp:sp>
    <dsp:sp modelId="{6C65AECF-7D93-4539-A151-0F14D34F3EB8}">
      <dsp:nvSpPr>
        <dsp:cNvPr id="0" name=""/>
        <dsp:cNvSpPr/>
      </dsp:nvSpPr>
      <dsp:spPr>
        <a:xfrm>
          <a:off x="0" y="682113"/>
          <a:ext cx="1975104" cy="66067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Модернизация производственной линии у покупателя</a:t>
          </a:r>
        </a:p>
      </dsp:txBody>
      <dsp:txXfrm>
        <a:off x="0" y="682113"/>
        <a:ext cx="1975104" cy="660676"/>
      </dsp:txXfrm>
    </dsp:sp>
    <dsp:sp modelId="{B5376D44-90BD-4259-B412-5D625D305D47}">
      <dsp:nvSpPr>
        <dsp:cNvPr id="0" name=""/>
        <dsp:cNvSpPr/>
      </dsp:nvSpPr>
      <dsp:spPr>
        <a:xfrm rot="5400000">
          <a:off x="3080461" y="231810"/>
          <a:ext cx="1205340"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Деятельность в рамках договора не приводит к созданию актива, который компания может использовать для альтернативных целей, при этом у компании есть право на получение платы за выполненную к настоящему времени часть работ</a:t>
          </a:r>
        </a:p>
      </dsp:txBody>
      <dsp:txXfrm rot="5400000">
        <a:off x="3080461" y="231810"/>
        <a:ext cx="1205340" cy="3511296"/>
      </dsp:txXfrm>
    </dsp:sp>
    <dsp:sp modelId="{93772EDE-4BD9-4330-81C6-088135AF2AA6}">
      <dsp:nvSpPr>
        <dsp:cNvPr id="0" name=""/>
        <dsp:cNvSpPr/>
      </dsp:nvSpPr>
      <dsp:spPr>
        <a:xfrm>
          <a:off x="0" y="1461192"/>
          <a:ext cx="1975104" cy="81776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Актив строится под заказ</a:t>
          </a:r>
        </a:p>
      </dsp:txBody>
      <dsp:txXfrm>
        <a:off x="0" y="1461192"/>
        <a:ext cx="1975104" cy="817766"/>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45491-EDE9-4665-A5E7-65DA2D3DE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28</Pages>
  <Words>9185</Words>
  <Characters>52361</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Ольга</cp:lastModifiedBy>
  <cp:revision>95</cp:revision>
  <dcterms:created xsi:type="dcterms:W3CDTF">2012-10-20T18:02:00Z</dcterms:created>
  <dcterms:modified xsi:type="dcterms:W3CDTF">2019-11-09T17:19:00Z</dcterms:modified>
</cp:coreProperties>
</file>