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8"/>
        </w:rPr>
      </w:pPr>
      <w:r w:rsidRPr="00F61906">
        <w:rPr>
          <w:rFonts w:ascii="Times New Roman" w:hAnsi="Times New Roman"/>
          <w:i/>
          <w:color w:val="FF0000"/>
          <w:sz w:val="24"/>
          <w:szCs w:val="28"/>
        </w:rPr>
        <w:t>.</w:t>
      </w:r>
    </w:p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511507">
        <w:rPr>
          <w:rFonts w:ascii="Times New Roman" w:hAnsi="Times New Roman"/>
          <w:b/>
          <w:bCs/>
          <w:caps/>
          <w:kern w:val="32"/>
          <w:sz w:val="24"/>
          <w:szCs w:val="24"/>
        </w:rPr>
        <w:t>МАГИСТРАТУРЫ</w:t>
      </w:r>
      <w:r w:rsidRPr="00680F28">
        <w:rPr>
          <w:rFonts w:ascii="Times New Roman" w:hAnsi="Times New Roman"/>
          <w:bCs/>
          <w:i/>
          <w:caps/>
          <w:kern w:val="32"/>
          <w:sz w:val="24"/>
          <w:szCs w:val="24"/>
          <w:u w:val="single"/>
        </w:rPr>
        <w:t xml:space="preserve"> </w:t>
      </w:r>
    </w:p>
    <w:p w:rsidR="00680F28" w:rsidRPr="00511507" w:rsidRDefault="00511507" w:rsidP="00680F28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511507">
        <w:rPr>
          <w:rFonts w:ascii="Times New Roman" w:hAnsi="Times New Roman"/>
          <w:b/>
          <w:bCs/>
          <w:kern w:val="32"/>
          <w:sz w:val="28"/>
          <w:szCs w:val="28"/>
        </w:rPr>
        <w:t>«Правовое обеспечение и защита бизнеса»</w:t>
      </w:r>
    </w:p>
    <w:tbl>
      <w:tblPr>
        <w:tblW w:w="0" w:type="auto"/>
        <w:tblLook w:val="0000"/>
      </w:tblPr>
      <w:tblGrid>
        <w:gridCol w:w="4788"/>
        <w:gridCol w:w="4783"/>
      </w:tblGrid>
      <w:tr w:rsidR="008B44F3" w:rsidRPr="00F61906" w:rsidTr="00AF2C17">
        <w:tc>
          <w:tcPr>
            <w:tcW w:w="4788" w:type="dxa"/>
          </w:tcPr>
          <w:p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П</w:t>
            </w:r>
            <w:r w:rsidR="00F11B03">
              <w:rPr>
                <w:rFonts w:ascii="Times New Roman" w:hAnsi="Times New Roman"/>
                <w:sz w:val="28"/>
                <w:szCs w:val="28"/>
              </w:rPr>
              <w:t>ротокол №  1 от «30» 08. 2019</w:t>
            </w:r>
            <w:r w:rsidR="00243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7189"/>
      </w:tblGrid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2438FB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color w:val="555555"/>
              </w:rPr>
              <w:t>Берзинь Ольга Александровна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2438FB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 12 </w:t>
            </w:r>
            <w:proofErr w:type="spellStart"/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8B44F3" w:rsidRDefault="002438FB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 xml:space="preserve">456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ак</w:t>
            </w:r>
            <w:proofErr w:type="gramStart"/>
            <w:r>
              <w:rPr>
                <w:rFonts w:ascii="Times New Roman" w:eastAsia="Calibri" w:hAnsi="Times New Roman"/>
                <w:i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/>
                <w:i/>
                <w:szCs w:val="24"/>
              </w:rPr>
              <w:t>асов</w:t>
            </w:r>
            <w:proofErr w:type="spellEnd"/>
            <w:r w:rsidR="00EB5AB1">
              <w:rPr>
                <w:rFonts w:ascii="Times New Roman" w:eastAsia="Calibri" w:hAnsi="Times New Roman"/>
                <w:i/>
                <w:szCs w:val="24"/>
              </w:rPr>
              <w:t>,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в т.ч.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4 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  <w:p w:rsidR="00C2318D" w:rsidRDefault="00C2318D" w:rsidP="002438FB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:rsidR="002438FB" w:rsidRPr="00F61906" w:rsidRDefault="002438FB" w:rsidP="002438FB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2438FB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1-2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8B44F3" w:rsidRPr="00F61906" w:rsidTr="00AF2C17">
        <w:tc>
          <w:tcPr>
            <w:tcW w:w="2162" w:type="dxa"/>
            <w:shd w:val="clear" w:color="auto" w:fill="auto"/>
          </w:tcPr>
          <w:p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8B44F3" w:rsidRPr="00F61906" w:rsidRDefault="002438FB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Научно-исследовательская</w:t>
            </w:r>
          </w:p>
        </w:tc>
      </w:tr>
    </w:tbl>
    <w:p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:rsidR="008B44F3" w:rsidRDefault="008B44F3" w:rsidP="002A6E45">
      <w:pPr>
        <w:pStyle w:val="1"/>
      </w:pPr>
      <w:r w:rsidRPr="00F61906">
        <w:t>ОБЩИЕ ПОЛОЖЕНИЯ</w:t>
      </w:r>
    </w:p>
    <w:p w:rsidR="008B44F3" w:rsidRPr="008B44F3" w:rsidRDefault="008B44F3" w:rsidP="002A6E45">
      <w:pPr>
        <w:spacing w:after="0" w:line="240" w:lineRule="auto"/>
      </w:pPr>
    </w:p>
    <w:p w:rsidR="008B44F3" w:rsidRPr="00F61906" w:rsidRDefault="008B44F3" w:rsidP="002A6E45">
      <w:pPr>
        <w:pStyle w:val="2"/>
      </w:pPr>
      <w:r w:rsidRPr="00F61906">
        <w:t>Цель и задачи практики</w:t>
      </w:r>
    </w:p>
    <w:p w:rsid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Производственная (научно-исследовательская) практика (далее - НИП) является важнейшим компонентом и составной частью учебного процесса магистров. Данный вид практики выполняет функции </w:t>
      </w:r>
      <w:proofErr w:type="spellStart"/>
      <w:r w:rsidRPr="002A6E45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2A6E45">
        <w:rPr>
          <w:rFonts w:ascii="Times New Roman" w:hAnsi="Times New Roman"/>
          <w:sz w:val="28"/>
          <w:szCs w:val="28"/>
        </w:rPr>
        <w:t xml:space="preserve"> подготовки в части подготовки магистров к профессиональной и научной деятельности.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A6E45">
        <w:rPr>
          <w:rFonts w:ascii="Times New Roman" w:hAnsi="Times New Roman"/>
          <w:b/>
          <w:sz w:val="28"/>
          <w:szCs w:val="28"/>
        </w:rPr>
        <w:t>Основной целью</w:t>
      </w:r>
      <w:r w:rsidRPr="002A6E45">
        <w:rPr>
          <w:rFonts w:ascii="Times New Roman" w:hAnsi="Times New Roman"/>
          <w:sz w:val="28"/>
          <w:szCs w:val="28"/>
        </w:rPr>
        <w:t xml:space="preserve"> НИП является приобретение студентами магистратуры навыков сбора, анализа и обобщения научного материала, разработки оригинальных научных предложений и научных идей для подготовки курсовой работы, магистерской диссертации, получения навыков самостоятельной научно-исследовательской работы, практического участия в научно-исследовательской работе коллективов исследователей.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b/>
          <w:sz w:val="28"/>
          <w:szCs w:val="28"/>
        </w:rPr>
        <w:t>Основными задачами</w:t>
      </w:r>
      <w:r w:rsidRPr="002A6E45">
        <w:rPr>
          <w:rFonts w:ascii="Times New Roman" w:hAnsi="Times New Roman"/>
          <w:sz w:val="28"/>
          <w:szCs w:val="28"/>
        </w:rPr>
        <w:t xml:space="preserve"> НИП является приобретение опыта в исследовании актуальной научной проблемы, а также подбор необходимых материалов для выполнения курсовой работы, выпускной квалификационной работы - магистерской диссертации, в том числе.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- выявление и формулирование актуальных научных проблем;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- разработка программ научных исследований и разработок, организация их выполнения: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- разработка методов и инструментов проведения исследований и анализа их результатов: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- оценка и интерпретация результатов;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- поиск, сбор, обработка, анализ и систематизация информации по теме исследования.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>Кроме того задачи НИП заключаются в овладении студентами магистратуры умениями и навыками при подготовке решений профессиональных задач в рамках соответствующих видов профессиональной деятельности: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а) в правотворческой деятельности: подготовка нормативных правовых актов, концепций законов;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б) в правоприменительной деятельности: обоснование и принятие в пределах должностных обязанностей правовых решений, а также совершение иных действий, связанных с реализацией правовых норм; составление юридических документов;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в) в правоохранительной деятельности: защита частной, государственной, муниципальной и иных форм собственности; защита прав и законных интересов граждан и юридических лиц;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г) в экспертно-консультационной деятельности: подготовка заключений по проектам нормативных правовых актов и доктринальному толкованию актов; осуществление правовой экспертизы нормативных правовых актов;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6E45">
        <w:rPr>
          <w:rFonts w:ascii="Times New Roman" w:hAnsi="Times New Roman"/>
          <w:sz w:val="28"/>
          <w:szCs w:val="28"/>
        </w:rPr>
        <w:t>д</w:t>
      </w:r>
      <w:proofErr w:type="spellEnd"/>
      <w:r w:rsidRPr="002A6E45">
        <w:rPr>
          <w:rFonts w:ascii="Times New Roman" w:hAnsi="Times New Roman"/>
          <w:sz w:val="28"/>
          <w:szCs w:val="28"/>
        </w:rPr>
        <w:t xml:space="preserve">) в организационно-управленческой деятельности: подготовка правовой аналитической информации для принятия решений органами государственного управления и местного самоуправления; работа с базами данных и информационными системами при реализации организационно-управленческих функций;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>е) в научно-исследовательской деятельности: анализ и обобщение результатов научных исследований согласно требованиям современной юридической науки; участие в проведении научных исследований в соответствии с профилем профессиональной деятельности; преподавание в высшей школе, обучение кадров.</w:t>
      </w:r>
    </w:p>
    <w:p w:rsidR="008B44F3" w:rsidRPr="00F61906" w:rsidRDefault="008B44F3" w:rsidP="002A6E45">
      <w:pPr>
        <w:pStyle w:val="2"/>
      </w:pPr>
      <w:r w:rsidRPr="00F61906">
        <w:lastRenderedPageBreak/>
        <w:t xml:space="preserve">Место практики в структуре ОП  </w:t>
      </w:r>
    </w:p>
    <w:p w:rsidR="002A6E45" w:rsidRPr="002A6E45" w:rsidRDefault="002A6E45" w:rsidP="002A6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Практика магистров в НИУ ВШЭ-Нижний Новгород является составной частью образовательной программы высшего образования  и проводится в соответствии с утвержденными рабочими учебными планами и графиком учебного процесса в целях приобретения магистрами навыков профессиональной работы, углубления и закрепления знаний и компетенций, полученных в процессе теоретического обучения. </w:t>
      </w:r>
    </w:p>
    <w:p w:rsidR="002A6E45" w:rsidRDefault="002A6E45" w:rsidP="002A6E4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2A6E45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:rsidR="002A6E45" w:rsidRPr="002A6E45" w:rsidRDefault="002A6E45" w:rsidP="002A6E45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Способы проведения практики: стационарная; выездная. </w:t>
      </w:r>
    </w:p>
    <w:p w:rsidR="002A6E45" w:rsidRPr="002A6E45" w:rsidRDefault="002A6E45" w:rsidP="002A6E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 xml:space="preserve">Стационарная практика проводится в организациях, расположенных на территории населенного пункта, в котором </w:t>
      </w:r>
      <w:proofErr w:type="gramStart"/>
      <w:r w:rsidRPr="002A6E45">
        <w:rPr>
          <w:rFonts w:ascii="Times New Roman" w:hAnsi="Times New Roman"/>
          <w:sz w:val="28"/>
          <w:szCs w:val="28"/>
        </w:rPr>
        <w:t>расположен</w:t>
      </w:r>
      <w:proofErr w:type="gramEnd"/>
      <w:r w:rsidRPr="002A6E45">
        <w:rPr>
          <w:rFonts w:ascii="Times New Roman" w:hAnsi="Times New Roman"/>
          <w:sz w:val="28"/>
          <w:szCs w:val="28"/>
        </w:rPr>
        <w:t xml:space="preserve"> НИУ ВШЭ-Нижний Новгород. Выездная практика проводится в том </w:t>
      </w:r>
      <w:proofErr w:type="gramStart"/>
      <w:r w:rsidRPr="002A6E45">
        <w:rPr>
          <w:rFonts w:ascii="Times New Roman" w:hAnsi="Times New Roman"/>
          <w:sz w:val="28"/>
          <w:szCs w:val="28"/>
        </w:rPr>
        <w:t>случае</w:t>
      </w:r>
      <w:proofErr w:type="gramEnd"/>
      <w:r w:rsidRPr="002A6E45">
        <w:rPr>
          <w:rFonts w:ascii="Times New Roman" w:hAnsi="Times New Roman"/>
          <w:sz w:val="28"/>
          <w:szCs w:val="28"/>
        </w:rPr>
        <w:t xml:space="preserve">, если место ее проведения расположено вне населенного пункта, в котором расположен НИУ ВШЭ-Нижний Новгород. </w:t>
      </w:r>
    </w:p>
    <w:p w:rsidR="002A6E45" w:rsidRDefault="002A6E45" w:rsidP="002A6E45">
      <w:pPr>
        <w:pStyle w:val="2"/>
      </w:pPr>
    </w:p>
    <w:p w:rsidR="008B44F3" w:rsidRPr="008B44F3" w:rsidRDefault="008B44F3" w:rsidP="002A6E45">
      <w:pPr>
        <w:pStyle w:val="2"/>
      </w:pPr>
      <w:r w:rsidRPr="008B44F3">
        <w:t xml:space="preserve">Форма проведения практики </w:t>
      </w:r>
    </w:p>
    <w:p w:rsidR="002A6E45" w:rsidRPr="00A764EE" w:rsidRDefault="008B44F3" w:rsidP="00A764EE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</w:t>
      </w:r>
      <w:r w:rsidR="002A6E45" w:rsidRPr="00A764EE">
        <w:rPr>
          <w:rFonts w:ascii="Times New Roman" w:hAnsi="Times New Roman"/>
          <w:sz w:val="28"/>
          <w:szCs w:val="28"/>
        </w:rPr>
        <w:t xml:space="preserve">Практика проводится: </w:t>
      </w:r>
    </w:p>
    <w:p w:rsidR="002A6E45" w:rsidRPr="002A6E45" w:rsidRDefault="002A6E45" w:rsidP="00A764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E45">
        <w:rPr>
          <w:rFonts w:ascii="Times New Roman" w:hAnsi="Times New Roman"/>
          <w:sz w:val="28"/>
          <w:szCs w:val="28"/>
        </w:rPr>
        <w:t>- дискретно: по видам практик – путем выделения в календарном учебном графике непрерывного учебного периода  для проведения каждого вида (совокупности видов) практики.</w:t>
      </w:r>
    </w:p>
    <w:p w:rsidR="008B44F3" w:rsidRPr="00F61906" w:rsidRDefault="008B44F3" w:rsidP="002A6E45">
      <w:pPr>
        <w:pStyle w:val="1"/>
        <w:numPr>
          <w:ilvl w:val="0"/>
          <w:numId w:val="0"/>
        </w:numPr>
        <w:ind w:left="375"/>
      </w:pPr>
    </w:p>
    <w:p w:rsidR="008B44F3" w:rsidRPr="00F61906" w:rsidRDefault="008B44F3" w:rsidP="002A6E45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:rsidR="00A764EE" w:rsidRDefault="00A764EE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44F3" w:rsidRPr="00A764EE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4EE">
        <w:rPr>
          <w:rFonts w:ascii="Times New Roman" w:hAnsi="Times New Roman"/>
          <w:sz w:val="28"/>
          <w:szCs w:val="28"/>
        </w:rPr>
        <w:t>Процесс прохождения практики направлен на формирование следующих компетенций:</w:t>
      </w:r>
    </w:p>
    <w:p w:rsidR="00A764EE" w:rsidRDefault="00A764EE" w:rsidP="00A764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126"/>
        <w:gridCol w:w="4678"/>
      </w:tblGrid>
      <w:tr w:rsidR="00A764EE" w:rsidRPr="00A764EE" w:rsidTr="00DE203D">
        <w:trPr>
          <w:trHeight w:val="797"/>
        </w:trPr>
        <w:tc>
          <w:tcPr>
            <w:tcW w:w="2660" w:type="dxa"/>
          </w:tcPr>
          <w:p w:rsidR="00A764EE" w:rsidRPr="00A764EE" w:rsidRDefault="00A764EE" w:rsidP="008C093F">
            <w:pPr>
              <w:pStyle w:val="Default"/>
            </w:pPr>
            <w:r w:rsidRPr="00A764EE">
              <w:rPr>
                <w:b/>
                <w:bCs/>
              </w:rPr>
              <w:t xml:space="preserve">Код компетенции </w:t>
            </w:r>
          </w:p>
        </w:tc>
        <w:tc>
          <w:tcPr>
            <w:tcW w:w="2126" w:type="dxa"/>
          </w:tcPr>
          <w:p w:rsidR="00A764EE" w:rsidRPr="00A764EE" w:rsidRDefault="00A764EE" w:rsidP="008C093F">
            <w:pPr>
              <w:pStyle w:val="Default"/>
            </w:pPr>
            <w:r w:rsidRPr="00A764EE">
              <w:rPr>
                <w:b/>
                <w:bCs/>
              </w:rPr>
              <w:t xml:space="preserve">Формулировка компетенции </w:t>
            </w:r>
          </w:p>
        </w:tc>
        <w:tc>
          <w:tcPr>
            <w:tcW w:w="4678" w:type="dxa"/>
          </w:tcPr>
          <w:p w:rsidR="00A764EE" w:rsidRPr="00A764EE" w:rsidRDefault="00A764EE" w:rsidP="008C093F">
            <w:pPr>
              <w:pStyle w:val="Default"/>
            </w:pPr>
            <w:r w:rsidRPr="00A764EE">
              <w:rPr>
                <w:b/>
                <w:bCs/>
              </w:rPr>
              <w:t xml:space="preserve">Профессиональные задачи, для решения которых требуется данная компетенция </w:t>
            </w:r>
          </w:p>
        </w:tc>
      </w:tr>
      <w:tr w:rsidR="00A764EE" w:rsidRPr="00A764EE" w:rsidTr="00DE203D">
        <w:trPr>
          <w:trHeight w:val="1075"/>
        </w:trPr>
        <w:tc>
          <w:tcPr>
            <w:tcW w:w="2660" w:type="dxa"/>
          </w:tcPr>
          <w:p w:rsidR="00A764EE" w:rsidRPr="00A764EE" w:rsidRDefault="00DE203D" w:rsidP="008C093F">
            <w:pPr>
              <w:pStyle w:val="Default"/>
            </w:pPr>
            <w:r w:rsidRPr="00A764EE">
              <w:t xml:space="preserve">Способен совершенствовать теоретические и методологические подходы и исследовательские методы, в том </w:t>
            </w:r>
            <w:proofErr w:type="gramStart"/>
            <w:r w:rsidRPr="00A764EE">
              <w:t>числе</w:t>
            </w:r>
            <w:proofErr w:type="gramEnd"/>
            <w:r w:rsidRPr="00A764EE">
              <w:t xml:space="preserve"> методы сбора, анализа и интерпретации правовой информации</w:t>
            </w:r>
          </w:p>
        </w:tc>
        <w:tc>
          <w:tcPr>
            <w:tcW w:w="2126" w:type="dxa"/>
          </w:tcPr>
          <w:p w:rsidR="00A764EE" w:rsidRPr="00A764EE" w:rsidRDefault="00DE203D" w:rsidP="008C093F">
            <w:pPr>
              <w:pStyle w:val="Default"/>
            </w:pPr>
            <w:r w:rsidRPr="00A764EE">
              <w:t>ПК-2</w:t>
            </w:r>
          </w:p>
        </w:tc>
        <w:tc>
          <w:tcPr>
            <w:tcW w:w="4678" w:type="dxa"/>
          </w:tcPr>
          <w:p w:rsidR="00A764EE" w:rsidRPr="000B362C" w:rsidRDefault="00490E6A" w:rsidP="004F256A">
            <w:pPr>
              <w:pStyle w:val="Default"/>
            </w:pPr>
            <w:r>
              <w:t>Научно-исследовательская</w:t>
            </w:r>
          </w:p>
        </w:tc>
      </w:tr>
      <w:tr w:rsidR="00490E6A" w:rsidRPr="00A764EE" w:rsidTr="00DE203D">
        <w:trPr>
          <w:trHeight w:val="1075"/>
        </w:trPr>
        <w:tc>
          <w:tcPr>
            <w:tcW w:w="2660" w:type="dxa"/>
          </w:tcPr>
          <w:p w:rsidR="00490E6A" w:rsidRPr="00A764EE" w:rsidRDefault="00DE203D" w:rsidP="008C093F">
            <w:pPr>
              <w:pStyle w:val="Default"/>
            </w:pPr>
            <w:proofErr w:type="gramStart"/>
            <w:r w:rsidRPr="00DE203D">
              <w:t xml:space="preserve">Способен идентифицировать потребности и интересы общества и </w:t>
            </w:r>
            <w:r w:rsidRPr="00DE203D">
              <w:lastRenderedPageBreak/>
              <w:t>отдельных его групп, предлагать механизмы их согласования между собой с правовой аргументацией</w:t>
            </w:r>
            <w:proofErr w:type="gramEnd"/>
          </w:p>
        </w:tc>
        <w:tc>
          <w:tcPr>
            <w:tcW w:w="2126" w:type="dxa"/>
          </w:tcPr>
          <w:p w:rsidR="00490E6A" w:rsidRPr="00DE203D" w:rsidRDefault="00DE203D" w:rsidP="008C093F">
            <w:pPr>
              <w:pStyle w:val="Default"/>
            </w:pPr>
            <w:r>
              <w:lastRenderedPageBreak/>
              <w:t>ПК-3</w:t>
            </w:r>
          </w:p>
        </w:tc>
        <w:tc>
          <w:tcPr>
            <w:tcW w:w="4678" w:type="dxa"/>
          </w:tcPr>
          <w:p w:rsidR="00490E6A" w:rsidRPr="000B362C" w:rsidRDefault="004F256A" w:rsidP="004F256A">
            <w:pPr>
              <w:pStyle w:val="Default"/>
            </w:pPr>
            <w:r>
              <w:t>П</w:t>
            </w:r>
            <w:r w:rsidR="00DE203D">
              <w:t>равоприменительная</w:t>
            </w:r>
          </w:p>
        </w:tc>
      </w:tr>
      <w:tr w:rsidR="00DE203D" w:rsidRPr="00A764EE" w:rsidTr="00DE203D">
        <w:trPr>
          <w:trHeight w:val="1075"/>
        </w:trPr>
        <w:tc>
          <w:tcPr>
            <w:tcW w:w="2660" w:type="dxa"/>
          </w:tcPr>
          <w:p w:rsidR="004F256A" w:rsidRPr="004F256A" w:rsidRDefault="00DE203D" w:rsidP="00DE203D">
            <w:pPr>
              <w:pStyle w:val="Default"/>
            </w:pPr>
            <w:proofErr w:type="gramStart"/>
            <w:r w:rsidRPr="004F256A">
              <w:lastRenderedPageBreak/>
              <w:t>Способен</w:t>
            </w:r>
            <w:proofErr w:type="gramEnd"/>
            <w:r w:rsidRPr="004F256A">
              <w:t xml:space="preserve"> оценивать правовые последствия программной </w:t>
            </w:r>
          </w:p>
          <w:p w:rsidR="00DE203D" w:rsidRDefault="004F256A" w:rsidP="008C093F">
            <w:pPr>
              <w:pStyle w:val="Default"/>
            </w:pPr>
            <w:r w:rsidRPr="004F256A">
              <w:t xml:space="preserve">и проектной деятельности органов управления; проводить правовую экспертизу программ, проектов, нормативных и правовых актов, методических материалов </w:t>
            </w:r>
          </w:p>
        </w:tc>
        <w:tc>
          <w:tcPr>
            <w:tcW w:w="2126" w:type="dxa"/>
          </w:tcPr>
          <w:p w:rsidR="00DE203D" w:rsidRPr="00DE203D" w:rsidRDefault="00DE203D" w:rsidP="008C093F">
            <w:pPr>
              <w:pStyle w:val="Default"/>
            </w:pPr>
            <w:r>
              <w:t>ПК-6</w:t>
            </w:r>
          </w:p>
        </w:tc>
        <w:tc>
          <w:tcPr>
            <w:tcW w:w="4678" w:type="dxa"/>
          </w:tcPr>
          <w:p w:rsidR="00DE203D" w:rsidRDefault="00DE203D" w:rsidP="004F256A">
            <w:pPr>
              <w:pStyle w:val="Default"/>
            </w:pPr>
            <w:r>
              <w:t xml:space="preserve"> </w:t>
            </w:r>
            <w:r w:rsidR="004F256A">
              <w:t xml:space="preserve"> П</w:t>
            </w:r>
            <w:r>
              <w:t>роектная</w:t>
            </w:r>
          </w:p>
        </w:tc>
      </w:tr>
    </w:tbl>
    <w:p w:rsidR="00A764EE" w:rsidRPr="00174D50" w:rsidRDefault="00A764EE" w:rsidP="00174D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28"/>
        <w:gridCol w:w="3837"/>
        <w:gridCol w:w="2179"/>
      </w:tblGrid>
      <w:tr w:rsidR="008B44F3" w:rsidRPr="00F61906" w:rsidTr="00680F28">
        <w:tc>
          <w:tcPr>
            <w:tcW w:w="696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:rsidR="008B44F3" w:rsidRPr="001B1C4B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4B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:rsidTr="00680F28">
        <w:tc>
          <w:tcPr>
            <w:tcW w:w="696" w:type="dxa"/>
          </w:tcPr>
          <w:p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DE203D" w:rsidRPr="00DE203D" w:rsidRDefault="00DE203D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680F28" w:rsidRPr="004F256A" w:rsidRDefault="004F256A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4F256A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</w:tcPr>
          <w:p w:rsidR="00DE203D" w:rsidRDefault="00DE203D" w:rsidP="00680F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256A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F256A">
              <w:rPr>
                <w:rFonts w:ascii="Times New Roman" w:hAnsi="Times New Roman"/>
                <w:sz w:val="24"/>
                <w:szCs w:val="24"/>
              </w:rPr>
              <w:t>анализ и обобщение</w:t>
            </w:r>
            <w:r w:rsidR="004F256A" w:rsidRPr="004F256A">
              <w:rPr>
                <w:rFonts w:ascii="Times New Roman" w:hAnsi="Times New Roman"/>
                <w:sz w:val="24"/>
                <w:szCs w:val="24"/>
              </w:rPr>
              <w:t xml:space="preserve"> результатов научных исследований в сфере корпоративного права согласно требованиям современной юридической науки </w:t>
            </w:r>
          </w:p>
          <w:p w:rsidR="00680F28" w:rsidRPr="004F256A" w:rsidRDefault="004F256A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0F28" w:rsidRPr="004F256A">
              <w:rPr>
                <w:rFonts w:ascii="Times New Roman" w:hAnsi="Times New Roman"/>
                <w:sz w:val="24"/>
                <w:szCs w:val="24"/>
              </w:rPr>
              <w:t>сбор и обработка данных для проведения</w:t>
            </w:r>
          </w:p>
          <w:p w:rsidR="00680F28" w:rsidRPr="004F256A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6A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:rsidR="00680F28" w:rsidRPr="004F256A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6A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:rsidR="004F256A" w:rsidRPr="00F61906" w:rsidRDefault="00680F28" w:rsidP="001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56A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</w:t>
            </w:r>
            <w:r w:rsidR="00174D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</w:p>
        </w:tc>
      </w:tr>
      <w:tr w:rsidR="00680F28" w:rsidRPr="00F61906" w:rsidTr="00680F28">
        <w:tc>
          <w:tcPr>
            <w:tcW w:w="696" w:type="dxa"/>
          </w:tcPr>
          <w:p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80F28" w:rsidRPr="00F61906" w:rsidRDefault="004F256A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Правоприменительная деятельность</w:t>
            </w:r>
          </w:p>
        </w:tc>
        <w:tc>
          <w:tcPr>
            <w:tcW w:w="3837" w:type="dxa"/>
          </w:tcPr>
          <w:p w:rsidR="00680F28" w:rsidRDefault="00684DFE" w:rsidP="00684D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4DFE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4F256A" w:rsidRPr="00684DFE">
              <w:rPr>
                <w:rFonts w:ascii="Times New Roman" w:hAnsi="Times New Roman"/>
                <w:sz w:val="24"/>
                <w:szCs w:val="24"/>
              </w:rPr>
              <w:t xml:space="preserve"> нор</w:t>
            </w:r>
            <w:r w:rsidRPr="00684DFE">
              <w:rPr>
                <w:rFonts w:ascii="Times New Roman" w:hAnsi="Times New Roman"/>
                <w:sz w:val="24"/>
                <w:szCs w:val="24"/>
              </w:rPr>
              <w:t xml:space="preserve">мативно-правовых актов, </w:t>
            </w:r>
            <w:proofErr w:type="gramStart"/>
            <w:r w:rsidR="004F256A" w:rsidRPr="00684DFE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proofErr w:type="gramEnd"/>
            <w:r w:rsidR="004F256A" w:rsidRPr="00684DFE">
              <w:rPr>
                <w:rFonts w:ascii="Times New Roman" w:hAnsi="Times New Roman"/>
                <w:sz w:val="24"/>
                <w:szCs w:val="24"/>
              </w:rPr>
              <w:t xml:space="preserve"> конкретную деятельность органи</w:t>
            </w:r>
            <w:r w:rsidRPr="00684DFE">
              <w:rPr>
                <w:rFonts w:ascii="Times New Roman" w:hAnsi="Times New Roman"/>
                <w:sz w:val="24"/>
                <w:szCs w:val="24"/>
              </w:rPr>
              <w:t>зации, и порядок</w:t>
            </w:r>
            <w:r w:rsidR="004F256A" w:rsidRPr="00684DFE">
              <w:rPr>
                <w:rFonts w:ascii="Times New Roman" w:hAnsi="Times New Roman"/>
                <w:sz w:val="24"/>
                <w:szCs w:val="24"/>
              </w:rPr>
              <w:t xml:space="preserve"> разрешения судебных и иных споров, и их применение для выполнения юридической работы</w:t>
            </w:r>
          </w:p>
          <w:p w:rsidR="001574B0" w:rsidRPr="00F61906" w:rsidRDefault="001574B0" w:rsidP="00684DF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574B0">
              <w:rPr>
                <w:rFonts w:ascii="Times New Roman" w:hAnsi="Times New Roman"/>
                <w:sz w:val="24"/>
                <w:szCs w:val="24"/>
              </w:rPr>
              <w:t xml:space="preserve"> составление юридических документов</w:t>
            </w:r>
          </w:p>
        </w:tc>
        <w:tc>
          <w:tcPr>
            <w:tcW w:w="2179" w:type="dxa"/>
          </w:tcPr>
          <w:p w:rsidR="00680F28" w:rsidRPr="00F61906" w:rsidRDefault="00684DFE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</w:tr>
      <w:tr w:rsidR="00680F28" w:rsidRPr="00F61906" w:rsidTr="00680F28">
        <w:tc>
          <w:tcPr>
            <w:tcW w:w="696" w:type="dxa"/>
          </w:tcPr>
          <w:p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680F28" w:rsidRPr="001574B0" w:rsidRDefault="00597FAA" w:rsidP="001574B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B0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="001574B0">
              <w:rPr>
                <w:rFonts w:ascii="Times New Roman" w:hAnsi="Times New Roman"/>
                <w:sz w:val="24"/>
                <w:szCs w:val="24"/>
              </w:rPr>
              <w:t xml:space="preserve"> дея</w:t>
            </w:r>
            <w:r w:rsidR="00174D50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3837" w:type="dxa"/>
          </w:tcPr>
          <w:p w:rsidR="001574B0" w:rsidRPr="00174D50" w:rsidRDefault="001574B0" w:rsidP="001574B0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D50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ВКР </w:t>
            </w:r>
          </w:p>
          <w:p w:rsidR="001574B0" w:rsidRPr="001574B0" w:rsidRDefault="001574B0" w:rsidP="001574B0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D5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1574B0">
              <w:rPr>
                <w:rFonts w:ascii="Times New Roman" w:hAnsi="Times New Roman"/>
                <w:sz w:val="24"/>
                <w:szCs w:val="24"/>
              </w:rPr>
              <w:t xml:space="preserve"> отдельных служебных заданий </w:t>
            </w:r>
            <w:r w:rsidRPr="001574B0">
              <w:rPr>
                <w:rFonts w:ascii="Times New Roman" w:hAnsi="Times New Roman"/>
                <w:sz w:val="24"/>
                <w:szCs w:val="24"/>
              </w:rPr>
              <w:lastRenderedPageBreak/>
              <w:t>(поручений) руководителя практики;</w:t>
            </w:r>
          </w:p>
          <w:p w:rsidR="001574B0" w:rsidRPr="001574B0" w:rsidRDefault="001574B0" w:rsidP="001574B0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B0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практики;</w:t>
            </w:r>
          </w:p>
          <w:p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680F28" w:rsidRPr="00F61906" w:rsidRDefault="001574B0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</w:tr>
    </w:tbl>
    <w:p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:rsidR="00E4108A" w:rsidRDefault="00E4108A" w:rsidP="00350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01F6" w:rsidRPr="00E4108A" w:rsidRDefault="003501F6" w:rsidP="00350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08A">
        <w:rPr>
          <w:rFonts w:ascii="Times New Roman" w:hAnsi="Times New Roman"/>
          <w:sz w:val="28"/>
          <w:szCs w:val="28"/>
          <w:shd w:val="clear" w:color="auto" w:fill="FFFFFF"/>
        </w:rPr>
        <w:t>По итогам практики студент должен предоставить руководителю практики от НИУ ВШ</w:t>
      </w:r>
      <w:proofErr w:type="gramStart"/>
      <w:r w:rsidRPr="00E4108A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="00E4108A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End"/>
      <w:r w:rsidRPr="00E4108A">
        <w:rPr>
          <w:rFonts w:ascii="Times New Roman" w:hAnsi="Times New Roman"/>
          <w:sz w:val="28"/>
          <w:szCs w:val="28"/>
          <w:shd w:val="clear" w:color="auto" w:fill="FFFFFF"/>
        </w:rPr>
        <w:t xml:space="preserve"> Нижний Новгород следующие документы:</w:t>
      </w:r>
    </w:p>
    <w:p w:rsidR="003501F6" w:rsidRPr="00E4108A" w:rsidRDefault="003501F6" w:rsidP="00350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08A">
        <w:rPr>
          <w:rFonts w:ascii="Times New Roman" w:hAnsi="Times New Roman"/>
          <w:sz w:val="28"/>
          <w:szCs w:val="28"/>
          <w:shd w:val="clear" w:color="auto" w:fill="FFFFFF"/>
        </w:rPr>
        <w:t>- отчет по практике</w:t>
      </w:r>
    </w:p>
    <w:p w:rsidR="003501F6" w:rsidRPr="00E4108A" w:rsidRDefault="003501F6" w:rsidP="00350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08A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4108A">
        <w:rPr>
          <w:rFonts w:ascii="Times New Roman" w:hAnsi="Times New Roman"/>
          <w:sz w:val="28"/>
          <w:szCs w:val="28"/>
        </w:rPr>
        <w:t xml:space="preserve">направление-подтверждение на практику </w:t>
      </w:r>
    </w:p>
    <w:p w:rsidR="003501F6" w:rsidRPr="00E4108A" w:rsidRDefault="003501F6" w:rsidP="00350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08A">
        <w:rPr>
          <w:rFonts w:ascii="Times New Roman" w:hAnsi="Times New Roman"/>
          <w:sz w:val="28"/>
          <w:szCs w:val="28"/>
          <w:shd w:val="clear" w:color="auto" w:fill="FFFFFF"/>
        </w:rPr>
        <w:t>- дневник прохождения практики</w:t>
      </w:r>
    </w:p>
    <w:p w:rsidR="00E4108A" w:rsidRPr="00E4108A" w:rsidRDefault="003501F6" w:rsidP="00350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08A">
        <w:rPr>
          <w:rFonts w:ascii="Times New Roman" w:hAnsi="Times New Roman"/>
          <w:sz w:val="28"/>
          <w:szCs w:val="28"/>
          <w:shd w:val="clear" w:color="auto" w:fill="FFFFFF"/>
        </w:rPr>
        <w:t>- отзыв руководителя практики о работе студента</w:t>
      </w:r>
      <w:r w:rsidR="00E4108A" w:rsidRPr="00E4108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01F6" w:rsidRPr="00E4108A" w:rsidRDefault="003501F6" w:rsidP="00350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08A">
        <w:rPr>
          <w:rFonts w:ascii="Times New Roman" w:hAnsi="Times New Roman"/>
          <w:sz w:val="28"/>
          <w:szCs w:val="28"/>
          <w:shd w:val="clear" w:color="auto" w:fill="FFFFFF"/>
        </w:rPr>
        <w:t>Наличие всех выше перечисленных документов является допуском студента к защите отчета по практике.</w:t>
      </w:r>
    </w:p>
    <w:p w:rsidR="00E4108A" w:rsidRPr="00E4108A" w:rsidRDefault="00E4108A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8A">
        <w:rPr>
          <w:rFonts w:ascii="Times New Roman" w:hAnsi="Times New Roman"/>
          <w:sz w:val="28"/>
          <w:szCs w:val="28"/>
        </w:rPr>
        <w:t xml:space="preserve">Отчет должен содержать сведения </w:t>
      </w:r>
      <w:proofErr w:type="gramStart"/>
      <w:r w:rsidRPr="00E4108A">
        <w:rPr>
          <w:rFonts w:ascii="Times New Roman" w:hAnsi="Times New Roman"/>
          <w:sz w:val="28"/>
          <w:szCs w:val="28"/>
        </w:rPr>
        <w:t>о</w:t>
      </w:r>
      <w:proofErr w:type="gramEnd"/>
      <w:r w:rsidRPr="00E4108A">
        <w:rPr>
          <w:rFonts w:ascii="Times New Roman" w:hAnsi="Times New Roman"/>
          <w:sz w:val="28"/>
          <w:szCs w:val="28"/>
        </w:rPr>
        <w:t xml:space="preserve"> конкретно </w:t>
      </w:r>
      <w:proofErr w:type="gramStart"/>
      <w:r w:rsidRPr="00E4108A">
        <w:rPr>
          <w:rFonts w:ascii="Times New Roman" w:hAnsi="Times New Roman"/>
          <w:sz w:val="28"/>
          <w:szCs w:val="28"/>
        </w:rPr>
        <w:t>выполненной</w:t>
      </w:r>
      <w:proofErr w:type="gramEnd"/>
      <w:r w:rsidRPr="00E4108A">
        <w:rPr>
          <w:rFonts w:ascii="Times New Roman" w:hAnsi="Times New Roman"/>
          <w:sz w:val="28"/>
          <w:szCs w:val="28"/>
        </w:rPr>
        <w:t xml:space="preserve"> магистром</w:t>
      </w:r>
      <w:r w:rsidR="00F83768">
        <w:rPr>
          <w:rFonts w:ascii="Times New Roman" w:hAnsi="Times New Roman"/>
          <w:sz w:val="28"/>
          <w:szCs w:val="28"/>
        </w:rPr>
        <w:t xml:space="preserve"> научно-исследовательской работы</w:t>
      </w:r>
      <w:r w:rsidRPr="00E4108A">
        <w:rPr>
          <w:rFonts w:ascii="Times New Roman" w:hAnsi="Times New Roman"/>
          <w:sz w:val="28"/>
          <w:szCs w:val="28"/>
        </w:rPr>
        <w:t xml:space="preserve"> в период практики. Отчет может содержать следующие разделы: </w:t>
      </w:r>
    </w:p>
    <w:p w:rsidR="00E4108A" w:rsidRPr="00E4108A" w:rsidRDefault="00E4108A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8A">
        <w:rPr>
          <w:rFonts w:ascii="Times New Roman" w:hAnsi="Times New Roman"/>
          <w:sz w:val="28"/>
          <w:szCs w:val="28"/>
        </w:rPr>
        <w:t xml:space="preserve">- цель научной работы; </w:t>
      </w:r>
    </w:p>
    <w:p w:rsidR="00E4108A" w:rsidRPr="00E4108A" w:rsidRDefault="00E4108A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8A">
        <w:rPr>
          <w:rFonts w:ascii="Times New Roman" w:hAnsi="Times New Roman"/>
          <w:sz w:val="28"/>
          <w:szCs w:val="28"/>
        </w:rPr>
        <w:t xml:space="preserve">- предмет исследования; </w:t>
      </w:r>
    </w:p>
    <w:p w:rsidR="00E4108A" w:rsidRPr="00E4108A" w:rsidRDefault="00E4108A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8A">
        <w:rPr>
          <w:rFonts w:ascii="Times New Roman" w:hAnsi="Times New Roman"/>
          <w:sz w:val="28"/>
          <w:szCs w:val="28"/>
        </w:rPr>
        <w:t xml:space="preserve">- методика получения информации; </w:t>
      </w:r>
    </w:p>
    <w:p w:rsidR="00E4108A" w:rsidRPr="00E4108A" w:rsidRDefault="00E4108A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8A">
        <w:rPr>
          <w:rFonts w:ascii="Times New Roman" w:hAnsi="Times New Roman"/>
          <w:sz w:val="28"/>
          <w:szCs w:val="28"/>
        </w:rPr>
        <w:t xml:space="preserve">- анализ полученных результатов; </w:t>
      </w:r>
    </w:p>
    <w:p w:rsidR="00E4108A" w:rsidRPr="00E4108A" w:rsidRDefault="00F83768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 и</w:t>
      </w:r>
      <w:r w:rsidR="00E4108A" w:rsidRPr="00E4108A">
        <w:rPr>
          <w:rFonts w:ascii="Times New Roman" w:hAnsi="Times New Roman"/>
          <w:sz w:val="28"/>
          <w:szCs w:val="28"/>
        </w:rPr>
        <w:t xml:space="preserve"> предложения; </w:t>
      </w:r>
    </w:p>
    <w:p w:rsidR="00E4108A" w:rsidRDefault="00E4108A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8A">
        <w:rPr>
          <w:rFonts w:ascii="Times New Roman" w:hAnsi="Times New Roman"/>
          <w:sz w:val="28"/>
          <w:szCs w:val="28"/>
        </w:rPr>
        <w:t>- список использованных источников и литературы.</w:t>
      </w:r>
    </w:p>
    <w:p w:rsidR="00F83768" w:rsidRPr="00F83768" w:rsidRDefault="00F83768" w:rsidP="00F83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По итогам практики студентом </w:t>
      </w:r>
      <w:proofErr w:type="gramStart"/>
      <w:r w:rsidRPr="00F83768">
        <w:rPr>
          <w:rFonts w:ascii="Times New Roman" w:hAnsi="Times New Roman"/>
          <w:sz w:val="28"/>
          <w:szCs w:val="28"/>
        </w:rPr>
        <w:t>предоставляется отчет</w:t>
      </w:r>
      <w:proofErr w:type="gramEnd"/>
      <w:r w:rsidRPr="00F83768">
        <w:rPr>
          <w:rFonts w:ascii="Times New Roman" w:hAnsi="Times New Roman"/>
          <w:sz w:val="28"/>
          <w:szCs w:val="28"/>
        </w:rPr>
        <w:t xml:space="preserve"> по практике, отражающий выполнение индивидуального задания во время практики, полученные навыки и умения, сформированные компетенции.</w:t>
      </w:r>
    </w:p>
    <w:p w:rsidR="00F83768" w:rsidRDefault="00F83768" w:rsidP="00E41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E4108A" w:rsidRPr="00C9535B" w:rsidTr="00F83768">
        <w:tc>
          <w:tcPr>
            <w:tcW w:w="4503" w:type="dxa"/>
          </w:tcPr>
          <w:p w:rsidR="00E4108A" w:rsidRPr="00F83768" w:rsidRDefault="00E4108A" w:rsidP="008C093F">
            <w:pPr>
              <w:pStyle w:val="borderc"/>
              <w:widowControl w:val="0"/>
              <w:autoSpaceDE w:val="0"/>
              <w:autoSpaceDN w:val="0"/>
              <w:adjustRightInd w:val="0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8376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Действия студента </w:t>
            </w:r>
          </w:p>
        </w:tc>
        <w:tc>
          <w:tcPr>
            <w:tcW w:w="4961" w:type="dxa"/>
          </w:tcPr>
          <w:p w:rsidR="00E4108A" w:rsidRPr="00F83768" w:rsidRDefault="00E4108A" w:rsidP="008C093F">
            <w:pPr>
              <w:pStyle w:val="borderc"/>
              <w:widowControl w:val="0"/>
              <w:autoSpaceDE w:val="0"/>
              <w:autoSpaceDN w:val="0"/>
              <w:adjustRightInd w:val="0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8376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Конечный результат</w:t>
            </w:r>
          </w:p>
        </w:tc>
      </w:tr>
      <w:tr w:rsidR="00E4108A" w:rsidRPr="00C9535B" w:rsidTr="00F83768">
        <w:tc>
          <w:tcPr>
            <w:tcW w:w="4503" w:type="dxa"/>
          </w:tcPr>
          <w:p w:rsidR="00E4108A" w:rsidRPr="00F83768" w:rsidRDefault="00E4108A" w:rsidP="00E41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основными направлениями научной деятельности преподавателей кафедры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и научного руководителя  для научно-исследовательской работы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научно-исследовательской работы 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библиографии по теме магистерской диссертации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научными методиками, технологией их применения, способами обработки получаемых эмпирических данных и их интерпретацией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исследования по теме курсовой работы, магистерской диссертации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научной статьи по теме курсовой работы, магистерской диссертации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на научной конференции по теме курсовой работы, магистерского исследования</w:t>
            </w:r>
          </w:p>
          <w:p w:rsidR="00E4108A" w:rsidRPr="00F83768" w:rsidRDefault="00E4108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4108A" w:rsidRPr="00F83768" w:rsidRDefault="00E4108A" w:rsidP="00E41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конкурсе научно-исследовательских работ студентов 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Статья в журнал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текста курсовой работы, магистерской диссертации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литературных источников по теме курсовой работы, магистерской диссертации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научных методик по теме курсовой работы, магистерской диссертации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>Статья в журнале</w:t>
            </w:r>
          </w:p>
          <w:p w:rsidR="00E4108A" w:rsidRPr="00F83768" w:rsidRDefault="00E4108A" w:rsidP="00E4108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7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научного доклада, наглядные материалы </w:t>
            </w:r>
          </w:p>
          <w:p w:rsidR="00E4108A" w:rsidRPr="00F83768" w:rsidRDefault="00E4108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F837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3768">
        <w:rPr>
          <w:rFonts w:ascii="Times New Roman" w:hAnsi="Times New Roman"/>
          <w:sz w:val="28"/>
          <w:szCs w:val="28"/>
        </w:rPr>
        <w:t xml:space="preserve"> прохождением НИП осуществляет академический руководитель магистерской программы «Правовое обеспечение и защита бизнеса».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Непосредственное руководство и </w:t>
      </w:r>
      <w:proofErr w:type="gramStart"/>
      <w:r w:rsidRPr="00F837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3768">
        <w:rPr>
          <w:rFonts w:ascii="Times New Roman" w:hAnsi="Times New Roman"/>
          <w:sz w:val="28"/>
          <w:szCs w:val="28"/>
        </w:rPr>
        <w:t xml:space="preserve"> выполнением плана практики студента осуществляется научным руководителем магистранта. 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>Научный руководитель магистранта: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>- согласовывает программу научно-исследовательской практики и календарные сроки ее проведения с руководителем программы подготовки магистрантов;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>- проводит необходимые организационные мероприятия по выполнению программы НИП;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>- осуществляет постановку задач по самостоятельной работе магистрантов в период НИП;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>- оказывает консультационную помощь.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- организует защиту отчетов магистрантов по практике на кафедре. </w:t>
      </w:r>
    </w:p>
    <w:p w:rsidR="00F83768" w:rsidRPr="00F83768" w:rsidRDefault="00F83768" w:rsidP="00F8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3768">
        <w:rPr>
          <w:rFonts w:ascii="Times New Roman" w:hAnsi="Times New Roman"/>
          <w:sz w:val="28"/>
          <w:szCs w:val="28"/>
        </w:rPr>
        <w:t xml:space="preserve"> Руководитель практики магистрантов  от сторонней организации:  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- подбирает опытных специалистов в качестве руководителей практики магистрантов; 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- совместно с руководителем практики от университета организует и контролирует организацию практики магистрантов; 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-контролирует соблюдение практикантами производственной дисциплины и сообщает в университет </w:t>
      </w:r>
      <w:proofErr w:type="gramStart"/>
      <w:r w:rsidRPr="00F83768">
        <w:rPr>
          <w:rFonts w:ascii="Times New Roman" w:hAnsi="Times New Roman"/>
          <w:sz w:val="28"/>
          <w:szCs w:val="28"/>
        </w:rPr>
        <w:t>о</w:t>
      </w:r>
      <w:proofErr w:type="gramEnd"/>
      <w:r w:rsidRPr="00F83768">
        <w:rPr>
          <w:rFonts w:ascii="Times New Roman" w:hAnsi="Times New Roman"/>
          <w:sz w:val="28"/>
          <w:szCs w:val="28"/>
        </w:rPr>
        <w:t xml:space="preserve"> всех случаях нарушения магистрами правил внутреннего трудового распорядка и наложенных на них дисциплинарных взысканий; 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>- осуществляет уче</w:t>
      </w:r>
      <w:r>
        <w:rPr>
          <w:rFonts w:ascii="Times New Roman" w:hAnsi="Times New Roman"/>
          <w:sz w:val="28"/>
          <w:szCs w:val="28"/>
        </w:rPr>
        <w:t>т работы магистров-практикантов.</w:t>
      </w:r>
      <w:r w:rsidRPr="00F83768">
        <w:rPr>
          <w:rFonts w:ascii="Times New Roman" w:hAnsi="Times New Roman"/>
          <w:sz w:val="28"/>
          <w:szCs w:val="28"/>
        </w:rPr>
        <w:t xml:space="preserve"> </w:t>
      </w:r>
    </w:p>
    <w:p w:rsidR="00F83768" w:rsidRPr="00F83768" w:rsidRDefault="00F83768" w:rsidP="00F837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 Отзыв руководителя практики от сторонней организации должен отражать следующие моменты: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- характеристика магистранта, как специалиста, овладевшего определенным набором профессиональных компетенций; способность к организаторской и управленческой деятельности, к творческому мышлению, инициативность и дисциплинированность; 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t xml:space="preserve">- отражены направления дальнейшего совершенствования, недостатки и пробелы в подготовке магистранта; </w:t>
      </w:r>
    </w:p>
    <w:p w:rsidR="00F83768" w:rsidRPr="00F83768" w:rsidRDefault="00F83768" w:rsidP="00F83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68">
        <w:rPr>
          <w:rFonts w:ascii="Times New Roman" w:hAnsi="Times New Roman"/>
          <w:sz w:val="28"/>
          <w:szCs w:val="28"/>
        </w:rPr>
        <w:lastRenderedPageBreak/>
        <w:t>- дается оценка выполнения магистрантом программы практики  в баллах.</w:t>
      </w:r>
    </w:p>
    <w:p w:rsidR="008B44F3" w:rsidRPr="00F61906" w:rsidRDefault="008B44F3" w:rsidP="00F83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4E5A" w:rsidRDefault="008B44F3" w:rsidP="00174D50">
      <w:pPr>
        <w:pStyle w:val="1"/>
      </w:pPr>
      <w:r w:rsidRPr="00F61906">
        <w:t xml:space="preserve"> </w:t>
      </w:r>
      <w:r w:rsidR="001B1C4B">
        <w:t xml:space="preserve">ТЕКУЩИЙ КОНТРОЛЬ и </w:t>
      </w:r>
      <w:r w:rsidRPr="00F61906">
        <w:t>промежуточная аттестация по практике</w:t>
      </w:r>
    </w:p>
    <w:p w:rsidR="00174D50" w:rsidRPr="00174D50" w:rsidRDefault="00174D50" w:rsidP="00174D50"/>
    <w:p w:rsidR="001B1C4B" w:rsidRPr="001B1C4B" w:rsidRDefault="00D44E5A" w:rsidP="00D44E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1C4B">
        <w:rPr>
          <w:rFonts w:ascii="Times New Roman" w:hAnsi="Times New Roman"/>
          <w:sz w:val="28"/>
          <w:szCs w:val="28"/>
        </w:rPr>
        <w:tab/>
      </w:r>
      <w:r w:rsidR="001B1C4B" w:rsidRPr="001B1C4B">
        <w:rPr>
          <w:rFonts w:ascii="Times New Roman" w:hAnsi="Times New Roman"/>
          <w:bCs/>
          <w:color w:val="000000"/>
          <w:sz w:val="28"/>
          <w:szCs w:val="28"/>
        </w:rPr>
        <w:t xml:space="preserve">Текущий контроль осуществляется руководителем практики от </w:t>
      </w:r>
      <w:r w:rsidR="001B1C4B">
        <w:rPr>
          <w:rFonts w:ascii="Times New Roman" w:hAnsi="Times New Roman"/>
          <w:bCs/>
          <w:color w:val="000000"/>
          <w:sz w:val="28"/>
          <w:szCs w:val="28"/>
        </w:rPr>
        <w:t>организации</w:t>
      </w:r>
      <w:r w:rsidR="001B1C4B" w:rsidRPr="001B1C4B">
        <w:rPr>
          <w:rFonts w:ascii="Times New Roman" w:hAnsi="Times New Roman"/>
          <w:bCs/>
          <w:color w:val="000000"/>
          <w:sz w:val="28"/>
          <w:szCs w:val="28"/>
        </w:rPr>
        <w:t xml:space="preserve"> и заключается в оценивании качества выполнения студентом поставленных задач. Результаты текущего контроля отражаются в отзыве руководителя. </w:t>
      </w:r>
    </w:p>
    <w:p w:rsidR="00D44E5A" w:rsidRDefault="001B1C4B" w:rsidP="00D44E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4E5A" w:rsidRPr="00D44E5A">
        <w:rPr>
          <w:rFonts w:ascii="Times New Roman" w:hAnsi="Times New Roman"/>
          <w:sz w:val="28"/>
          <w:szCs w:val="28"/>
        </w:rPr>
        <w:t>Промежуточная аттестация по практ</w:t>
      </w:r>
      <w:r w:rsidR="00D44E5A">
        <w:rPr>
          <w:rFonts w:ascii="Times New Roman" w:hAnsi="Times New Roman"/>
          <w:sz w:val="28"/>
          <w:szCs w:val="28"/>
        </w:rPr>
        <w:t xml:space="preserve">ике проводится в виде экзамена. </w:t>
      </w:r>
      <w:r w:rsidR="00D44E5A" w:rsidRPr="00D44E5A">
        <w:rPr>
          <w:rFonts w:ascii="Times New Roman" w:hAnsi="Times New Roman"/>
          <w:sz w:val="28"/>
          <w:szCs w:val="28"/>
        </w:rPr>
        <w:t xml:space="preserve">Оценка по практике приравниваются к оценкам  по теоретическому </w:t>
      </w:r>
      <w:proofErr w:type="gramStart"/>
      <w:r w:rsidR="00D44E5A" w:rsidRPr="00D44E5A">
        <w:rPr>
          <w:rFonts w:ascii="Times New Roman" w:hAnsi="Times New Roman"/>
          <w:sz w:val="28"/>
          <w:szCs w:val="28"/>
        </w:rPr>
        <w:t>обучению</w:t>
      </w:r>
      <w:proofErr w:type="gramEnd"/>
      <w:r w:rsidR="00D44E5A" w:rsidRPr="00D44E5A">
        <w:rPr>
          <w:rFonts w:ascii="Times New Roman" w:hAnsi="Times New Roman"/>
          <w:sz w:val="28"/>
          <w:szCs w:val="28"/>
        </w:rPr>
        <w:t xml:space="preserve"> и выставляется магистранту по итогам рассмотрения отчета по практике. Для получения положительной оценки магистрант должен полностью выполнить всё содержание практики, своевременно оформить текущую и итоговую документацию.</w:t>
      </w:r>
    </w:p>
    <w:p w:rsidR="00174D50" w:rsidRPr="00D44E5A" w:rsidRDefault="00174D50" w:rsidP="00D44E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:rsidR="00D44E5A" w:rsidRDefault="00D44E5A" w:rsidP="00D44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5091"/>
        <w:gridCol w:w="3331"/>
      </w:tblGrid>
      <w:tr w:rsidR="00D44E5A" w:rsidRPr="00D44E5A" w:rsidTr="008C093F">
        <w:tc>
          <w:tcPr>
            <w:tcW w:w="1242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707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3475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 w:rsidR="00D44E5A" w:rsidRPr="00D44E5A" w:rsidTr="00D44E5A">
        <w:trPr>
          <w:trHeight w:val="651"/>
        </w:trPr>
        <w:tc>
          <w:tcPr>
            <w:tcW w:w="1242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7" w:type="dxa"/>
            <w:shd w:val="clear" w:color="auto" w:fill="auto"/>
          </w:tcPr>
          <w:p w:rsidR="00D44E5A" w:rsidRPr="00D44E5A" w:rsidRDefault="00D44E5A" w:rsidP="00D44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Отчет по практике не представлен в срок</w:t>
            </w:r>
          </w:p>
        </w:tc>
        <w:tc>
          <w:tcPr>
            <w:tcW w:w="3475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0 (неудовлетворительно)</w:t>
            </w:r>
          </w:p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5A" w:rsidRPr="00D44E5A" w:rsidTr="008C093F">
        <w:tc>
          <w:tcPr>
            <w:tcW w:w="1242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7" w:type="dxa"/>
            <w:shd w:val="clear" w:color="auto" w:fill="auto"/>
          </w:tcPr>
          <w:p w:rsidR="00D44E5A" w:rsidRPr="00D44E5A" w:rsidRDefault="00D44E5A" w:rsidP="00D4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Отчет по практике представлен в срок, однако является неполным </w:t>
            </w:r>
          </w:p>
        </w:tc>
        <w:tc>
          <w:tcPr>
            <w:tcW w:w="3475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1-3 (неудовлетворительно)</w:t>
            </w:r>
          </w:p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5A" w:rsidRPr="00D44E5A" w:rsidTr="008C093F">
        <w:tc>
          <w:tcPr>
            <w:tcW w:w="1242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7" w:type="dxa"/>
            <w:shd w:val="clear" w:color="auto" w:fill="auto"/>
          </w:tcPr>
          <w:p w:rsidR="00D44E5A" w:rsidRPr="00D44E5A" w:rsidRDefault="00D44E5A" w:rsidP="00D4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Отчет по практике представлен в срок, однако имеются существенные дефекты в соответствии отчета </w:t>
            </w:r>
          </w:p>
        </w:tc>
        <w:tc>
          <w:tcPr>
            <w:tcW w:w="3475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4-5 (удовлетворительно)</w:t>
            </w:r>
          </w:p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5A" w:rsidRPr="00D44E5A" w:rsidTr="008C093F">
        <w:tc>
          <w:tcPr>
            <w:tcW w:w="1242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7" w:type="dxa"/>
            <w:shd w:val="clear" w:color="auto" w:fill="auto"/>
          </w:tcPr>
          <w:p w:rsidR="00D44E5A" w:rsidRPr="00D44E5A" w:rsidRDefault="00D44E5A" w:rsidP="00D4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Отчет по практике представлен в срок, однако имеются несущественные дефекты в соответствии отчета </w:t>
            </w:r>
          </w:p>
        </w:tc>
        <w:tc>
          <w:tcPr>
            <w:tcW w:w="3475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6-7 (хорошо)</w:t>
            </w:r>
          </w:p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5A" w:rsidRPr="00D44E5A" w:rsidTr="008C093F">
        <w:tc>
          <w:tcPr>
            <w:tcW w:w="1242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7" w:type="dxa"/>
            <w:shd w:val="clear" w:color="auto" w:fill="auto"/>
          </w:tcPr>
          <w:p w:rsidR="00D44E5A" w:rsidRPr="00D44E5A" w:rsidRDefault="00D44E5A" w:rsidP="00D44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Отчет по практике представлен в срок, не имеется дефектов в соответствии отчета </w:t>
            </w:r>
          </w:p>
        </w:tc>
        <w:tc>
          <w:tcPr>
            <w:tcW w:w="3475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8-10 (отлично)</w:t>
            </w:r>
          </w:p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E5A" w:rsidRPr="00D44E5A" w:rsidRDefault="00D44E5A" w:rsidP="00D44E5A">
      <w:pPr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44F3" w:rsidRDefault="008B44F3" w:rsidP="008B44F3">
      <w:pPr>
        <w:pStyle w:val="2"/>
      </w:pPr>
      <w:r w:rsidRPr="00F61906">
        <w:t>Фонд оценочных сре</w:t>
      </w:r>
      <w:proofErr w:type="gramStart"/>
      <w:r w:rsidRPr="00F61906">
        <w:t>дств дл</w:t>
      </w:r>
      <w:proofErr w:type="gramEnd"/>
      <w:r w:rsidRPr="00F61906">
        <w:t>я проведения промежуточной аттестации по практике</w:t>
      </w:r>
    </w:p>
    <w:p w:rsidR="004F7979" w:rsidRPr="004F7979" w:rsidRDefault="004F7979" w:rsidP="004F7979"/>
    <w:p w:rsidR="00D44E5A" w:rsidRPr="00D44E5A" w:rsidRDefault="00D44E5A" w:rsidP="00D44E5A">
      <w:pPr>
        <w:rPr>
          <w:rFonts w:ascii="Times New Roman" w:hAnsi="Times New Roman"/>
          <w:sz w:val="28"/>
          <w:szCs w:val="28"/>
        </w:rPr>
      </w:pPr>
      <w:r w:rsidRPr="00D44E5A">
        <w:rPr>
          <w:rFonts w:ascii="Times New Roman" w:hAnsi="Times New Roman"/>
          <w:sz w:val="28"/>
          <w:szCs w:val="28"/>
        </w:rPr>
        <w:lastRenderedPageBreak/>
        <w:t>Примерный перечень тем 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837"/>
        <w:gridCol w:w="4202"/>
      </w:tblGrid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потребительского кредита в РФ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Legal Regulation of Consumer Credit in the Russian Federation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Арбитражный управляющий как участник системы управления юридическим лицом при банкротстве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Trustee in Bankruptcy as a Part of the Management System of a Legal Entity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Оспаривание решений общего собрания участников общества с ограниченной ответственностью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Challenging Decisions of General  Meeting of  LLC Participants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Правовое регулирование электронной коммерции в России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Regulation of E-Commerce in the Russian Federation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несостоятельности (банкротства) кредитных организаций в РФ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>The Legal Regulation of Insolvency (Bankruptcy) of Credit Organizations in the Russian Federation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деятельности транснациональных корпораций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Regulation of Activities of Transnational Corporations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Институт представительства юридических лиц и физических лиц в гражданском праве Российской Федерации и других государствах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Institute of Representation of  Legal Entities and Individuals in Civil Law of the Russian Federation and Other States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договора </w:t>
            </w:r>
            <w:proofErr w:type="spellStart"/>
            <w:r w:rsidRPr="00D44E5A">
              <w:rPr>
                <w:rFonts w:ascii="Times New Roman" w:hAnsi="Times New Roman"/>
                <w:sz w:val="24"/>
                <w:szCs w:val="24"/>
              </w:rPr>
              <w:t>франчайзинга</w:t>
            </w:r>
            <w:proofErr w:type="spellEnd"/>
            <w:r w:rsidRPr="00D44E5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Regulation of Franchise Contract in the Russian Federation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Рейдерский захват в корпоративных правоотношениях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Raider Seizure in Corporate Relations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Система страхования вкладов в России и за рубежом: сравнительно-правовой анализ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System of Deposit Insurance in Russia and Abroad: a Comparative Legal Analysis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Особенности гражданско-правовой защиты права на товарный знак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Features of Civil Law Protection of the Right to a Trademark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деятельности </w:t>
            </w:r>
            <w:proofErr w:type="spellStart"/>
            <w:r w:rsidRPr="00D44E5A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D44E5A">
              <w:rPr>
                <w:rFonts w:ascii="Times New Roman" w:hAnsi="Times New Roman"/>
                <w:sz w:val="24"/>
                <w:szCs w:val="24"/>
              </w:rPr>
              <w:t xml:space="preserve">  организаций в РФ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>Legal Regulation of the Activities of Microfinance Organizations in the  Russian Federation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Единоличный исполнительный орган акционерного общества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Sole Executive Body of a Joint – Stock Company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Совет директоров как орган управления </w:t>
            </w:r>
            <w:r w:rsidRPr="00D44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общества с ограниченной ответственностью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Board of Directors as Management Body </w:t>
            </w: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 an LCC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Гражданско-правовая ответственность за вред, причиненный при осуществлении медицинской деятельности 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Civil Liability for Damage Caused by Medical Activities </w:t>
            </w:r>
          </w:p>
        </w:tc>
      </w:tr>
      <w:tr w:rsidR="00D44E5A" w:rsidRPr="00D44E5A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Акционерное соглашение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Agreement of Shareholders 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Электронный аукцион: особенности правового регулирования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Electronic Auction: the Peculiarities of Legal Regulation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Статус акционерного общества в российском законодательстве: проблемы и перспективы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Status of Joint – Stock Companies Under the Legislation of the Russian Federation : Problems and Perspective 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Правовые основания предоставления лесных участков в пользование субъектам предпринимательской деятельности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Bases for Granting of Forest Land to the Subject of Entrepreneurial Activities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внешнеэкономической деятельности и экспортно-импортных организаций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State Regulation  of Foreign Economic Activity and Export – Import Operations 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Правовой режим банковской тайны в РФ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Legal Regime of Bank Secrecy in the Russian Federation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Правовой статус холдингов в Российской Федерации и зарубежном: сравнительно </w:t>
            </w:r>
            <w:proofErr w:type="gramStart"/>
            <w:r w:rsidRPr="00D44E5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D44E5A">
              <w:rPr>
                <w:rFonts w:ascii="Times New Roman" w:hAnsi="Times New Roman"/>
                <w:sz w:val="24"/>
                <w:szCs w:val="24"/>
              </w:rPr>
              <w:t xml:space="preserve">равовой анализ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Legal Framework for Holding Companies in the Russian Federation and Abroad: Comparative and Legal Analysis  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Оспаривание сделок общества с ограниченной ответственностью его участниками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>Challenging  LLC Deals by its Participants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Ответственность субъекта предпринимательской деятельности за осуществление деятельности без лицензии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>Responsibility of a Business Entity while Doing  Business without a License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Таможенное оформление внешнеэкономических сделок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>Customs Regulation in the System of Foreign Economic Activity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Инвестиционная деятельность в Российской Федерации, осуществляемая в форме капитальных вложений в  недвижимость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Investment Activity in the Russian Federation, Carried out  in the Form of Capital Investments in Real Estate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Субсидиарная ответственность контролирующих должника лиц в деле о </w:t>
            </w:r>
            <w:r w:rsidRPr="00D44E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банкротстве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Subsidiary Responsibility of  Debtor’s Controlling Persons in Bankruptcy Case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Результаты интеллектуальной деятельности как объект гражданского права по законодательству России и Китая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Results of Intellectual Activity as an Object of Civil Law by the Laws of Russia and China </w:t>
            </w:r>
          </w:p>
        </w:tc>
      </w:tr>
      <w:tr w:rsidR="00D44E5A" w:rsidRPr="00F11B03" w:rsidTr="008C093F">
        <w:tc>
          <w:tcPr>
            <w:tcW w:w="534" w:type="dxa"/>
            <w:shd w:val="clear" w:color="auto" w:fill="auto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E5A">
              <w:rPr>
                <w:rFonts w:ascii="Times New Roman" w:hAnsi="Times New Roman"/>
                <w:sz w:val="24"/>
                <w:szCs w:val="24"/>
              </w:rPr>
              <w:t xml:space="preserve">Способы совершения мошенничества в сфере предпринимательской деятельности </w:t>
            </w:r>
          </w:p>
        </w:tc>
        <w:tc>
          <w:tcPr>
            <w:tcW w:w="4646" w:type="dxa"/>
            <w:shd w:val="clear" w:color="auto" w:fill="auto"/>
            <w:vAlign w:val="center"/>
          </w:tcPr>
          <w:p w:rsidR="00D44E5A" w:rsidRPr="00D44E5A" w:rsidRDefault="00D44E5A" w:rsidP="008C09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E5A">
              <w:rPr>
                <w:rFonts w:ascii="Times New Roman" w:hAnsi="Times New Roman"/>
                <w:sz w:val="24"/>
                <w:szCs w:val="24"/>
                <w:lang w:val="en-US"/>
              </w:rPr>
              <w:t>The Modus Operandi of Committing Fraudulent Conversion on Entrepreneurial Activity</w:t>
            </w:r>
          </w:p>
        </w:tc>
      </w:tr>
    </w:tbl>
    <w:p w:rsidR="008B44F3" w:rsidRPr="00D44E5A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:rsidR="00D44E5A" w:rsidRPr="00D44E5A" w:rsidRDefault="00D44E5A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8B44F3" w:rsidRPr="001B1C4B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val="en-US"/>
        </w:rPr>
      </w:pPr>
    </w:p>
    <w:p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4C51C6" w:rsidRDefault="004C51C6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789"/>
        <w:gridCol w:w="567"/>
      </w:tblGrid>
      <w:tr w:rsidR="004C51C6" w:rsidTr="004C51C6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C6" w:rsidRPr="004C51C6" w:rsidRDefault="004C51C6" w:rsidP="004C51C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1C6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</w:tr>
      <w:tr w:rsidR="004C51C6" w:rsidTr="004C51C6">
        <w:trPr>
          <w:gridAfter w:val="1"/>
          <w:wAfter w:w="567" w:type="dxa"/>
        </w:trPr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C6" w:rsidRPr="004C51C6" w:rsidRDefault="004C51C6" w:rsidP="004C51C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Профессиональные навыки юриста. Практикум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Е. Н.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Доброхотова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 ; под общей редакцией Е. Н.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Доброхотовой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182 с. — (Бакалавр.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978-5-534-03332-8. — Текст: электронный // ЭБС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4C51C6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https://biblio-online.ru/bcode/433985</w:t>
              </w:r>
            </w:hyperlink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C51C6" w:rsidTr="004C51C6">
        <w:trPr>
          <w:gridAfter w:val="1"/>
          <w:wAfter w:w="567" w:type="dxa"/>
        </w:trPr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C6" w:rsidRPr="004C51C6" w:rsidRDefault="004C51C6" w:rsidP="004C51C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Профессиональные навыки юриста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Т. Ю. Маркова [и др.] ; ответственный редактор Т. Ю. Маркова, М. В. Самсонова. — Москва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317 с. — (Бакалавр.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978-5-534-01379-5. — Текст: электронный // ЭБС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4C51C6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https://biblio-online.ru/bcode/433374</w:t>
              </w:r>
            </w:hyperlink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C51C6" w:rsidTr="004C51C6"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C6" w:rsidRPr="004C51C6" w:rsidRDefault="004C51C6" w:rsidP="004C51C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1C6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4C51C6" w:rsidTr="004C51C6">
        <w:trPr>
          <w:gridAfter w:val="1"/>
          <w:wAfter w:w="567" w:type="dxa"/>
        </w:trPr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C6" w:rsidRPr="004C51C6" w:rsidRDefault="004C51C6" w:rsidP="004C51C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C51C6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Максимова, Т. Ю. </w:t>
            </w:r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Профессиональные навыки юриста. Практикум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Т. Ю. Максимова, Т. Ю. Маркова, Л. П. Михайлова. — Москва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Издательство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2019. — 193 с. — (Бакалавр.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ISBN 978-5-534-03328-1. — Текст: электронный // ЭБС </w:t>
            </w:r>
            <w:proofErr w:type="spell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4C51C6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https://biblio-online.ru/bcode/433488</w:t>
              </w:r>
            </w:hyperlink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C51C6" w:rsidTr="004C51C6">
        <w:trPr>
          <w:gridAfter w:val="1"/>
          <w:wAfter w:w="567" w:type="dxa"/>
        </w:trPr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1C6" w:rsidRPr="004C51C6" w:rsidRDefault="004C51C6" w:rsidP="004C51C6">
            <w:pPr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Профессиональные навыки юриста в уголовном судопроизводстве : учеб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особие / Т. Ю. Максимова, Е. А. Рубинштейн ; под ред. Е. А. Рубинштейна. — М.</w:t>
            </w:r>
            <w:proofErr w:type="gramStart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C5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Норма : ИНФРА-М, 2017. — 112 с. - Режим доступа: </w:t>
            </w:r>
            <w:hyperlink r:id="rId10" w:history="1">
              <w:r w:rsidRPr="004C51C6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http://znanium.com/catalog/product/774865</w:t>
              </w:r>
            </w:hyperlink>
          </w:p>
        </w:tc>
      </w:tr>
    </w:tbl>
    <w:p w:rsidR="008B7EE9" w:rsidRDefault="008B7EE9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835A0" w:rsidRDefault="004C51C6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Ресурсы сети «Интернет»</w:t>
      </w:r>
    </w:p>
    <w:p w:rsidR="004C51C6" w:rsidRDefault="004C51C6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B7EE9" w:rsidRPr="008B7EE9" w:rsidRDefault="008B7EE9" w:rsidP="008B7EE9">
      <w:pPr>
        <w:pStyle w:val="1"/>
        <w:numPr>
          <w:ilvl w:val="0"/>
          <w:numId w:val="0"/>
        </w:numPr>
        <w:ind w:left="284" w:hanging="284"/>
        <w:rPr>
          <w:rStyle w:val="af5"/>
          <w:bCs/>
          <w:caps w:val="0"/>
        </w:rPr>
      </w:pPr>
      <w:r w:rsidRPr="008B7EE9">
        <w:rPr>
          <w:rStyle w:val="af5"/>
          <w:caps w:val="0"/>
        </w:rPr>
        <w:lastRenderedPageBreak/>
        <w:t xml:space="preserve">Государственная система правовой информации </w:t>
      </w:r>
      <w:r w:rsidRPr="008B7EE9">
        <w:rPr>
          <w:rStyle w:val="af5"/>
          <w:bCs/>
          <w:caps w:val="0"/>
        </w:rPr>
        <w:t xml:space="preserve">«Официальный интернет-портал правовой информации» </w:t>
      </w:r>
      <w:r w:rsidRPr="008B7EE9">
        <w:rPr>
          <w:rStyle w:val="af5"/>
          <w:b/>
          <w:bCs/>
          <w:caps w:val="0"/>
        </w:rPr>
        <w:t xml:space="preserve">- </w:t>
      </w:r>
      <w:hyperlink r:id="rId11" w:history="1">
        <w:r w:rsidRPr="008B7EE9">
          <w:rPr>
            <w:rStyle w:val="af4"/>
            <w:b w:val="0"/>
            <w:caps w:val="0"/>
            <w:sz w:val="28"/>
            <w:szCs w:val="28"/>
          </w:rPr>
          <w:t>http://pravo.gov.ru</w:t>
        </w:r>
      </w:hyperlink>
    </w:p>
    <w:p w:rsidR="008B7EE9" w:rsidRPr="008B7EE9" w:rsidRDefault="008B7EE9" w:rsidP="008B7EE9">
      <w:pPr>
        <w:pStyle w:val="af6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7EE9">
        <w:rPr>
          <w:sz w:val="28"/>
          <w:szCs w:val="28"/>
        </w:rPr>
        <w:t xml:space="preserve">Интернет-сайт Конституционного Суда Российской Федерации - </w:t>
      </w:r>
      <w:hyperlink r:id="rId12" w:history="1">
        <w:r w:rsidRPr="008B7EE9">
          <w:rPr>
            <w:rStyle w:val="af4"/>
            <w:sz w:val="28"/>
            <w:szCs w:val="28"/>
          </w:rPr>
          <w:t>http://www.ksrf.ru</w:t>
        </w:r>
      </w:hyperlink>
    </w:p>
    <w:p w:rsidR="008B7EE9" w:rsidRPr="008B7EE9" w:rsidRDefault="008B7EE9" w:rsidP="008B7EE9">
      <w:pPr>
        <w:pStyle w:val="af6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7EE9">
        <w:rPr>
          <w:sz w:val="28"/>
          <w:szCs w:val="28"/>
        </w:rPr>
        <w:t xml:space="preserve">Интернет-сайт Верховного Суда Российской Федерации - </w:t>
      </w:r>
      <w:hyperlink r:id="rId13" w:history="1">
        <w:r w:rsidRPr="008B7EE9">
          <w:rPr>
            <w:rStyle w:val="af4"/>
            <w:sz w:val="28"/>
            <w:szCs w:val="28"/>
          </w:rPr>
          <w:t>http://www.vsrf.ru</w:t>
        </w:r>
      </w:hyperlink>
    </w:p>
    <w:p w:rsidR="008B7EE9" w:rsidRPr="008B7EE9" w:rsidRDefault="008B7EE9" w:rsidP="008B7EE9">
      <w:pPr>
        <w:pStyle w:val="af6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7EE9">
        <w:rPr>
          <w:rFonts w:eastAsia="Times New Roman"/>
          <w:sz w:val="28"/>
          <w:szCs w:val="28"/>
          <w:lang w:eastAsia="ru-RU"/>
        </w:rPr>
        <w:t xml:space="preserve">Интернет-ресурс «Федеральные арбитражные суды Российской Федерации» - </w:t>
      </w:r>
      <w:hyperlink r:id="rId14" w:history="1">
        <w:r w:rsidRPr="008B7EE9">
          <w:rPr>
            <w:rStyle w:val="af4"/>
            <w:sz w:val="28"/>
            <w:szCs w:val="28"/>
          </w:rPr>
          <w:t>http://www.arbitr.ru</w:t>
        </w:r>
      </w:hyperlink>
    </w:p>
    <w:p w:rsidR="008B7EE9" w:rsidRPr="008B7EE9" w:rsidRDefault="008B7EE9" w:rsidP="008B7EE9">
      <w:pPr>
        <w:pStyle w:val="af6"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7EE9">
        <w:rPr>
          <w:bCs/>
          <w:sz w:val="28"/>
          <w:szCs w:val="28"/>
          <w:shd w:val="clear" w:color="auto" w:fill="FFFFFF"/>
        </w:rPr>
        <w:t xml:space="preserve">Интернет-портал - Государственная автоматизированная система Российской Федерации «Правосудие» (в т.ч. информация о деятельности федеральных судов общей юрисдикции, мировых судей) - </w:t>
      </w:r>
      <w:r w:rsidRPr="008B7EE9">
        <w:rPr>
          <w:sz w:val="28"/>
          <w:szCs w:val="28"/>
        </w:rPr>
        <w:t>https://sudrf.ru</w:t>
      </w:r>
    </w:p>
    <w:p w:rsidR="008B7EE9" w:rsidRPr="008B7EE9" w:rsidRDefault="008B7EE9" w:rsidP="008B7E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</w:rPr>
        <w:t xml:space="preserve">Сервер органов государственной власти Российской Федерации «Официальная Россия» - </w:t>
      </w:r>
      <w:hyperlink r:id="rId15" w:history="1">
        <w:r w:rsidRPr="008B7EE9">
          <w:rPr>
            <w:rStyle w:val="af4"/>
            <w:rFonts w:ascii="Times New Roman" w:hAnsi="Times New Roman"/>
            <w:sz w:val="28"/>
            <w:szCs w:val="28"/>
          </w:rPr>
          <w:t>http://www.gov.ru</w:t>
        </w:r>
      </w:hyperlink>
    </w:p>
    <w:p w:rsidR="008B7EE9" w:rsidRPr="008B7EE9" w:rsidRDefault="008B7EE9" w:rsidP="008B7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</w:rPr>
        <w:t>Интернет-ресурсы открытого доступа справочных правовых систем:</w:t>
      </w:r>
    </w:p>
    <w:p w:rsidR="008B7EE9" w:rsidRPr="008B7EE9" w:rsidRDefault="008B7EE9" w:rsidP="008B7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  <w:lang w:val="en-US"/>
        </w:rPr>
        <w:t>http</w:t>
      </w:r>
      <w:r w:rsidRPr="008B7EE9">
        <w:rPr>
          <w:rFonts w:ascii="Times New Roman" w:hAnsi="Times New Roman"/>
          <w:sz w:val="28"/>
          <w:szCs w:val="28"/>
        </w:rPr>
        <w:t>://</w:t>
      </w:r>
      <w:r w:rsidRPr="008B7EE9">
        <w:rPr>
          <w:rFonts w:ascii="Times New Roman" w:hAnsi="Times New Roman"/>
          <w:sz w:val="28"/>
          <w:szCs w:val="28"/>
          <w:lang w:val="en-US"/>
        </w:rPr>
        <w:t>www</w:t>
      </w:r>
      <w:r w:rsidRPr="008B7EE9">
        <w:rPr>
          <w:rFonts w:ascii="Times New Roman" w:hAnsi="Times New Roman"/>
          <w:sz w:val="28"/>
          <w:szCs w:val="28"/>
        </w:rPr>
        <w:t>.</w:t>
      </w:r>
      <w:proofErr w:type="spellStart"/>
      <w:r w:rsidRPr="008B7EE9">
        <w:rPr>
          <w:rFonts w:ascii="Times New Roman" w:hAnsi="Times New Roman"/>
          <w:sz w:val="28"/>
          <w:szCs w:val="28"/>
          <w:lang w:val="en-US"/>
        </w:rPr>
        <w:t>garant</w:t>
      </w:r>
      <w:proofErr w:type="spellEnd"/>
      <w:r w:rsidRPr="008B7EE9">
        <w:rPr>
          <w:rFonts w:ascii="Times New Roman" w:hAnsi="Times New Roman"/>
          <w:sz w:val="28"/>
          <w:szCs w:val="28"/>
        </w:rPr>
        <w:t>.</w:t>
      </w:r>
      <w:proofErr w:type="spellStart"/>
      <w:r w:rsidRPr="008B7E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B7EE9" w:rsidRPr="008B7EE9" w:rsidRDefault="008B7EE9" w:rsidP="008B7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  <w:lang w:val="en-US"/>
        </w:rPr>
        <w:t>http</w:t>
      </w:r>
      <w:r w:rsidRPr="008B7EE9">
        <w:rPr>
          <w:rFonts w:ascii="Times New Roman" w:hAnsi="Times New Roman"/>
          <w:sz w:val="28"/>
          <w:szCs w:val="28"/>
        </w:rPr>
        <w:t>://</w:t>
      </w:r>
      <w:r w:rsidRPr="008B7EE9">
        <w:rPr>
          <w:rFonts w:ascii="Times New Roman" w:hAnsi="Times New Roman"/>
          <w:sz w:val="28"/>
          <w:szCs w:val="28"/>
          <w:lang w:val="en-US"/>
        </w:rPr>
        <w:t>www</w:t>
      </w:r>
      <w:r w:rsidRPr="008B7EE9">
        <w:rPr>
          <w:rFonts w:ascii="Times New Roman" w:hAnsi="Times New Roman"/>
          <w:sz w:val="28"/>
          <w:szCs w:val="28"/>
        </w:rPr>
        <w:t>.</w:t>
      </w:r>
      <w:r w:rsidRPr="008B7EE9">
        <w:rPr>
          <w:rFonts w:ascii="Times New Roman" w:hAnsi="Times New Roman"/>
          <w:sz w:val="28"/>
          <w:szCs w:val="28"/>
          <w:lang w:val="en-US"/>
        </w:rPr>
        <w:t>consultant</w:t>
      </w:r>
      <w:r w:rsidRPr="008B7EE9">
        <w:rPr>
          <w:rFonts w:ascii="Times New Roman" w:hAnsi="Times New Roman"/>
          <w:sz w:val="28"/>
          <w:szCs w:val="28"/>
        </w:rPr>
        <w:t>.</w:t>
      </w:r>
      <w:proofErr w:type="spellStart"/>
      <w:r w:rsidRPr="008B7E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B7EE9" w:rsidRPr="008B7EE9" w:rsidRDefault="008B7EE9" w:rsidP="008B7EE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  <w:lang w:val="en-US"/>
        </w:rPr>
        <w:t>http</w:t>
      </w:r>
      <w:r w:rsidRPr="008B7EE9">
        <w:rPr>
          <w:rFonts w:ascii="Times New Roman" w:hAnsi="Times New Roman"/>
          <w:sz w:val="28"/>
          <w:szCs w:val="28"/>
        </w:rPr>
        <w:t>://</w:t>
      </w:r>
      <w:r w:rsidRPr="008B7EE9">
        <w:rPr>
          <w:rFonts w:ascii="Times New Roman" w:hAnsi="Times New Roman"/>
          <w:sz w:val="28"/>
          <w:szCs w:val="28"/>
          <w:lang w:val="en-US"/>
        </w:rPr>
        <w:t>www</w:t>
      </w:r>
      <w:r w:rsidRPr="008B7EE9">
        <w:rPr>
          <w:rFonts w:ascii="Times New Roman" w:hAnsi="Times New Roman"/>
          <w:sz w:val="28"/>
          <w:szCs w:val="28"/>
        </w:rPr>
        <w:t>.</w:t>
      </w:r>
      <w:proofErr w:type="spellStart"/>
      <w:r w:rsidRPr="008B7EE9">
        <w:rPr>
          <w:rFonts w:ascii="Times New Roman" w:hAnsi="Times New Roman"/>
          <w:sz w:val="28"/>
          <w:szCs w:val="28"/>
          <w:lang w:val="en-US"/>
        </w:rPr>
        <w:t>kodeks</w:t>
      </w:r>
      <w:proofErr w:type="spellEnd"/>
      <w:r w:rsidRPr="008B7EE9">
        <w:rPr>
          <w:rFonts w:ascii="Times New Roman" w:hAnsi="Times New Roman"/>
          <w:sz w:val="28"/>
          <w:szCs w:val="28"/>
        </w:rPr>
        <w:t>.</w:t>
      </w:r>
      <w:proofErr w:type="spellStart"/>
      <w:r w:rsidRPr="008B7EE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B7EE9" w:rsidRPr="008B7EE9" w:rsidRDefault="008B7EE9" w:rsidP="008B7EE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</w:rPr>
        <w:t xml:space="preserve">Интернет-сайт Федеральной налоговой службы - </w:t>
      </w:r>
      <w:hyperlink r:id="rId16" w:history="1">
        <w:r w:rsidRPr="008B7EE9">
          <w:rPr>
            <w:rStyle w:val="af4"/>
            <w:rFonts w:ascii="Times New Roman" w:hAnsi="Times New Roman"/>
            <w:sz w:val="28"/>
            <w:szCs w:val="28"/>
            <w:lang w:val="en-US"/>
          </w:rPr>
          <w:t>https</w:t>
        </w:r>
        <w:r w:rsidRPr="008B7EE9">
          <w:rPr>
            <w:rStyle w:val="af4"/>
            <w:rFonts w:ascii="Times New Roman" w:hAnsi="Times New Roman"/>
            <w:sz w:val="28"/>
            <w:szCs w:val="28"/>
          </w:rPr>
          <w:t>://</w:t>
        </w:r>
        <w:r w:rsidRPr="008B7EE9">
          <w:rPr>
            <w:rStyle w:val="af4"/>
            <w:rFonts w:ascii="Times New Roman" w:hAnsi="Times New Roman"/>
            <w:sz w:val="28"/>
            <w:szCs w:val="28"/>
            <w:lang w:val="en-US"/>
          </w:rPr>
          <w:t>www</w:t>
        </w:r>
        <w:r w:rsidRPr="008B7EE9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8B7EE9">
          <w:rPr>
            <w:rStyle w:val="af4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Pr="008B7EE9">
          <w:rPr>
            <w:rStyle w:val="af4"/>
            <w:rFonts w:ascii="Times New Roman" w:hAnsi="Times New Roman"/>
            <w:sz w:val="28"/>
            <w:szCs w:val="28"/>
          </w:rPr>
          <w:t>.</w:t>
        </w:r>
        <w:proofErr w:type="spellStart"/>
        <w:r w:rsidRPr="008B7EE9">
          <w:rPr>
            <w:rStyle w:val="af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B7EE9" w:rsidRPr="008B7EE9" w:rsidRDefault="008B7EE9" w:rsidP="008B7EE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</w:rPr>
        <w:t>Интернет-сайт Федеральной службы судебных приставов - http://fssprus.ru</w:t>
      </w:r>
    </w:p>
    <w:p w:rsidR="008B7EE9" w:rsidRPr="008B44F3" w:rsidRDefault="008B7EE9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8B7EE9" w:rsidRPr="008B44F3" w:rsidRDefault="008B7EE9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B7EE9" w:rsidRPr="008B7EE9" w:rsidRDefault="008B7EE9" w:rsidP="008B7EE9">
      <w:pPr>
        <w:jc w:val="both"/>
        <w:rPr>
          <w:rFonts w:ascii="Times New Roman" w:hAnsi="Times New Roman"/>
          <w:bCs/>
          <w:szCs w:val="24"/>
        </w:rPr>
      </w:pPr>
      <w:r w:rsidRPr="008B7EE9">
        <w:rPr>
          <w:rFonts w:ascii="Times New Roman" w:hAnsi="Times New Roman"/>
          <w:sz w:val="28"/>
          <w:szCs w:val="28"/>
        </w:rPr>
        <w:t xml:space="preserve"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</w:t>
      </w:r>
      <w:proofErr w:type="spellStart"/>
      <w:r w:rsidRPr="008B7EE9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\</w:t>
      </w:r>
      <w:proofErr w:type="spellEnd"/>
      <w:r w:rsidR="004F7979">
        <w:rPr>
          <w:rFonts w:ascii="Times New Roman" w:hAnsi="Times New Roman"/>
          <w:sz w:val="28"/>
          <w:szCs w:val="28"/>
        </w:rPr>
        <w:t>.</w:t>
      </w:r>
    </w:p>
    <w:tbl>
      <w:tblPr>
        <w:tblW w:w="9210" w:type="dxa"/>
        <w:tblLayout w:type="fixed"/>
        <w:tblLook w:val="0400"/>
      </w:tblPr>
      <w:tblGrid>
        <w:gridCol w:w="4750"/>
        <w:gridCol w:w="4460"/>
      </w:tblGrid>
      <w:tr w:rsidR="008B7EE9" w:rsidRPr="0014787D" w:rsidTr="008C093F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7EE9" w:rsidRPr="0014787D" w:rsidRDefault="008B7EE9" w:rsidP="008C093F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7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7EE9" w:rsidRPr="0014787D" w:rsidRDefault="008B7EE9" w:rsidP="008C093F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7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Условия доступа</w:t>
            </w:r>
          </w:p>
        </w:tc>
      </w:tr>
      <w:tr w:rsidR="008B7EE9" w:rsidRPr="0014787D" w:rsidTr="008C093F"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7EE9" w:rsidRPr="0014787D" w:rsidRDefault="008B7EE9" w:rsidP="008C093F">
            <w:pPr>
              <w:pStyle w:val="normal"/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478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Профессиональные базы данных, информационно-справочные системы</w:t>
            </w:r>
          </w:p>
        </w:tc>
      </w:tr>
      <w:tr w:rsidR="008B7EE9" w:rsidRPr="0014787D" w:rsidTr="008C093F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7EE9" w:rsidRPr="0014787D" w:rsidRDefault="008B7EE9" w:rsidP="008C093F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78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Консультант Плюс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7EE9" w:rsidRPr="0014787D" w:rsidRDefault="008B7EE9" w:rsidP="008C093F">
            <w:pPr>
              <w:pStyle w:val="normal"/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478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Из внутренней сети университета (договор)</w:t>
            </w:r>
          </w:p>
        </w:tc>
      </w:tr>
    </w:tbl>
    <w:p w:rsidR="008B7EE9" w:rsidRPr="00F61906" w:rsidRDefault="008B7EE9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:rsidR="008B7EE9" w:rsidRDefault="008B7EE9" w:rsidP="00D44E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E5A" w:rsidRPr="008B7EE9" w:rsidRDefault="00D44E5A" w:rsidP="00D44E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7EE9">
        <w:rPr>
          <w:rFonts w:ascii="Times New Roman" w:hAnsi="Times New Roman"/>
          <w:sz w:val="28"/>
          <w:szCs w:val="28"/>
        </w:rPr>
        <w:t xml:space="preserve">Студенты используют для прохождения практики рабочее место, предоставленное организацией в качестве места прохождения производственной практики. Материально-техническое обеспечение производственной практики осуществляется организацией, предоставившей </w:t>
      </w:r>
      <w:r w:rsidRPr="008B7EE9">
        <w:rPr>
          <w:rFonts w:ascii="Times New Roman" w:hAnsi="Times New Roman"/>
          <w:sz w:val="28"/>
          <w:szCs w:val="28"/>
        </w:rPr>
        <w:lastRenderedPageBreak/>
        <w:t>рабочее место для прохождения практики студентом, и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4C51C6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B44F3" w:rsidRPr="008B7EE9" w:rsidRDefault="008B44F3" w:rsidP="008B7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670"/>
        <w:gridCol w:w="4139"/>
        <w:gridCol w:w="2835"/>
      </w:tblGrid>
      <w:tr w:rsidR="008B44F3" w:rsidRPr="00F61906" w:rsidTr="00AF2C17">
        <w:tc>
          <w:tcPr>
            <w:tcW w:w="1526" w:type="dxa"/>
            <w:vAlign w:val="center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:rsidTr="00AF2C17">
        <w:trPr>
          <w:trHeight w:hRule="exact" w:val="674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AF2C17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AF2C17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AF2C17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:rsidTr="00AF2C17">
        <w:trPr>
          <w:trHeight w:hRule="exact" w:val="340"/>
        </w:trPr>
        <w:tc>
          <w:tcPr>
            <w:tcW w:w="1526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EA" w:rsidRDefault="00B643EA" w:rsidP="008B44F3">
      <w:pPr>
        <w:spacing w:after="0" w:line="240" w:lineRule="auto"/>
      </w:pPr>
      <w:r>
        <w:separator/>
      </w:r>
    </w:p>
  </w:endnote>
  <w:endnote w:type="continuationSeparator" w:id="0">
    <w:p w:rsidR="00B643EA" w:rsidRDefault="00B643EA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EA" w:rsidRDefault="00B643EA" w:rsidP="008B44F3">
      <w:pPr>
        <w:spacing w:after="0" w:line="240" w:lineRule="auto"/>
      </w:pPr>
      <w:r>
        <w:separator/>
      </w:r>
    </w:p>
  </w:footnote>
  <w:footnote w:type="continuationSeparator" w:id="0">
    <w:p w:rsidR="00B643EA" w:rsidRDefault="00B643EA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673D"/>
    <w:multiLevelType w:val="hybridMultilevel"/>
    <w:tmpl w:val="C99C0B98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1E57F97"/>
    <w:multiLevelType w:val="hybridMultilevel"/>
    <w:tmpl w:val="D0528346"/>
    <w:lvl w:ilvl="0" w:tplc="15B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0B1"/>
    <w:multiLevelType w:val="hybridMultilevel"/>
    <w:tmpl w:val="2544E59C"/>
    <w:lvl w:ilvl="0" w:tplc="15B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1510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  <w:lvlOverride w:ilvl="0">
      <w:startOverride w:val="5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10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/>
  <w:rsids>
    <w:rsidRoot w:val="008B44F3"/>
    <w:rsid w:val="00006D32"/>
    <w:rsid w:val="000B362C"/>
    <w:rsid w:val="00125A7E"/>
    <w:rsid w:val="001574B0"/>
    <w:rsid w:val="00174D50"/>
    <w:rsid w:val="001B1C4B"/>
    <w:rsid w:val="001D7A71"/>
    <w:rsid w:val="002438FB"/>
    <w:rsid w:val="00261D58"/>
    <w:rsid w:val="002A6E45"/>
    <w:rsid w:val="003501F6"/>
    <w:rsid w:val="003C7C4A"/>
    <w:rsid w:val="003E0B3D"/>
    <w:rsid w:val="00404EDF"/>
    <w:rsid w:val="00490E6A"/>
    <w:rsid w:val="004C51C6"/>
    <w:rsid w:val="004F256A"/>
    <w:rsid w:val="004F7979"/>
    <w:rsid w:val="00511507"/>
    <w:rsid w:val="00516A38"/>
    <w:rsid w:val="00555F1B"/>
    <w:rsid w:val="00597FAA"/>
    <w:rsid w:val="005C3582"/>
    <w:rsid w:val="00670791"/>
    <w:rsid w:val="00680F28"/>
    <w:rsid w:val="006835A0"/>
    <w:rsid w:val="00684DFE"/>
    <w:rsid w:val="00775430"/>
    <w:rsid w:val="007C3FA0"/>
    <w:rsid w:val="008B44F3"/>
    <w:rsid w:val="008B7EE9"/>
    <w:rsid w:val="009363C8"/>
    <w:rsid w:val="00956D24"/>
    <w:rsid w:val="00A764EE"/>
    <w:rsid w:val="00AE509F"/>
    <w:rsid w:val="00B643EA"/>
    <w:rsid w:val="00BF50E6"/>
    <w:rsid w:val="00BF66FA"/>
    <w:rsid w:val="00C2318D"/>
    <w:rsid w:val="00C326C9"/>
    <w:rsid w:val="00D44E5A"/>
    <w:rsid w:val="00D6192E"/>
    <w:rsid w:val="00DE203D"/>
    <w:rsid w:val="00DF4016"/>
    <w:rsid w:val="00E0194E"/>
    <w:rsid w:val="00E4108A"/>
    <w:rsid w:val="00EB5AB1"/>
    <w:rsid w:val="00EF7D55"/>
    <w:rsid w:val="00F004E8"/>
    <w:rsid w:val="00F11B03"/>
    <w:rsid w:val="00F72864"/>
    <w:rsid w:val="00F83768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76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E4108A"/>
    <w:pPr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f3">
    <w:name w:val="Текст Знак"/>
    <w:basedOn w:val="a0"/>
    <w:link w:val="af2"/>
    <w:rsid w:val="00E4108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borderc">
    <w:name w:val="borderc"/>
    <w:basedOn w:val="a"/>
    <w:rsid w:val="00E4108A"/>
    <w:pPr>
      <w:spacing w:before="75" w:after="75" w:line="240" w:lineRule="auto"/>
      <w:ind w:left="75" w:right="75"/>
      <w:jc w:val="center"/>
    </w:pPr>
    <w:rPr>
      <w:rFonts w:ascii="Arial" w:hAnsi="Arial" w:cs="Arial"/>
      <w:color w:val="555555"/>
      <w:sz w:val="18"/>
      <w:szCs w:val="18"/>
      <w:lang w:eastAsia="zh-CN"/>
    </w:rPr>
  </w:style>
  <w:style w:type="paragraph" w:customStyle="1" w:styleId="normal">
    <w:name w:val="normal"/>
    <w:rsid w:val="008B7EE9"/>
    <w:rPr>
      <w:rFonts w:ascii="Calibri" w:eastAsia="Calibri" w:hAnsi="Calibri" w:cs="Calibri"/>
      <w:lang w:eastAsia="ru-RU"/>
    </w:rPr>
  </w:style>
  <w:style w:type="character" w:styleId="af4">
    <w:name w:val="Hyperlink"/>
    <w:rsid w:val="008B7EE9"/>
    <w:rPr>
      <w:color w:val="BB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8B7EE9"/>
    <w:rPr>
      <w:b/>
      <w:bCs/>
    </w:rPr>
  </w:style>
  <w:style w:type="paragraph" w:customStyle="1" w:styleId="af6">
    <w:name w:val="мой"/>
    <w:basedOn w:val="a"/>
    <w:uiPriority w:val="99"/>
    <w:rsid w:val="008B7EE9"/>
    <w:pPr>
      <w:spacing w:after="0" w:line="360" w:lineRule="auto"/>
      <w:ind w:firstLine="567"/>
      <w:jc w:val="both"/>
    </w:pPr>
    <w:rPr>
      <w:rFonts w:ascii="Times New Roman" w:eastAsia="Calibri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374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3985" TargetMode="External"/><Relationship Id="rId12" Type="http://schemas.openxmlformats.org/officeDocument/2006/relationships/hyperlink" Target="http://www.ksrf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log.ru" TargetMode="Externa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ru/" TargetMode="External"/><Relationship Id="rId10" Type="http://schemas.openxmlformats.org/officeDocument/2006/relationships/hyperlink" Target="http://znanium.com/catalog/product/774865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488" TargetMode="External"/><Relationship Id="rId14" Type="http://schemas.openxmlformats.org/officeDocument/2006/relationships/hyperlink" Target="http://www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mkleponosova</cp:lastModifiedBy>
  <cp:revision>4</cp:revision>
  <dcterms:created xsi:type="dcterms:W3CDTF">2019-10-23T12:15:00Z</dcterms:created>
  <dcterms:modified xsi:type="dcterms:W3CDTF">2020-02-25T10:24:00Z</dcterms:modified>
</cp:coreProperties>
</file>