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Модуль для составления задания для проектных команд Российского конкурса «От  Образования к Профессии»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Полное наименование организации: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Контакты: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 Постановка проблемы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Описание организации (история, предпосылки проблем).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Проблемы организации (2-4 проблемы)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2.Тематика задания или заданий студенческого проекта.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3.Консультант(эксперт) от предприятия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 xml:space="preserve">Рекомендации по подготовке проектных заданий : 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1) содержание задания должно позволить студенческой команде во взаимодействии 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с заинтересованными лицами создать прототип цифрового решения (программа, компьютерная модель, описание бизнес-процессов) , решающего важную для организации задачу.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2) при описании задачи рекомендуется дать ответы на такие вопросы: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почему для организации важно решить эту задачу ?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кто в организации (или за ее пределами) может быть назван заинтересованным лицом и как с ним держать связь дистанционно ?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какие варианты решения (программы, технические средства, организационные способы) были уже использованы для решения этой задачи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 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и почему эти варианты нельзя назвать окончательными ?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какие важные требования и ограничения обязательно должны учитывать студенты при разработке своего решения ? 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 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к таким требованиям и ограничениям можно отнести : типичные объемы данных и важные источники данных, обязательное использование определенных отраслевых стандартов и нормативных документов, скорость выдачи решения пользователю, уровень подготовки пользователей, требования к надежности и безопасности, обязательные для использования в составе решения программные технологии, техническая инфраструктура и т.п.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3) в проектном задании желательно указать предпочтения по форме представления результатов работы. Например, могут быть выбраны все или некоторые варианты (или предложен свой собственный):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подготовить презентацию на 5-6 минут в формате  powerpoint  и ее защиту без технических деталей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подготовить подробное техническое описание в формате pdf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подготовить видео-демонстрацию решения 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eastAsia="Times New Roman" w:cs="Tahoma" w:ascii="Times New Roman" w:hAnsi="Times New Roman"/>
          <w:color w:val="000000"/>
          <w:sz w:val="28"/>
          <w:szCs w:val="28"/>
          <w:lang w:eastAsia="ru-RU"/>
        </w:rPr>
        <w:t>- обеспечить удаленный доступ к прототипу для представителей заказчика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проектов планируется в октябре 2020г. Формат защиты выбирает команда по согласованию с рабочей группой Программного комитета- очная защита или удаленная.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9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e4d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LibreOffice/6.0.1.1$Windows_X86_64 LibreOffice_project/60bfb1526849283ce2491346ed2aa51c465abfe6</Application>
  <Pages>2</Pages>
  <Words>280</Words>
  <Characters>1923</Characters>
  <CharactersWithSpaces>2242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2020-04-14T08:08:00Z</dcterms:created>
  <dc:creator>сергей горохов</dc:creator>
  <dc:description/>
  <dc:language>ru-RU</dc:language>
  <cp:lastModifiedBy/>
  <dcterms:modified xsi:type="dcterms:W3CDTF">2020-04-29T17:47:52Z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