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Предложения для работы студенческих проектных команд от </w:t>
      </w:r>
      <w:bookmarkStart w:id="0" w:name="__DdeLink__187_35310600"/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ООО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“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Водоканал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“</w:t>
      </w:r>
      <w:bookmarkEnd w:id="0"/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Исключить или снизить объём неучтённого притока сточных вод в централизованную систему водоотведения.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Необходимо выявить причину и предложить пути решения по вышеупомянутому вопросу. Например, увеличение данного показателя может происходить из-за незаконных подключений или из-за природных условий (специфика местности, поступление грунтовых вод).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Автоматизация работы отдела промышленного водоотведения и взаимодействия с ХБЛ при Нижегородской станции аэрации.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Процесс забора проб воды, запись результатов химико – биологических исследований и передача итоговой документации происходит в «ручном режиме», т. е. путем внесения сотрудниками данных на бумажные носители. Предлагается частично или полностью автоматизировать данный процесс. 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Автоматизация процессов в Центре проектно – технических согласований.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Процедура подключения объектов к системам холодного водоснабжения и/или водоотведения состоит из следующих этапов: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a. Получение условий подключения и заключение договора на подключение;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b. Рассмотрение и согласование проекта;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c. Строительство и монтаж сетей холодного водоснабжения и/или водоотведения;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d. Фактическое присоединение объекта к сетям холодного водоснабжения и/или водоотведения.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Предлагается внести предложения по автоматизации данных этапов.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 Генерация электроэнергии с помощью использования водного потока.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рамка данного проекта предлагается предложить экономически целесообразное решение по самостоятельному обеспечению АО «Нижегородский водоканал» электроэнергией за счёт собственных ресурсов.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Развить генерацию электрической энергии на основе возобновляемых источников энергии. 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lang w:eastAsia="ru-RU"/>
        </w:rPr>
      </w:pPr>
      <w:r>
        <w:rPr/>
        <mc:AlternateContent>
          <mc:Choice Requires="wps">
            <w:drawing>
              <wp:inline distT="0" distB="0" distL="114300" distR="114300">
                <wp:extent cx="5941060" cy="101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94036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0.8pt;width:467.7pt;height:0.7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192" w:after="0"/>
        <w:rPr>
          <w:rFonts w:ascii="Calibri" w:hAnsi="Calibri"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Примеры формулировок студенческих проектов.</w:t>
      </w:r>
    </w:p>
    <w:p>
      <w:pPr>
        <w:pStyle w:val="Normal"/>
        <w:spacing w:lineRule="auto" w:line="240" w:before="192" w:after="0"/>
        <w:rPr/>
      </w:pPr>
      <w:hyperlink r:id="rId2" w:tgtFrame="_blank">
        <w:r>
          <w:rPr>
            <w:rStyle w:val="ListLabel1"/>
            <w:rFonts w:eastAsia="Times New Roman" w:cs="Times New Roman"/>
            <w:color w:val="0000FF"/>
            <w:u w:val="single"/>
            <w:lang w:eastAsia="ru-RU"/>
          </w:rPr>
          <w:t>https://drive.google.com/file/d/1OP5BQjfVm3z2JMr8nIwNrszIo9sfupaS/view?usp=sharing</w:t>
        </w:r>
      </w:hyperlink>
    </w:p>
    <w:p>
      <w:pPr>
        <w:pStyle w:val="Normal"/>
        <w:spacing w:lineRule="auto" w:line="240" w:before="192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e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e1753"/>
    <w:rPr>
      <w:color w:val="0000FF"/>
      <w:u w:val="single"/>
    </w:rPr>
  </w:style>
  <w:style w:type="character" w:styleId="ListLabel1">
    <w:name w:val="ListLabel 1"/>
    <w:qFormat/>
    <w:rPr>
      <w:rFonts w:ascii="Calibri" w:hAnsi="Calibri" w:eastAsia="Times New Roman" w:cs="Times New Roman"/>
      <w:color w:val="0000FF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28bf8a64b8551e1msonormal" w:customStyle="1">
    <w:name w:val="228bf8a64b8551e1msonormal"/>
    <w:basedOn w:val="Normal"/>
    <w:qFormat/>
    <w:rsid w:val="00fe17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f31132e78b189edxmsonormal" w:customStyle="1">
    <w:name w:val="6f31132e78b189edxmsonormal"/>
    <w:basedOn w:val="Normal"/>
    <w:qFormat/>
    <w:rsid w:val="00fe17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OP5BQjfVm3z2JMr8nIwNrszIo9sfupaS/view?usp=sharin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LibreOffice/6.0.1.1$Windows_X86_64 LibreOffice_project/60bfb1526849283ce2491346ed2aa51c465abfe6</Application>
  <Pages>1</Pages>
  <Words>200</Words>
  <Characters>1615</Characters>
  <CharactersWithSpaces>1809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2020-10-26T11:17:00Z</dcterms:created>
  <dc:creator>сергей горохов</dc:creator>
  <dc:description/>
  <dc:language>ru-RU</dc:language>
  <cp:lastModifiedBy/>
  <dcterms:modified xsi:type="dcterms:W3CDTF">2020-10-28T16:20:03Z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