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52" w:rsidRPr="00CC39CD" w:rsidRDefault="00587E52" w:rsidP="00587E52">
      <w:pPr>
        <w:pStyle w:val="a3"/>
        <w:ind w:left="0"/>
        <w:jc w:val="center"/>
        <w:rPr>
          <w:b/>
          <w:sz w:val="26"/>
          <w:szCs w:val="26"/>
        </w:rPr>
      </w:pPr>
      <w:r w:rsidRPr="00CC39CD">
        <w:rPr>
          <w:b/>
          <w:sz w:val="26"/>
          <w:szCs w:val="26"/>
        </w:rPr>
        <w:t>Порядок организации и проведения апелляций</w:t>
      </w:r>
    </w:p>
    <w:p w:rsidR="00587E52" w:rsidRPr="00CC39CD" w:rsidRDefault="00587E52" w:rsidP="00587E52">
      <w:pPr>
        <w:pStyle w:val="a3"/>
        <w:numPr>
          <w:ilvl w:val="1"/>
          <w:numId w:val="1"/>
        </w:numPr>
        <w:ind w:left="0" w:firstLine="709"/>
        <w:jc w:val="both"/>
        <w:rPr>
          <w:sz w:val="26"/>
          <w:szCs w:val="26"/>
        </w:rPr>
      </w:pPr>
      <w:r w:rsidRPr="00CC39CD">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rsidR="00587E52" w:rsidRPr="00CC39CD" w:rsidRDefault="00587E52" w:rsidP="00587E52">
      <w:pPr>
        <w:numPr>
          <w:ilvl w:val="2"/>
          <w:numId w:val="2"/>
        </w:numPr>
        <w:tabs>
          <w:tab w:val="left" w:pos="1276"/>
          <w:tab w:val="left" w:pos="1560"/>
        </w:tabs>
        <w:ind w:left="0" w:firstLine="709"/>
        <w:contextualSpacing/>
        <w:jc w:val="both"/>
        <w:rPr>
          <w:sz w:val="26"/>
          <w:szCs w:val="26"/>
        </w:rPr>
      </w:pPr>
      <w:r w:rsidRPr="00CC39CD">
        <w:rPr>
          <w:sz w:val="26"/>
          <w:szCs w:val="26"/>
        </w:rPr>
        <w:t xml:space="preserve">нарушение, по мнению студента, установленной процедуры проведения государственного экзамена или защиты ВКР; </w:t>
      </w:r>
    </w:p>
    <w:p w:rsidR="00587E52" w:rsidRPr="00CC39CD" w:rsidRDefault="00587E52" w:rsidP="00587E52">
      <w:pPr>
        <w:tabs>
          <w:tab w:val="left" w:pos="1276"/>
          <w:tab w:val="left" w:pos="1560"/>
        </w:tabs>
        <w:ind w:left="709"/>
        <w:contextualSpacing/>
        <w:jc w:val="both"/>
        <w:rPr>
          <w:sz w:val="26"/>
          <w:szCs w:val="26"/>
        </w:rPr>
      </w:pPr>
      <w:r w:rsidRPr="00CC39CD">
        <w:rPr>
          <w:sz w:val="26"/>
          <w:szCs w:val="26"/>
        </w:rPr>
        <w:t>3.1.2. несогласие студента с результатами государственного экзамена.</w:t>
      </w:r>
    </w:p>
    <w:p w:rsidR="00587E52" w:rsidRPr="00CC39CD" w:rsidRDefault="00587E52" w:rsidP="00587E52">
      <w:pPr>
        <w:pStyle w:val="a3"/>
        <w:numPr>
          <w:ilvl w:val="1"/>
          <w:numId w:val="1"/>
        </w:numPr>
        <w:ind w:left="0" w:firstLine="709"/>
        <w:jc w:val="both"/>
        <w:rPr>
          <w:sz w:val="26"/>
          <w:szCs w:val="26"/>
        </w:rPr>
      </w:pPr>
      <w:r w:rsidRPr="00CC39CD">
        <w:rPr>
          <w:sz w:val="26"/>
          <w:szCs w:val="26"/>
        </w:rPr>
        <w:t>Апелляция подается студентом секретарю АК лично, либо посредством отправки соответствующего заявления с корпоративного адреса электронной почты не позднее следующего рабочего дня после объявления результатов государственного аттестационного испытания. Порядок подачи апелляции, включая информацию о секретаре АК и его контактных данных доводится до сведения студентов посредством размещения на интернет-странице (сайте) факультета или образовательной программы.</w:t>
      </w:r>
    </w:p>
    <w:p w:rsidR="00587E52" w:rsidRPr="00CC39CD" w:rsidRDefault="00587E52" w:rsidP="00587E52">
      <w:pPr>
        <w:pStyle w:val="a3"/>
        <w:numPr>
          <w:ilvl w:val="1"/>
          <w:numId w:val="1"/>
        </w:numPr>
        <w:ind w:left="0" w:firstLine="709"/>
        <w:jc w:val="both"/>
        <w:rPr>
          <w:sz w:val="26"/>
          <w:szCs w:val="26"/>
        </w:rPr>
      </w:pPr>
      <w:r w:rsidRPr="00CC39CD">
        <w:rPr>
          <w:sz w:val="26"/>
          <w:szCs w:val="26"/>
        </w:rPr>
        <w:t>Секретарь АК регистрирует поступающие заявления в журнале регистрации</w:t>
      </w:r>
      <w:r w:rsidRPr="00CC39CD">
        <w:rPr>
          <w:sz w:val="26"/>
          <w:szCs w:val="26"/>
          <w:vertAlign w:val="superscript"/>
        </w:rPr>
        <w:footnoteReference w:id="2"/>
      </w:r>
      <w:r w:rsidRPr="00CC39CD">
        <w:rPr>
          <w:sz w:val="26"/>
          <w:szCs w:val="26"/>
        </w:rPr>
        <w:t>, в котором в обязательном порядке указывает дату приема заявления, ФИО студента, свою должность и фамилию.</w:t>
      </w:r>
    </w:p>
    <w:p w:rsidR="00587E52" w:rsidRPr="00CC39CD" w:rsidRDefault="00587E52" w:rsidP="00587E52">
      <w:pPr>
        <w:pStyle w:val="a3"/>
        <w:numPr>
          <w:ilvl w:val="1"/>
          <w:numId w:val="1"/>
        </w:numPr>
        <w:ind w:left="0" w:firstLine="709"/>
        <w:jc w:val="both"/>
        <w:rPr>
          <w:sz w:val="26"/>
          <w:szCs w:val="26"/>
        </w:rPr>
      </w:pPr>
      <w:r w:rsidRPr="00CC39CD">
        <w:rPr>
          <w:sz w:val="26"/>
          <w:szCs w:val="26"/>
        </w:rPr>
        <w:t>Для рассмотрения апелляции секретарь локальной ГЭК по запросу председателя АК направляет в АК:</w:t>
      </w:r>
    </w:p>
    <w:p w:rsidR="00587E52" w:rsidRPr="00CC39CD" w:rsidRDefault="00587E52" w:rsidP="00587E52">
      <w:pPr>
        <w:numPr>
          <w:ilvl w:val="2"/>
          <w:numId w:val="3"/>
        </w:numPr>
        <w:tabs>
          <w:tab w:val="left" w:pos="1276"/>
          <w:tab w:val="left" w:pos="1560"/>
        </w:tabs>
        <w:ind w:left="0" w:firstLine="709"/>
        <w:contextualSpacing/>
        <w:jc w:val="both"/>
        <w:rPr>
          <w:sz w:val="26"/>
          <w:szCs w:val="26"/>
        </w:rPr>
      </w:pPr>
      <w:r w:rsidRPr="00CC39CD">
        <w:rPr>
          <w:sz w:val="26"/>
          <w:szCs w:val="26"/>
        </w:rPr>
        <w:t xml:space="preserve">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государственного аттестационного испытания; </w:t>
      </w:r>
    </w:p>
    <w:p w:rsidR="00587E52" w:rsidRPr="00CC39CD" w:rsidRDefault="00587E52" w:rsidP="00587E52">
      <w:pPr>
        <w:pStyle w:val="a3"/>
        <w:numPr>
          <w:ilvl w:val="2"/>
          <w:numId w:val="6"/>
        </w:numPr>
        <w:tabs>
          <w:tab w:val="left" w:pos="1276"/>
          <w:tab w:val="left" w:pos="1560"/>
        </w:tabs>
        <w:ind w:left="0" w:firstLine="708"/>
        <w:jc w:val="both"/>
        <w:rPr>
          <w:sz w:val="26"/>
          <w:szCs w:val="26"/>
        </w:rPr>
      </w:pPr>
      <w:r w:rsidRPr="00CC39CD">
        <w:rPr>
          <w:sz w:val="26"/>
          <w:szCs w:val="26"/>
        </w:rPr>
        <w:t>письменную экзаменационную работу (при наличии) для рассмотрения апелляции по проведению государственного экзамена;</w:t>
      </w:r>
    </w:p>
    <w:p w:rsidR="00587E52" w:rsidRPr="00CC39CD" w:rsidRDefault="00587E52" w:rsidP="00587E52">
      <w:pPr>
        <w:pStyle w:val="a3"/>
        <w:numPr>
          <w:ilvl w:val="2"/>
          <w:numId w:val="6"/>
        </w:numPr>
        <w:tabs>
          <w:tab w:val="left" w:pos="1276"/>
          <w:tab w:val="left" w:pos="1560"/>
        </w:tabs>
        <w:ind w:left="0" w:firstLine="708"/>
        <w:jc w:val="both"/>
        <w:rPr>
          <w:sz w:val="26"/>
          <w:szCs w:val="26"/>
        </w:rPr>
      </w:pPr>
      <w:r w:rsidRPr="00CC39CD">
        <w:rPr>
          <w:sz w:val="26"/>
          <w:szCs w:val="26"/>
        </w:rPr>
        <w:t>отчет из LMS/ иной электронной системы о результатах тестирования/ прохождения государственного экзамена в иной электронной форме (при наличии);</w:t>
      </w:r>
    </w:p>
    <w:p w:rsidR="00587E52" w:rsidRPr="00CC39CD" w:rsidRDefault="00587E52" w:rsidP="00587E52">
      <w:pPr>
        <w:numPr>
          <w:ilvl w:val="2"/>
          <w:numId w:val="6"/>
        </w:numPr>
        <w:tabs>
          <w:tab w:val="left" w:pos="1276"/>
          <w:tab w:val="left" w:pos="1560"/>
        </w:tabs>
        <w:ind w:left="0" w:firstLine="708"/>
        <w:contextualSpacing/>
        <w:jc w:val="both"/>
        <w:rPr>
          <w:sz w:val="26"/>
          <w:szCs w:val="26"/>
        </w:rPr>
      </w:pPr>
      <w:r w:rsidRPr="00CC39CD">
        <w:rPr>
          <w:sz w:val="26"/>
          <w:szCs w:val="26"/>
        </w:rPr>
        <w:t>видеозапись государственного аттестационного испытания.</w:t>
      </w:r>
    </w:p>
    <w:p w:rsidR="00587E52" w:rsidRPr="00CC39CD" w:rsidRDefault="00587E52" w:rsidP="00587E52">
      <w:pPr>
        <w:pStyle w:val="a3"/>
        <w:numPr>
          <w:ilvl w:val="1"/>
          <w:numId w:val="6"/>
        </w:numPr>
        <w:ind w:left="0" w:firstLine="709"/>
        <w:jc w:val="both"/>
        <w:rPr>
          <w:sz w:val="26"/>
          <w:szCs w:val="26"/>
        </w:rPr>
      </w:pPr>
      <w:r w:rsidRPr="00CC39CD">
        <w:rPr>
          <w:sz w:val="26"/>
          <w:szCs w:val="26"/>
        </w:rPr>
        <w:t>Апелляция рассматривается не позднее 2 рабочих дней со дня подачи апелляционного заявления на заседании АК, которое проводится в офлайн-формате или в дистанционном формате. На заседание приглашаются председатель локальной ГЭК и студент, подавший апелляцию. Заседание АК может проводиться в отсутствие студента, подавшего апелляцию, в случае его неявки на заседание АК.</w:t>
      </w:r>
    </w:p>
    <w:p w:rsidR="00587E52" w:rsidRPr="00CC39CD" w:rsidRDefault="00587E52" w:rsidP="00587E52">
      <w:pPr>
        <w:pStyle w:val="a3"/>
        <w:numPr>
          <w:ilvl w:val="1"/>
          <w:numId w:val="6"/>
        </w:numPr>
        <w:ind w:left="0" w:firstLine="709"/>
        <w:jc w:val="both"/>
        <w:rPr>
          <w:sz w:val="26"/>
          <w:szCs w:val="26"/>
        </w:rPr>
      </w:pPr>
      <w:r w:rsidRPr="00CC39CD">
        <w:rPr>
          <w:sz w:val="26"/>
          <w:szCs w:val="26"/>
        </w:rPr>
        <w:t xml:space="preserve">Заседания АК проводятся при участии не менее двух третей от числа членов АК. На время обсуждения и вынесения итогового решения АК председатель локальной ГЭК и студент покидают заседание АК, либо отключаются секретарем от видеоконференции. </w:t>
      </w:r>
    </w:p>
    <w:p w:rsidR="00587E52" w:rsidRPr="00CC39CD" w:rsidRDefault="00587E52" w:rsidP="00587E52">
      <w:pPr>
        <w:pStyle w:val="a3"/>
        <w:numPr>
          <w:ilvl w:val="1"/>
          <w:numId w:val="6"/>
        </w:numPr>
        <w:ind w:left="0" w:firstLine="709"/>
        <w:jc w:val="both"/>
        <w:rPr>
          <w:sz w:val="26"/>
          <w:szCs w:val="26"/>
        </w:rPr>
      </w:pPr>
      <w:r w:rsidRPr="00CC39CD">
        <w:rPr>
          <w:sz w:val="26"/>
          <w:szCs w:val="26"/>
        </w:rPr>
        <w:t>Решения АК принимаются простым большинством голосов членов АК, участвующих в заседании. При равном числе голосов председатель АК обладает правом решающего голоса.</w:t>
      </w:r>
    </w:p>
    <w:p w:rsidR="00587E52" w:rsidRPr="00CC39CD" w:rsidRDefault="00587E52" w:rsidP="00587E52">
      <w:pPr>
        <w:pStyle w:val="a3"/>
        <w:numPr>
          <w:ilvl w:val="1"/>
          <w:numId w:val="6"/>
        </w:numPr>
        <w:ind w:left="0" w:firstLine="709"/>
        <w:jc w:val="both"/>
        <w:rPr>
          <w:sz w:val="26"/>
          <w:szCs w:val="26"/>
        </w:rPr>
      </w:pPr>
      <w:r w:rsidRPr="00CC39CD">
        <w:rPr>
          <w:sz w:val="26"/>
          <w:szCs w:val="26"/>
        </w:rPr>
        <w:t xml:space="preserve">В протоколе заседания АК, за ведение которого отвечает секретарь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АК решение, которое в обязательном порядке сопровождается мотивированным заключением. Образец оформления протокола АК представлен в приложении к </w:t>
      </w:r>
      <w:r w:rsidRPr="00CC39CD">
        <w:rPr>
          <w:sz w:val="26"/>
          <w:szCs w:val="26"/>
        </w:rPr>
        <w:lastRenderedPageBreak/>
        <w:t>Регламенту АК.</w:t>
      </w:r>
    </w:p>
    <w:p w:rsidR="00587E52" w:rsidRPr="00CC39CD" w:rsidRDefault="00587E52" w:rsidP="00587E52">
      <w:pPr>
        <w:pStyle w:val="a3"/>
        <w:numPr>
          <w:ilvl w:val="1"/>
          <w:numId w:val="6"/>
        </w:numPr>
        <w:ind w:left="0" w:firstLine="709"/>
        <w:jc w:val="both"/>
        <w:rPr>
          <w:sz w:val="26"/>
          <w:szCs w:val="26"/>
        </w:rPr>
      </w:pPr>
      <w:r w:rsidRPr="00CC39CD">
        <w:rPr>
          <w:sz w:val="26"/>
          <w:szCs w:val="26"/>
        </w:rPr>
        <w:t>Протокол заседания АК распечатывается секретарем АК и подписывается председателем и секретарем АК. При невозможности такого подписания секретарь АК направляет протокол председателю АК по электронной почте; председатель АК проставляет подпись в протоколе и в свою очередь направляет отсканированную копию подписанного протокола секретарю АК, который после подписания протокола со своей стороны обеспечивает его хранение до прекращения ограничительных мер, после чего секретарь АК обеспечивает подписание оригинала протокола.</w:t>
      </w:r>
    </w:p>
    <w:p w:rsidR="00587E52" w:rsidRPr="00CC39CD" w:rsidRDefault="00587E52" w:rsidP="00587E52">
      <w:pPr>
        <w:pStyle w:val="a3"/>
        <w:numPr>
          <w:ilvl w:val="1"/>
          <w:numId w:val="6"/>
        </w:numPr>
        <w:ind w:left="0" w:firstLine="709"/>
        <w:jc w:val="both"/>
        <w:rPr>
          <w:sz w:val="26"/>
          <w:szCs w:val="26"/>
        </w:rPr>
      </w:pPr>
      <w:r w:rsidRPr="00CC39CD">
        <w:rPr>
          <w:sz w:val="26"/>
          <w:szCs w:val="26"/>
        </w:rPr>
        <w:t>Решение АК доводится секретарем АК до сведения студента, подавшего апелляцию</w:t>
      </w:r>
      <w:r w:rsidRPr="00CC39CD">
        <w:rPr>
          <w:sz w:val="26"/>
          <w:szCs w:val="26"/>
          <w:vertAlign w:val="superscript"/>
        </w:rPr>
        <w:footnoteReference w:id="3"/>
      </w:r>
      <w:r w:rsidRPr="00CC39CD">
        <w:rPr>
          <w:sz w:val="26"/>
          <w:szCs w:val="26"/>
        </w:rPr>
        <w:t>, в течение 3 рабочих дней со дня заседания АК. Ознакомление студента с протоколом АК осуществляется лично, либо посредством отправки его отсканированной копии, подписанной в порядке, установленном в пункте 3.9 Регламента АК, на корпоративную почту студента. Отправка копии протокола должна сопровождаться информацией о сроке и процедуре ознакомления. Студент обязан ознакомиться с протоколом АК. Факт ознакомления студента, подавшего апелляцию, с решением АК осуществляется лично/ удостоверяется ответным письмом студента, направленным секретарю АК не позднее следующего рабочего дня с момента отправки протокола, с ясно выраженной информацией о том, что протокол им получен. В противном случае секретарем АК составляется акт об отказе от ознакомления (является приложением к протоколу), который подписывается председателем АК (либо одним из членов АК, присутствовавшим на заседании) и секретарем АК</w:t>
      </w:r>
      <w:r w:rsidRPr="00CC39CD">
        <w:rPr>
          <w:sz w:val="26"/>
          <w:szCs w:val="26"/>
          <w:vertAlign w:val="superscript"/>
        </w:rPr>
        <w:footnoteReference w:id="4"/>
      </w:r>
      <w:r w:rsidRPr="00CC39CD">
        <w:rPr>
          <w:sz w:val="26"/>
          <w:szCs w:val="26"/>
        </w:rPr>
        <w:t xml:space="preserve">. </w:t>
      </w:r>
    </w:p>
    <w:p w:rsidR="00587E52" w:rsidRPr="00CC39CD" w:rsidRDefault="00587E52" w:rsidP="00587E52">
      <w:pPr>
        <w:pStyle w:val="a3"/>
        <w:numPr>
          <w:ilvl w:val="1"/>
          <w:numId w:val="6"/>
        </w:numPr>
        <w:ind w:left="0" w:firstLine="709"/>
        <w:jc w:val="both"/>
        <w:rPr>
          <w:sz w:val="26"/>
          <w:szCs w:val="26"/>
        </w:rPr>
      </w:pPr>
      <w:r w:rsidRPr="00CC39CD">
        <w:rPr>
          <w:sz w:val="26"/>
          <w:szCs w:val="26"/>
        </w:rPr>
        <w:t>Протоколы заседаний АК (включая приложения) не позднее окончания календарного года сшиваются в книги и передаются в структурные подразделения</w:t>
      </w:r>
      <w:r w:rsidRPr="00CC39CD">
        <w:rPr>
          <w:sz w:val="26"/>
          <w:szCs w:val="26"/>
          <w:vertAlign w:val="superscript"/>
        </w:rPr>
        <w:footnoteReference w:id="5"/>
      </w:r>
      <w:r w:rsidRPr="00CC39CD">
        <w:rPr>
          <w:sz w:val="26"/>
          <w:szCs w:val="26"/>
        </w:rPr>
        <w:t>, которые обеспечивают их хранение в течение 5 лет, после чего протоколы передаются на архивное хранение в Управление делами.</w:t>
      </w:r>
    </w:p>
    <w:p w:rsidR="00587E52" w:rsidRPr="00CC39CD" w:rsidRDefault="00587E52" w:rsidP="00587E52">
      <w:pPr>
        <w:pStyle w:val="a3"/>
        <w:numPr>
          <w:ilvl w:val="1"/>
          <w:numId w:val="6"/>
        </w:numPr>
        <w:ind w:left="0" w:firstLine="709"/>
        <w:jc w:val="both"/>
        <w:rPr>
          <w:sz w:val="26"/>
          <w:szCs w:val="26"/>
        </w:rPr>
      </w:pPr>
      <w:r w:rsidRPr="00CC39CD">
        <w:rPr>
          <w:sz w:val="26"/>
          <w:szCs w:val="26"/>
        </w:rPr>
        <w:t>При рассмотрении апелляции АК принимает одно из следующих решений:</w:t>
      </w:r>
    </w:p>
    <w:p w:rsidR="00587E52" w:rsidRPr="00CC39CD" w:rsidRDefault="00587E52" w:rsidP="00587E52">
      <w:pPr>
        <w:numPr>
          <w:ilvl w:val="2"/>
          <w:numId w:val="4"/>
        </w:numPr>
        <w:tabs>
          <w:tab w:val="left" w:pos="1276"/>
          <w:tab w:val="left" w:pos="1560"/>
        </w:tabs>
        <w:ind w:left="0" w:firstLine="709"/>
        <w:contextualSpacing/>
        <w:jc w:val="both"/>
        <w:rPr>
          <w:sz w:val="26"/>
          <w:szCs w:val="26"/>
        </w:rPr>
      </w:pPr>
      <w:r w:rsidRPr="00CC39CD">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rsidR="00587E52" w:rsidRPr="00CC39CD" w:rsidRDefault="00587E52" w:rsidP="00587E52">
      <w:pPr>
        <w:numPr>
          <w:ilvl w:val="2"/>
          <w:numId w:val="5"/>
        </w:numPr>
        <w:tabs>
          <w:tab w:val="left" w:pos="1276"/>
          <w:tab w:val="left" w:pos="1560"/>
        </w:tabs>
        <w:ind w:left="0" w:firstLine="709"/>
        <w:contextualSpacing/>
        <w:jc w:val="both"/>
        <w:rPr>
          <w:sz w:val="26"/>
          <w:szCs w:val="26"/>
        </w:rPr>
      </w:pPr>
      <w:r w:rsidRPr="00CC39CD">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rsidR="00587E52" w:rsidRPr="00CC39CD" w:rsidRDefault="00587E52" w:rsidP="00587E52">
      <w:pPr>
        <w:pStyle w:val="a3"/>
        <w:numPr>
          <w:ilvl w:val="1"/>
          <w:numId w:val="6"/>
        </w:numPr>
        <w:ind w:left="0" w:firstLine="709"/>
        <w:jc w:val="both"/>
        <w:rPr>
          <w:sz w:val="26"/>
          <w:szCs w:val="26"/>
        </w:rPr>
      </w:pPr>
      <w:r w:rsidRPr="00CC39CD">
        <w:rPr>
          <w:sz w:val="26"/>
          <w:szCs w:val="26"/>
        </w:rPr>
        <w:t>В случае, указанном в подпункте 3.12.2 пункта 3.12Регламента АК,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rsidR="00587E52" w:rsidRPr="00CC39CD" w:rsidRDefault="00587E52" w:rsidP="00587E52">
      <w:pPr>
        <w:pStyle w:val="a3"/>
        <w:numPr>
          <w:ilvl w:val="1"/>
          <w:numId w:val="6"/>
        </w:numPr>
        <w:ind w:left="0" w:firstLine="709"/>
        <w:jc w:val="both"/>
        <w:rPr>
          <w:sz w:val="26"/>
          <w:szCs w:val="26"/>
        </w:rPr>
      </w:pPr>
      <w:r w:rsidRPr="00CC39CD">
        <w:rPr>
          <w:sz w:val="26"/>
          <w:szCs w:val="26"/>
        </w:rPr>
        <w:lastRenderedPageBreak/>
        <w:t>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председателя АК или одного из членов АК, назначенного по решению председателя АК. При проведении повторной защиты ВКР ранее представленная в установленном порядке ВКР не подлежит изменению или замене. Если государственный экзамен, к результатам которого студент апеллировал, проводился письменно, и характер заданий и ответов в письменной работе позволяет по результатам апелляции выставить новую оценку, не проводя повторное государственное аттестационное испытание, то повторное государственное аттестационное 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государственное аттестационное испытание, принимает председатель АК.</w:t>
      </w:r>
    </w:p>
    <w:p w:rsidR="00587E52" w:rsidRPr="00CC39CD" w:rsidRDefault="00587E52" w:rsidP="00587E52">
      <w:pPr>
        <w:pStyle w:val="a3"/>
        <w:numPr>
          <w:ilvl w:val="1"/>
          <w:numId w:val="6"/>
        </w:numPr>
        <w:ind w:left="0" w:firstLine="709"/>
        <w:jc w:val="both"/>
        <w:rPr>
          <w:sz w:val="26"/>
          <w:szCs w:val="26"/>
        </w:rPr>
      </w:pPr>
      <w:r w:rsidRPr="00CC39CD">
        <w:rPr>
          <w:sz w:val="26"/>
          <w:szCs w:val="26"/>
        </w:rPr>
        <w:t>Решение АК является окончательным и пересмотру не подлежит.</w:t>
      </w:r>
    </w:p>
    <w:p w:rsidR="00587E52" w:rsidRPr="00CC39CD" w:rsidRDefault="00587E52" w:rsidP="00587E52">
      <w:pPr>
        <w:spacing w:line="276" w:lineRule="auto"/>
        <w:jc w:val="both"/>
        <w:rPr>
          <w:sz w:val="26"/>
          <w:szCs w:val="26"/>
        </w:rPr>
      </w:pPr>
      <w:r w:rsidRPr="00CC39CD">
        <w:rPr>
          <w:sz w:val="26"/>
          <w:szCs w:val="26"/>
        </w:rPr>
        <w:t>Апелляция на повторное проведение государственного аттестационного испытания не принимается.</w:t>
      </w:r>
    </w:p>
    <w:p w:rsidR="00857E5E" w:rsidRDefault="00857E5E"/>
    <w:sectPr w:rsidR="00857E5E" w:rsidSect="00857E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DA8" w:rsidRDefault="00B20DA8" w:rsidP="00587E52">
      <w:r>
        <w:separator/>
      </w:r>
    </w:p>
  </w:endnote>
  <w:endnote w:type="continuationSeparator" w:id="1">
    <w:p w:rsidR="00B20DA8" w:rsidRDefault="00B20DA8" w:rsidP="00587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DA8" w:rsidRDefault="00B20DA8" w:rsidP="00587E52">
      <w:r>
        <w:separator/>
      </w:r>
    </w:p>
  </w:footnote>
  <w:footnote w:type="continuationSeparator" w:id="1">
    <w:p w:rsidR="00B20DA8" w:rsidRDefault="00B20DA8" w:rsidP="00587E52">
      <w:r>
        <w:continuationSeparator/>
      </w:r>
    </w:p>
  </w:footnote>
  <w:footnote w:id="2">
    <w:p w:rsidR="00587E52" w:rsidRDefault="00587E52" w:rsidP="00587E52">
      <w:pPr>
        <w:pStyle w:val="a4"/>
        <w:jc w:val="both"/>
      </w:pPr>
      <w:r>
        <w:rPr>
          <w:rStyle w:val="a6"/>
        </w:rPr>
        <w:footnoteRef/>
      </w:r>
      <w:r w:rsidRPr="00BF625D">
        <w:t xml:space="preserve">Ведение журнала регистрации может быть организовано в зависимости от порядка формирования АК, описанного </w:t>
      </w:r>
      <w:r w:rsidRPr="000B2CF3">
        <w:t>в пункте 2.2 Регламента АК. Допускается ведение журнала регистрации с использованием электронных ресурсов.</w:t>
      </w:r>
    </w:p>
  </w:footnote>
  <w:footnote w:id="3">
    <w:p w:rsidR="00587E52" w:rsidRDefault="00587E52" w:rsidP="00587E52">
      <w:pPr>
        <w:pStyle w:val="a4"/>
        <w:jc w:val="both"/>
      </w:pPr>
      <w:r>
        <w:rPr>
          <w:rStyle w:val="a6"/>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4">
    <w:p w:rsidR="00587E52" w:rsidRDefault="00587E52" w:rsidP="00587E52">
      <w:pPr>
        <w:pStyle w:val="a4"/>
        <w:jc w:val="both"/>
      </w:pPr>
      <w:r>
        <w:rPr>
          <w:rStyle w:val="a6"/>
        </w:rPr>
        <w:footnoteRef/>
      </w:r>
      <w:r>
        <w:t xml:space="preserve"> Процедура подписания может быть аналогична процедуре подписания протокола АК, см. </w:t>
      </w:r>
      <w:r w:rsidRPr="0006754B">
        <w:t>пункт 3.9 Регламента</w:t>
      </w:r>
      <w:r>
        <w:t xml:space="preserve"> АК.</w:t>
      </w:r>
    </w:p>
  </w:footnote>
  <w:footnote w:id="5">
    <w:p w:rsidR="00587E52" w:rsidRDefault="00587E52" w:rsidP="00587E52">
      <w:pPr>
        <w:pStyle w:val="a4"/>
        <w:jc w:val="both"/>
      </w:pPr>
      <w:r>
        <w:rPr>
          <w:rStyle w:val="a6"/>
        </w:rPr>
        <w:footnoteRef/>
      </w:r>
      <w:r>
        <w:t xml:space="preserve"> 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63A5A"/>
    <w:multiLevelType w:val="multilevel"/>
    <w:tmpl w:val="A7A6FDA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77C05FF"/>
    <w:multiLevelType w:val="multilevel"/>
    <w:tmpl w:val="0220088C"/>
    <w:lvl w:ilvl="0">
      <w:start w:val="1"/>
      <w:numFmt w:val="decimal"/>
      <w:suff w:val="space"/>
      <w:lvlText w:val="%1."/>
      <w:lvlJc w:val="left"/>
      <w:pPr>
        <w:ind w:left="6881" w:hanging="360"/>
      </w:pPr>
      <w:rPr>
        <w:rFonts w:cs="Times New Roman" w:hint="default"/>
        <w:b/>
      </w:rPr>
    </w:lvl>
    <w:lvl w:ilvl="1">
      <w:start w:val="1"/>
      <w:numFmt w:val="decimal"/>
      <w:suff w:val="space"/>
      <w:lvlText w:val="%1.%2."/>
      <w:lvlJc w:val="left"/>
      <w:pPr>
        <w:ind w:left="3267" w:hanging="432"/>
      </w:pPr>
      <w:rPr>
        <w:rFonts w:cs="Times New Roman" w:hint="default"/>
      </w:rPr>
    </w:lvl>
    <w:lvl w:ilvl="2">
      <w:start w:val="1"/>
      <w:numFmt w:val="decimal"/>
      <w:suff w:val="space"/>
      <w:lvlText w:val="2.2.%3."/>
      <w:lvlJc w:val="left"/>
      <w:pPr>
        <w:ind w:left="1224" w:hanging="504"/>
      </w:pPr>
      <w:rPr>
        <w:rFonts w:hint="default"/>
      </w:rPr>
    </w:lvl>
    <w:lvl w:ilvl="3">
      <w:start w:val="1"/>
      <w:numFmt w:val="decimal"/>
      <w:suff w:val="space"/>
      <w:lvlText w:val="%1.%2.%3.%4."/>
      <w:lvlJc w:val="left"/>
      <w:pPr>
        <w:ind w:left="4476"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768B0CE4"/>
    <w:multiLevelType w:val="multilevel"/>
    <w:tmpl w:val="F2B25854"/>
    <w:lvl w:ilvl="0">
      <w:start w:val="3"/>
      <w:numFmt w:val="decimal"/>
      <w:lvlText w:val="%1."/>
      <w:lvlJc w:val="left"/>
      <w:pPr>
        <w:ind w:left="585" w:hanging="585"/>
      </w:pPr>
      <w:rPr>
        <w:rFonts w:hint="default"/>
      </w:rPr>
    </w:lvl>
    <w:lvl w:ilvl="1">
      <w:start w:val="4"/>
      <w:numFmt w:val="decimal"/>
      <w:suff w:val="space"/>
      <w:lvlText w:val="%1.%2."/>
      <w:lvlJc w:val="left"/>
      <w:pPr>
        <w:ind w:left="1074" w:hanging="720"/>
      </w:pPr>
      <w:rPr>
        <w:rFonts w:hint="default"/>
      </w:rPr>
    </w:lvl>
    <w:lvl w:ilvl="2">
      <w:start w:val="2"/>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
    <w:abstractNumId w:val="1"/>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4.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
    <w:abstractNumId w:val="1"/>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1."/>
        <w:lvlJc w:val="left"/>
        <w:pPr>
          <w:ind w:left="1780"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
    <w:abstractNumId w:val="1"/>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2."/>
        <w:lvlJc w:val="left"/>
        <w:pPr>
          <w:ind w:left="284" w:hanging="28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87E52"/>
    <w:rsid w:val="00587E52"/>
    <w:rsid w:val="00770F5F"/>
    <w:rsid w:val="00857E5E"/>
    <w:rsid w:val="009F0F22"/>
    <w:rsid w:val="00B20DA8"/>
    <w:rsid w:val="00FD4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1418" w:right="56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52"/>
    <w:pPr>
      <w:widowControl w:val="0"/>
      <w:autoSpaceDE w:val="0"/>
      <w:autoSpaceDN w:val="0"/>
      <w:adjustRightInd w:val="0"/>
      <w:spacing w:line="240" w:lineRule="auto"/>
      <w:ind w:left="0" w:right="0"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7E52"/>
    <w:pPr>
      <w:ind w:left="720"/>
      <w:contextualSpacing/>
    </w:pPr>
  </w:style>
  <w:style w:type="paragraph" w:styleId="a4">
    <w:name w:val="footnote text"/>
    <w:basedOn w:val="a"/>
    <w:link w:val="a5"/>
    <w:uiPriority w:val="99"/>
    <w:rsid w:val="00587E52"/>
  </w:style>
  <w:style w:type="character" w:customStyle="1" w:styleId="a5">
    <w:name w:val="Текст сноски Знак"/>
    <w:basedOn w:val="a0"/>
    <w:link w:val="a4"/>
    <w:uiPriority w:val="99"/>
    <w:rsid w:val="00587E52"/>
    <w:rPr>
      <w:rFonts w:ascii="Times New Roman" w:eastAsia="Times New Roman" w:hAnsi="Times New Roman" w:cs="Times New Roman"/>
      <w:sz w:val="20"/>
      <w:szCs w:val="20"/>
      <w:lang w:eastAsia="ru-RU"/>
    </w:rPr>
  </w:style>
  <w:style w:type="character" w:styleId="a6">
    <w:name w:val="footnote reference"/>
    <w:uiPriority w:val="99"/>
    <w:rsid w:val="00587E5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2021-05-08T07:22:00Z</dcterms:created>
  <dcterms:modified xsi:type="dcterms:W3CDTF">2021-05-08T07:22:00Z</dcterms:modified>
</cp:coreProperties>
</file>