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20" w:rsidRDefault="007F2920" w:rsidP="00342A7E">
      <w:pPr>
        <w:pStyle w:val="a3"/>
        <w:spacing w:line="273" w:lineRule="exact"/>
        <w:ind w:right="112"/>
        <w:jc w:val="right"/>
      </w:pPr>
    </w:p>
    <w:p w:rsidR="00342A7E" w:rsidRDefault="00342A7E" w:rsidP="00342A7E">
      <w:pPr>
        <w:pStyle w:val="a3"/>
        <w:spacing w:before="3"/>
        <w:ind w:left="0"/>
      </w:pPr>
    </w:p>
    <w:p w:rsidR="00342A7E" w:rsidRDefault="00342A7E" w:rsidP="00342A7E">
      <w:pPr>
        <w:pStyle w:val="a3"/>
        <w:spacing w:before="3"/>
        <w:ind w:left="0"/>
      </w:pPr>
    </w:p>
    <w:p w:rsidR="00342A7E" w:rsidRDefault="00342A7E" w:rsidP="00342A7E">
      <w:pPr>
        <w:pStyle w:val="a3"/>
        <w:spacing w:before="3"/>
        <w:ind w:left="0"/>
      </w:pPr>
    </w:p>
    <w:p w:rsidR="00342A7E" w:rsidRDefault="00342A7E" w:rsidP="00342A7E">
      <w:pPr>
        <w:pStyle w:val="a3"/>
        <w:spacing w:before="3"/>
        <w:ind w:left="0"/>
      </w:pPr>
    </w:p>
    <w:p w:rsidR="00342A7E" w:rsidRDefault="00342A7E" w:rsidP="00342A7E">
      <w:pPr>
        <w:pStyle w:val="a3"/>
        <w:spacing w:before="3"/>
        <w:ind w:left="0"/>
        <w:rPr>
          <w:sz w:val="29"/>
        </w:rPr>
      </w:pPr>
    </w:p>
    <w:p w:rsidR="007F2920" w:rsidRDefault="00342A7E">
      <w:pPr>
        <w:pStyle w:val="a3"/>
        <w:spacing w:before="88"/>
        <w:ind w:left="2086" w:right="2083"/>
        <w:jc w:val="center"/>
      </w:pPr>
      <w:r>
        <w:t>Федеральное государственное автономное учреждение высшего профессионального образования</w:t>
      </w:r>
    </w:p>
    <w:p w:rsidR="007F2920" w:rsidRDefault="007F2920">
      <w:pPr>
        <w:pStyle w:val="a3"/>
        <w:ind w:left="0"/>
        <w:rPr>
          <w:sz w:val="28"/>
        </w:rPr>
      </w:pPr>
    </w:p>
    <w:p w:rsidR="007F2920" w:rsidRDefault="007F2920">
      <w:pPr>
        <w:pStyle w:val="a3"/>
        <w:ind w:left="0"/>
        <w:rPr>
          <w:sz w:val="28"/>
        </w:rPr>
      </w:pPr>
    </w:p>
    <w:p w:rsidR="007F2920" w:rsidRDefault="007F2920">
      <w:pPr>
        <w:pStyle w:val="a3"/>
        <w:ind w:left="0"/>
        <w:rPr>
          <w:sz w:val="22"/>
        </w:rPr>
      </w:pPr>
    </w:p>
    <w:p w:rsidR="007F2920" w:rsidRDefault="00342A7E">
      <w:pPr>
        <w:pStyle w:val="a3"/>
        <w:ind w:left="2083" w:right="2083"/>
        <w:jc w:val="center"/>
      </w:pPr>
      <w:r>
        <w:t>Национальный исследовательский университет</w:t>
      </w:r>
    </w:p>
    <w:p w:rsidR="007F2920" w:rsidRDefault="00342A7E">
      <w:pPr>
        <w:pStyle w:val="a3"/>
        <w:spacing w:before="1"/>
        <w:ind w:left="2086" w:right="2081"/>
        <w:jc w:val="center"/>
      </w:pPr>
      <w:r>
        <w:t>«Высшая школа экономики»</w:t>
      </w:r>
    </w:p>
    <w:p w:rsidR="007F2920" w:rsidRDefault="007F2920">
      <w:pPr>
        <w:pStyle w:val="a3"/>
        <w:ind w:left="0"/>
        <w:rPr>
          <w:sz w:val="28"/>
        </w:rPr>
      </w:pPr>
    </w:p>
    <w:p w:rsidR="007F2920" w:rsidRDefault="007F2920">
      <w:pPr>
        <w:pStyle w:val="a3"/>
        <w:ind w:left="0"/>
        <w:rPr>
          <w:sz w:val="28"/>
        </w:rPr>
      </w:pPr>
    </w:p>
    <w:p w:rsidR="007F2920" w:rsidRDefault="007F2920">
      <w:pPr>
        <w:pStyle w:val="a3"/>
        <w:ind w:left="0"/>
        <w:rPr>
          <w:sz w:val="28"/>
        </w:rPr>
      </w:pPr>
    </w:p>
    <w:p w:rsidR="007F2920" w:rsidRDefault="007F2920">
      <w:pPr>
        <w:pStyle w:val="a3"/>
        <w:ind w:left="0"/>
        <w:rPr>
          <w:sz w:val="28"/>
        </w:rPr>
      </w:pPr>
    </w:p>
    <w:p w:rsidR="007F2920" w:rsidRPr="00A502BE" w:rsidRDefault="00342A7E">
      <w:pPr>
        <w:pStyle w:val="a3"/>
        <w:spacing w:before="207" w:line="480" w:lineRule="auto"/>
        <w:ind w:left="2989" w:right="2985"/>
        <w:jc w:val="center"/>
        <w:rPr>
          <w:b/>
        </w:rPr>
      </w:pPr>
      <w:r w:rsidRPr="00A502BE">
        <w:rPr>
          <w:b/>
        </w:rPr>
        <w:t>Программа вступительного испытания по русскому языку</w:t>
      </w:r>
    </w:p>
    <w:p w:rsidR="007F2920" w:rsidRDefault="007F2920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Default="00A502BE">
      <w:pPr>
        <w:jc w:val="center"/>
        <w:rPr>
          <w:sz w:val="24"/>
        </w:rPr>
      </w:pPr>
    </w:p>
    <w:p w:rsidR="00A502BE" w:rsidRPr="00A502BE" w:rsidRDefault="009710AE">
      <w:pPr>
        <w:jc w:val="center"/>
        <w:rPr>
          <w:sz w:val="24"/>
        </w:rPr>
        <w:sectPr w:rsidR="00A502BE" w:rsidRPr="00A502BE">
          <w:type w:val="continuous"/>
          <w:pgSz w:w="11910" w:h="16840"/>
          <w:pgMar w:top="1580" w:right="600" w:bottom="280" w:left="1020" w:header="720" w:footer="720" w:gutter="0"/>
          <w:cols w:space="720"/>
        </w:sectPr>
      </w:pPr>
      <w:r>
        <w:rPr>
          <w:sz w:val="24"/>
        </w:rPr>
        <w:t>2022</w:t>
      </w:r>
      <w:bookmarkStart w:id="0" w:name="_GoBack"/>
      <w:bookmarkEnd w:id="0"/>
    </w:p>
    <w:p w:rsidR="007F2920" w:rsidRDefault="00342A7E">
      <w:pPr>
        <w:spacing w:before="73"/>
        <w:ind w:left="643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t>Программа вступительного испытания по русскому языку</w:t>
      </w:r>
    </w:p>
    <w:p w:rsidR="007F2920" w:rsidRDefault="007F2920">
      <w:pPr>
        <w:pStyle w:val="a3"/>
        <w:spacing w:before="1"/>
        <w:ind w:left="0"/>
        <w:rPr>
          <w:rFonts w:ascii="Cambria"/>
          <w:b/>
          <w:sz w:val="48"/>
        </w:rPr>
      </w:pPr>
    </w:p>
    <w:p w:rsidR="007F2920" w:rsidRDefault="00342A7E">
      <w:pPr>
        <w:pStyle w:val="a3"/>
        <w:spacing w:before="1" w:line="276" w:lineRule="auto"/>
        <w:ind w:right="212" w:firstLine="708"/>
        <w:jc w:val="both"/>
      </w:pPr>
      <w:r>
        <w:t>Вступительное испытание проводиться в форме письменного теста. Состоит из 11 заданий в двух частей и оценивается из расчета 100 баллов. Время выполнения заданий – 60 минут.</w:t>
      </w:r>
    </w:p>
    <w:p w:rsidR="007F2920" w:rsidRDefault="00342A7E">
      <w:pPr>
        <w:pStyle w:val="a3"/>
        <w:spacing w:before="199" w:line="276" w:lineRule="auto"/>
        <w:ind w:firstLine="708"/>
      </w:pPr>
      <w:r>
        <w:t xml:space="preserve">Часть 1 (1-7) состоит из 7 вопросов. Предполагает выбор правильных ответов из пяти предложенных. Каждый верный ответ оценивается по 9 баллов. </w:t>
      </w:r>
    </w:p>
    <w:p w:rsidR="007F2920" w:rsidRDefault="00342A7E">
      <w:pPr>
        <w:pStyle w:val="a3"/>
        <w:spacing w:before="201" w:line="276" w:lineRule="auto"/>
        <w:ind w:right="300" w:firstLine="708"/>
      </w:pPr>
      <w:r>
        <w:t xml:space="preserve">Часть 2 (8-11) состоит из 4 вопросов. Ответом к заданиям этой части является расстановка пунктуации. Каждый верный ответ оценивается по 9 баллов. </w:t>
      </w:r>
    </w:p>
    <w:p w:rsidR="007F2920" w:rsidRDefault="007F2920">
      <w:pPr>
        <w:pStyle w:val="a3"/>
        <w:ind w:left="0"/>
        <w:rPr>
          <w:sz w:val="28"/>
        </w:rPr>
      </w:pPr>
    </w:p>
    <w:p w:rsidR="007F2920" w:rsidRDefault="007F2920">
      <w:pPr>
        <w:pStyle w:val="a3"/>
        <w:spacing w:before="2"/>
        <w:ind w:left="0"/>
        <w:rPr>
          <w:sz w:val="34"/>
        </w:rPr>
      </w:pPr>
    </w:p>
    <w:p w:rsidR="007F2920" w:rsidRDefault="00342A7E">
      <w:pPr>
        <w:pStyle w:val="11"/>
      </w:pPr>
      <w:r>
        <w:t>Требования к абитуриентам</w:t>
      </w:r>
    </w:p>
    <w:p w:rsidR="007F2920" w:rsidRDefault="00342A7E">
      <w:pPr>
        <w:pStyle w:val="a3"/>
        <w:spacing w:before="193"/>
      </w:pPr>
      <w:r>
        <w:t>Поступающие должны показать</w:t>
      </w:r>
    </w:p>
    <w:p w:rsidR="007F2920" w:rsidRDefault="00342A7E">
      <w:pPr>
        <w:pStyle w:val="a4"/>
        <w:numPr>
          <w:ilvl w:val="0"/>
          <w:numId w:val="1"/>
        </w:numPr>
        <w:tabs>
          <w:tab w:val="left" w:pos="265"/>
        </w:tabs>
        <w:ind w:left="264" w:hanging="153"/>
        <w:rPr>
          <w:sz w:val="26"/>
        </w:rPr>
      </w:pPr>
      <w:r>
        <w:rPr>
          <w:b/>
          <w:sz w:val="26"/>
        </w:rPr>
        <w:t xml:space="preserve">знание </w:t>
      </w:r>
      <w:r>
        <w:rPr>
          <w:sz w:val="26"/>
        </w:rPr>
        <w:t xml:space="preserve">базовых сведений о </w:t>
      </w:r>
      <w:r>
        <w:rPr>
          <w:spacing w:val="-4"/>
          <w:sz w:val="26"/>
        </w:rPr>
        <w:t xml:space="preserve">русском </w:t>
      </w:r>
      <w:r>
        <w:rPr>
          <w:sz w:val="26"/>
        </w:rPr>
        <w:t>языке (о лексике, грамматике,</w:t>
      </w:r>
      <w:r>
        <w:rPr>
          <w:spacing w:val="-25"/>
          <w:sz w:val="26"/>
        </w:rPr>
        <w:t xml:space="preserve"> </w:t>
      </w:r>
      <w:r>
        <w:rPr>
          <w:sz w:val="26"/>
        </w:rPr>
        <w:t>стилистике),</w:t>
      </w:r>
    </w:p>
    <w:p w:rsidR="007F2920" w:rsidRDefault="00342A7E">
      <w:pPr>
        <w:pStyle w:val="a4"/>
        <w:numPr>
          <w:ilvl w:val="0"/>
          <w:numId w:val="1"/>
        </w:numPr>
        <w:tabs>
          <w:tab w:val="left" w:pos="265"/>
        </w:tabs>
        <w:spacing w:line="360" w:lineRule="auto"/>
        <w:ind w:right="105" w:firstLine="0"/>
        <w:rPr>
          <w:sz w:val="26"/>
        </w:rPr>
      </w:pPr>
      <w:r>
        <w:rPr>
          <w:b/>
          <w:sz w:val="26"/>
        </w:rPr>
        <w:t xml:space="preserve">умение </w:t>
      </w:r>
      <w:r>
        <w:rPr>
          <w:sz w:val="26"/>
        </w:rPr>
        <w:t xml:space="preserve">анализировать предложение и текст с </w:t>
      </w:r>
      <w:r>
        <w:rPr>
          <w:spacing w:val="-3"/>
          <w:sz w:val="26"/>
        </w:rPr>
        <w:t xml:space="preserve">точки </w:t>
      </w:r>
      <w:r>
        <w:rPr>
          <w:sz w:val="26"/>
        </w:rPr>
        <w:t>зрения лексикологии, морфологии и синтаксиса,</w:t>
      </w:r>
    </w:p>
    <w:p w:rsidR="007F2920" w:rsidRDefault="00342A7E">
      <w:pPr>
        <w:pStyle w:val="a4"/>
        <w:numPr>
          <w:ilvl w:val="0"/>
          <w:numId w:val="1"/>
        </w:numPr>
        <w:tabs>
          <w:tab w:val="left" w:pos="265"/>
          <w:tab w:val="left" w:pos="1560"/>
          <w:tab w:val="left" w:pos="3864"/>
          <w:tab w:val="left" w:pos="5370"/>
          <w:tab w:val="left" w:pos="6344"/>
          <w:tab w:val="left" w:pos="7481"/>
          <w:tab w:val="left" w:pos="9385"/>
        </w:tabs>
        <w:spacing w:before="1" w:line="360" w:lineRule="auto"/>
        <w:ind w:right="113" w:firstLine="0"/>
        <w:rPr>
          <w:sz w:val="26"/>
        </w:rPr>
      </w:pPr>
      <w:r>
        <w:rPr>
          <w:b/>
          <w:sz w:val="26"/>
        </w:rPr>
        <w:t>владение</w:t>
      </w:r>
      <w:r>
        <w:rPr>
          <w:b/>
          <w:sz w:val="26"/>
        </w:rPr>
        <w:tab/>
      </w:r>
      <w:r>
        <w:rPr>
          <w:sz w:val="26"/>
        </w:rPr>
        <w:t>лингвистическими</w:t>
      </w:r>
      <w:r>
        <w:rPr>
          <w:sz w:val="26"/>
        </w:rPr>
        <w:tab/>
        <w:t>терминами,</w:t>
      </w:r>
      <w:r>
        <w:rPr>
          <w:sz w:val="26"/>
        </w:rPr>
        <w:tab/>
        <w:t>знание</w:t>
      </w:r>
      <w:r>
        <w:rPr>
          <w:sz w:val="26"/>
        </w:rPr>
        <w:tab/>
      </w:r>
      <w:r>
        <w:rPr>
          <w:spacing w:val="-4"/>
          <w:sz w:val="26"/>
        </w:rPr>
        <w:t>которых</w:t>
      </w:r>
      <w:r>
        <w:rPr>
          <w:spacing w:val="-4"/>
          <w:sz w:val="26"/>
        </w:rPr>
        <w:tab/>
      </w:r>
      <w:r>
        <w:rPr>
          <w:sz w:val="26"/>
        </w:rPr>
        <w:t>предусмотрено</w:t>
      </w:r>
      <w:r>
        <w:rPr>
          <w:sz w:val="26"/>
        </w:rPr>
        <w:tab/>
      </w:r>
      <w:r>
        <w:rPr>
          <w:spacing w:val="-5"/>
          <w:sz w:val="26"/>
        </w:rPr>
        <w:t xml:space="preserve">курсом </w:t>
      </w:r>
      <w:r>
        <w:rPr>
          <w:spacing w:val="-4"/>
          <w:sz w:val="26"/>
        </w:rPr>
        <w:t xml:space="preserve">русского </w:t>
      </w:r>
      <w:r>
        <w:rPr>
          <w:sz w:val="26"/>
        </w:rPr>
        <w:t xml:space="preserve">языка средней </w:t>
      </w:r>
      <w:r>
        <w:rPr>
          <w:spacing w:val="-3"/>
          <w:sz w:val="26"/>
        </w:rPr>
        <w:t>школы,</w:t>
      </w:r>
    </w:p>
    <w:p w:rsidR="007F2920" w:rsidRDefault="00342A7E">
      <w:pPr>
        <w:pStyle w:val="a4"/>
        <w:numPr>
          <w:ilvl w:val="0"/>
          <w:numId w:val="1"/>
        </w:numPr>
        <w:tabs>
          <w:tab w:val="left" w:pos="267"/>
        </w:tabs>
        <w:spacing w:before="0"/>
        <w:ind w:left="266" w:hanging="155"/>
        <w:rPr>
          <w:sz w:val="26"/>
        </w:rPr>
      </w:pPr>
      <w:r>
        <w:rPr>
          <w:sz w:val="26"/>
        </w:rPr>
        <w:t xml:space="preserve">уместное </w:t>
      </w:r>
      <w:r>
        <w:rPr>
          <w:b/>
          <w:sz w:val="26"/>
        </w:rPr>
        <w:t xml:space="preserve">применение </w:t>
      </w:r>
      <w:r>
        <w:rPr>
          <w:sz w:val="26"/>
        </w:rPr>
        <w:t>орфографических и пунктуационных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правил,</w:t>
      </w:r>
    </w:p>
    <w:p w:rsidR="007F2920" w:rsidRDefault="00342A7E">
      <w:pPr>
        <w:spacing w:before="148"/>
        <w:ind w:left="112"/>
        <w:rPr>
          <w:sz w:val="26"/>
        </w:rPr>
      </w:pPr>
      <w:r>
        <w:rPr>
          <w:b/>
          <w:sz w:val="26"/>
        </w:rPr>
        <w:t xml:space="preserve">- понимание </w:t>
      </w:r>
      <w:r>
        <w:rPr>
          <w:sz w:val="26"/>
        </w:rPr>
        <w:t>предложенного текста,</w:t>
      </w:r>
    </w:p>
    <w:p w:rsidR="007F2920" w:rsidRDefault="00342A7E">
      <w:pPr>
        <w:spacing w:before="150" w:line="362" w:lineRule="auto"/>
        <w:ind w:left="112" w:firstLine="64"/>
        <w:rPr>
          <w:sz w:val="24"/>
        </w:rPr>
      </w:pPr>
      <w:r>
        <w:rPr>
          <w:sz w:val="26"/>
        </w:rPr>
        <w:t xml:space="preserve">- </w:t>
      </w:r>
      <w:r>
        <w:rPr>
          <w:b/>
          <w:sz w:val="26"/>
        </w:rPr>
        <w:t xml:space="preserve">знакомство </w:t>
      </w:r>
      <w:r>
        <w:rPr>
          <w:sz w:val="26"/>
        </w:rPr>
        <w:t xml:space="preserve">с </w:t>
      </w:r>
      <w:r>
        <w:rPr>
          <w:sz w:val="24"/>
        </w:rPr>
        <w:t>основными орфоэпическими, лексическими, грамматическими нормами современного русского литературного языка.</w:t>
      </w:r>
    </w:p>
    <w:p w:rsidR="007F2920" w:rsidRDefault="007F2920">
      <w:pPr>
        <w:pStyle w:val="a3"/>
        <w:ind w:left="0"/>
      </w:pPr>
    </w:p>
    <w:p w:rsidR="007F2920" w:rsidRDefault="00342A7E">
      <w:pPr>
        <w:pStyle w:val="11"/>
        <w:spacing w:before="151"/>
      </w:pPr>
      <w:r>
        <w:t>Содержание программы</w:t>
      </w:r>
    </w:p>
    <w:p w:rsidR="007F2920" w:rsidRDefault="007F2920">
      <w:pPr>
        <w:pStyle w:val="a3"/>
        <w:ind w:left="0"/>
        <w:rPr>
          <w:b/>
          <w:sz w:val="28"/>
        </w:rPr>
      </w:pPr>
    </w:p>
    <w:p w:rsidR="007F2920" w:rsidRDefault="00342A7E">
      <w:pPr>
        <w:pStyle w:val="21"/>
      </w:pPr>
      <w:r>
        <w:t>Раздел 1. Общие сведения о языке</w:t>
      </w:r>
    </w:p>
    <w:p w:rsidR="007F2920" w:rsidRDefault="00342A7E">
      <w:pPr>
        <w:pStyle w:val="a3"/>
        <w:spacing w:before="143"/>
      </w:pPr>
      <w:r>
        <w:t>Русский литературный язык. Устная и письменная формы существования русского языка.</w:t>
      </w:r>
    </w:p>
    <w:p w:rsidR="007F2920" w:rsidRDefault="007F2920">
      <w:pPr>
        <w:pStyle w:val="a3"/>
        <w:spacing w:before="8"/>
        <w:ind w:left="0"/>
        <w:rPr>
          <w:sz w:val="28"/>
        </w:rPr>
      </w:pPr>
    </w:p>
    <w:p w:rsidR="007F2920" w:rsidRDefault="00342A7E">
      <w:pPr>
        <w:pStyle w:val="21"/>
      </w:pPr>
      <w:r>
        <w:t>Раздел 2. Лексика. Фразеология</w:t>
      </w:r>
    </w:p>
    <w:p w:rsidR="007F2920" w:rsidRDefault="00342A7E">
      <w:pPr>
        <w:pStyle w:val="a3"/>
        <w:spacing w:before="143" w:line="357" w:lineRule="auto"/>
      </w:pPr>
      <w:r>
        <w:t>Лексическое значение слова. Многозначные и однозначные слова. Прямое и переносное значение слова. Омонимы. Синонимы. Антонимы.</w:t>
      </w:r>
    </w:p>
    <w:p w:rsidR="007F2920" w:rsidRDefault="00342A7E">
      <w:pPr>
        <w:pStyle w:val="a3"/>
        <w:spacing w:before="4"/>
      </w:pPr>
      <w:r>
        <w:t>Общеупотребительные слова и слова ограниченной сферы употребления; диалектная и</w:t>
      </w:r>
    </w:p>
    <w:p w:rsidR="007F2920" w:rsidRDefault="007F2920">
      <w:pPr>
        <w:sectPr w:rsidR="007F2920">
          <w:pgSz w:w="11910" w:h="16840"/>
          <w:pgMar w:top="1280" w:right="600" w:bottom="280" w:left="1020" w:header="720" w:footer="720" w:gutter="0"/>
          <w:cols w:space="720"/>
        </w:sectPr>
      </w:pPr>
    </w:p>
    <w:p w:rsidR="007F2920" w:rsidRDefault="00342A7E">
      <w:pPr>
        <w:pStyle w:val="a3"/>
        <w:spacing w:before="67"/>
      </w:pPr>
      <w:r>
        <w:lastRenderedPageBreak/>
        <w:t>профессиональная лексика.</w:t>
      </w:r>
    </w:p>
    <w:p w:rsidR="007F2920" w:rsidRDefault="00342A7E">
      <w:pPr>
        <w:pStyle w:val="a3"/>
        <w:spacing w:before="150" w:line="360" w:lineRule="auto"/>
        <w:ind w:right="5409"/>
      </w:pPr>
      <w:r>
        <w:t>Исконно русские и заимствованные слова. Устаревшие слова, неологизмы.</w:t>
      </w:r>
    </w:p>
    <w:p w:rsidR="007F2920" w:rsidRDefault="00342A7E">
      <w:pPr>
        <w:pStyle w:val="a3"/>
      </w:pPr>
      <w:r>
        <w:t>Лексическое значение фразеологизма.</w:t>
      </w:r>
    </w:p>
    <w:p w:rsidR="007F2920" w:rsidRDefault="00342A7E">
      <w:pPr>
        <w:pStyle w:val="a3"/>
        <w:spacing w:before="150" w:line="360" w:lineRule="auto"/>
        <w:ind w:right="1998"/>
      </w:pPr>
      <w:r>
        <w:t>Отличие фразеологизма от слова и от свободного словосочетания. Толковые словари русского языка.</w:t>
      </w:r>
    </w:p>
    <w:p w:rsidR="007F2920" w:rsidRDefault="00342A7E">
      <w:pPr>
        <w:spacing w:before="181" w:line="415" w:lineRule="auto"/>
        <w:ind w:left="112" w:right="5409"/>
        <w:rPr>
          <w:sz w:val="26"/>
        </w:rPr>
      </w:pPr>
      <w:r>
        <w:rPr>
          <w:b/>
          <w:i/>
          <w:sz w:val="26"/>
        </w:rPr>
        <w:t xml:space="preserve">Раздел </w:t>
      </w:r>
      <w:r>
        <w:rPr>
          <w:b/>
          <w:i/>
          <w:sz w:val="24"/>
        </w:rPr>
        <w:t xml:space="preserve">3. Морфемика и словообразование </w:t>
      </w:r>
      <w:r>
        <w:rPr>
          <w:sz w:val="26"/>
        </w:rPr>
        <w:t>Значимые части слова (морфемы) Основные способы словообразования</w:t>
      </w:r>
    </w:p>
    <w:p w:rsidR="007F2920" w:rsidRDefault="00342A7E">
      <w:pPr>
        <w:pStyle w:val="a3"/>
        <w:spacing w:line="281" w:lineRule="exact"/>
        <w:ind w:left="177"/>
      </w:pPr>
      <w:r>
        <w:t>Словообразовательный анализ слова</w:t>
      </w:r>
    </w:p>
    <w:p w:rsidR="007F2920" w:rsidRDefault="00342A7E">
      <w:pPr>
        <w:pStyle w:val="21"/>
        <w:spacing w:before="207"/>
        <w:jc w:val="both"/>
      </w:pPr>
      <w:r>
        <w:t>Раздел 4. Морфология</w:t>
      </w:r>
    </w:p>
    <w:p w:rsidR="007F2920" w:rsidRDefault="00342A7E">
      <w:pPr>
        <w:pStyle w:val="a3"/>
        <w:spacing w:before="143"/>
        <w:jc w:val="both"/>
      </w:pPr>
      <w:r>
        <w:t>Самостоятельные и служебные части речи.</w:t>
      </w:r>
    </w:p>
    <w:p w:rsidR="007F2920" w:rsidRDefault="00342A7E">
      <w:pPr>
        <w:pStyle w:val="a3"/>
        <w:spacing w:before="150" w:line="360" w:lineRule="auto"/>
        <w:ind w:right="107"/>
        <w:jc w:val="both"/>
      </w:pPr>
      <w:r>
        <w:t>Имя существительное: значение, постоянные и непостоянные признаки, синтаксическая роль.</w:t>
      </w:r>
      <w:r>
        <w:rPr>
          <w:spacing w:val="-8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одушевленные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неодушевленные,</w:t>
      </w:r>
      <w:r>
        <w:rPr>
          <w:spacing w:val="-7"/>
        </w:rPr>
        <w:t xml:space="preserve"> </w:t>
      </w:r>
      <w:r>
        <w:t>собственные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нарицательные. </w:t>
      </w:r>
      <w:r>
        <w:rPr>
          <w:spacing w:val="-4"/>
        </w:rPr>
        <w:t xml:space="preserve">Род. </w:t>
      </w:r>
      <w:r>
        <w:t>Типы склонения. Число.</w:t>
      </w:r>
      <w:r>
        <w:rPr>
          <w:spacing w:val="3"/>
        </w:rPr>
        <w:t xml:space="preserve"> </w:t>
      </w:r>
      <w:r>
        <w:t>Падеж.</w:t>
      </w:r>
    </w:p>
    <w:p w:rsidR="007F2920" w:rsidRDefault="00342A7E">
      <w:pPr>
        <w:pStyle w:val="a3"/>
        <w:spacing w:line="298" w:lineRule="exact"/>
        <w:jc w:val="both"/>
      </w:pPr>
      <w:r>
        <w:t>Способы образования имен существительных.</w:t>
      </w:r>
    </w:p>
    <w:p w:rsidR="007F2920" w:rsidRDefault="00342A7E">
      <w:pPr>
        <w:pStyle w:val="a3"/>
        <w:spacing w:before="150" w:line="360" w:lineRule="auto"/>
        <w:ind w:right="116"/>
        <w:jc w:val="both"/>
      </w:pPr>
      <w:r>
        <w:t>Имя прилагательное: значение, постоянные и непостоянные признаки, синтаксическая роль. Разряды имен прилагательных по значению.</w:t>
      </w:r>
    </w:p>
    <w:p w:rsidR="007F2920" w:rsidRDefault="00342A7E">
      <w:pPr>
        <w:pStyle w:val="a3"/>
        <w:spacing w:line="360" w:lineRule="auto"/>
        <w:ind w:right="110"/>
        <w:jc w:val="both"/>
      </w:pPr>
      <w:r>
        <w:t>Полная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качественных</w:t>
      </w:r>
      <w:r>
        <w:rPr>
          <w:spacing w:val="-10"/>
        </w:rPr>
        <w:t xml:space="preserve"> </w:t>
      </w:r>
      <w:r>
        <w:t>прилагательных.</w:t>
      </w:r>
      <w:r>
        <w:rPr>
          <w:spacing w:val="-9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качественных прилагательных. Склонение</w:t>
      </w:r>
      <w:r>
        <w:rPr>
          <w:spacing w:val="-3"/>
        </w:rPr>
        <w:t xml:space="preserve"> </w:t>
      </w:r>
      <w:r>
        <w:t>прилагательных.</w:t>
      </w:r>
    </w:p>
    <w:p w:rsidR="007F2920" w:rsidRDefault="00342A7E">
      <w:pPr>
        <w:pStyle w:val="a3"/>
        <w:spacing w:line="297" w:lineRule="exact"/>
        <w:jc w:val="both"/>
      </w:pPr>
      <w:r>
        <w:t>Способы образования имен прилагательных.</w:t>
      </w:r>
    </w:p>
    <w:p w:rsidR="007F2920" w:rsidRDefault="00342A7E">
      <w:pPr>
        <w:pStyle w:val="a3"/>
        <w:spacing w:before="150" w:line="360" w:lineRule="auto"/>
        <w:ind w:right="128"/>
        <w:jc w:val="both"/>
      </w:pPr>
      <w:r>
        <w:t>Имя числительное: значение, постоянные и непостоянные признаки, синтаксическая</w:t>
      </w:r>
      <w:r>
        <w:rPr>
          <w:spacing w:val="-45"/>
        </w:rPr>
        <w:t xml:space="preserve"> </w:t>
      </w:r>
      <w:r>
        <w:t>роль. Числительные количественные и порядковые. Разряды количественных</w:t>
      </w:r>
      <w:r>
        <w:rPr>
          <w:spacing w:val="-32"/>
        </w:rPr>
        <w:t xml:space="preserve"> </w:t>
      </w:r>
      <w:r>
        <w:t>числительных.</w:t>
      </w:r>
    </w:p>
    <w:p w:rsidR="007F2920" w:rsidRDefault="00342A7E">
      <w:pPr>
        <w:pStyle w:val="a3"/>
        <w:spacing w:before="1"/>
        <w:jc w:val="both"/>
      </w:pPr>
      <w:r>
        <w:t>Склонение числительных.</w:t>
      </w:r>
    </w:p>
    <w:p w:rsidR="007F2920" w:rsidRDefault="00342A7E">
      <w:pPr>
        <w:pStyle w:val="a3"/>
        <w:tabs>
          <w:tab w:val="left" w:pos="1170"/>
          <w:tab w:val="left" w:pos="2480"/>
          <w:tab w:val="left" w:pos="4051"/>
          <w:tab w:val="left" w:pos="4447"/>
          <w:tab w:val="left" w:pos="6269"/>
          <w:tab w:val="left" w:pos="7619"/>
          <w:tab w:val="left" w:pos="9600"/>
        </w:tabs>
        <w:spacing w:before="150" w:line="360" w:lineRule="auto"/>
        <w:ind w:right="110"/>
      </w:pPr>
      <w:r>
        <w:t xml:space="preserve">Местоимение. Значение местоимений. Разряды местоимений. Склонение местоимений. </w:t>
      </w:r>
      <w:r>
        <w:rPr>
          <w:spacing w:val="-5"/>
        </w:rPr>
        <w:t>Глагол:</w:t>
      </w:r>
      <w:r>
        <w:rPr>
          <w:spacing w:val="-5"/>
        </w:rPr>
        <w:tab/>
      </w:r>
      <w:r>
        <w:t>значение,</w:t>
      </w:r>
      <w:r>
        <w:tab/>
        <w:t>постоянные</w:t>
      </w:r>
      <w:r>
        <w:tab/>
        <w:t>и</w:t>
      </w:r>
      <w:r>
        <w:tab/>
        <w:t>непостоянные</w:t>
      </w:r>
      <w:r>
        <w:tab/>
        <w:t>признаки,</w:t>
      </w:r>
      <w:r>
        <w:tab/>
        <w:t>синтаксическая</w:t>
      </w:r>
      <w:r>
        <w:tab/>
      </w:r>
      <w:r>
        <w:rPr>
          <w:spacing w:val="-4"/>
        </w:rPr>
        <w:t xml:space="preserve">роль. </w:t>
      </w:r>
      <w:r>
        <w:t xml:space="preserve">Неопределенная форма </w:t>
      </w:r>
      <w:r>
        <w:rPr>
          <w:spacing w:val="-4"/>
        </w:rPr>
        <w:t>глагола.</w:t>
      </w:r>
      <w:r>
        <w:rPr>
          <w:spacing w:val="57"/>
        </w:rPr>
        <w:t xml:space="preserve"> </w:t>
      </w:r>
      <w:r>
        <w:t xml:space="preserve">Вид </w:t>
      </w:r>
      <w:r>
        <w:rPr>
          <w:spacing w:val="-4"/>
        </w:rPr>
        <w:t>глагола.</w:t>
      </w:r>
      <w:r>
        <w:rPr>
          <w:spacing w:val="57"/>
        </w:rPr>
        <w:t xml:space="preserve"> </w:t>
      </w:r>
      <w:r>
        <w:rPr>
          <w:spacing w:val="-3"/>
        </w:rPr>
        <w:t xml:space="preserve">Переходные </w:t>
      </w:r>
      <w:r>
        <w:t xml:space="preserve">и непереходные </w:t>
      </w:r>
      <w:r>
        <w:rPr>
          <w:spacing w:val="-3"/>
        </w:rPr>
        <w:t xml:space="preserve">глаголы. </w:t>
      </w:r>
      <w:r>
        <w:t xml:space="preserve">Спряжение </w:t>
      </w:r>
      <w:r>
        <w:rPr>
          <w:spacing w:val="-4"/>
        </w:rPr>
        <w:t xml:space="preserve">глагола. </w:t>
      </w:r>
      <w:r>
        <w:t xml:space="preserve">Наклонение </w:t>
      </w:r>
      <w:r>
        <w:rPr>
          <w:spacing w:val="-4"/>
        </w:rPr>
        <w:t xml:space="preserve">глагола. </w:t>
      </w:r>
      <w:r>
        <w:t xml:space="preserve">Время </w:t>
      </w:r>
      <w:r>
        <w:rPr>
          <w:spacing w:val="-4"/>
        </w:rPr>
        <w:t xml:space="preserve">глагола. </w:t>
      </w:r>
      <w:r>
        <w:t xml:space="preserve">Лицо и число (в настоящем и </w:t>
      </w:r>
      <w:r>
        <w:rPr>
          <w:spacing w:val="-4"/>
        </w:rPr>
        <w:t xml:space="preserve">будущем </w:t>
      </w:r>
      <w:r>
        <w:t>времени); род и число (в прошедшем</w:t>
      </w:r>
      <w:r>
        <w:rPr>
          <w:spacing w:val="-6"/>
        </w:rPr>
        <w:t xml:space="preserve"> </w:t>
      </w:r>
      <w:r>
        <w:t>времени).</w:t>
      </w:r>
    </w:p>
    <w:p w:rsidR="007F2920" w:rsidRDefault="00342A7E">
      <w:pPr>
        <w:pStyle w:val="a3"/>
        <w:spacing w:line="360" w:lineRule="auto"/>
        <w:ind w:right="5409"/>
      </w:pPr>
      <w:r>
        <w:t>Способы образования глаголов. Причастие.</w:t>
      </w:r>
    </w:p>
    <w:p w:rsidR="007F2920" w:rsidRDefault="00342A7E">
      <w:pPr>
        <w:pStyle w:val="a3"/>
        <w:spacing w:before="1"/>
      </w:pPr>
      <w:r>
        <w:t>Деепричастие.</w:t>
      </w:r>
    </w:p>
    <w:p w:rsidR="007F2920" w:rsidRDefault="007F2920">
      <w:pPr>
        <w:sectPr w:rsidR="007F2920">
          <w:pgSz w:w="11910" w:h="16840"/>
          <w:pgMar w:top="1040" w:right="600" w:bottom="280" w:left="1020" w:header="720" w:footer="720" w:gutter="0"/>
          <w:cols w:space="720"/>
        </w:sectPr>
      </w:pPr>
    </w:p>
    <w:p w:rsidR="007F2920" w:rsidRDefault="00342A7E">
      <w:pPr>
        <w:pStyle w:val="a3"/>
        <w:spacing w:before="67" w:line="360" w:lineRule="auto"/>
        <w:ind w:right="915"/>
      </w:pPr>
      <w:r>
        <w:lastRenderedPageBreak/>
        <w:t>Наречие: значение наречий, разряды наречий. Способы образования наречий. Понятие о предлоге. Функции предлогов. Разряды предлогов.</w:t>
      </w:r>
    </w:p>
    <w:p w:rsidR="007F2920" w:rsidRDefault="00342A7E">
      <w:pPr>
        <w:pStyle w:val="a3"/>
        <w:spacing w:before="1" w:line="360" w:lineRule="auto"/>
        <w:ind w:right="1998"/>
      </w:pPr>
      <w:r>
        <w:t>Понятие о союзе. Функции союзов. Разряды союзов по значению. Понятие о частице. Функции частиц. Разряды частиц по значению.</w:t>
      </w:r>
    </w:p>
    <w:p w:rsidR="007F2920" w:rsidRDefault="00342A7E">
      <w:pPr>
        <w:pStyle w:val="21"/>
        <w:spacing w:before="180"/>
      </w:pPr>
      <w:r>
        <w:t>Раздел 5. Синтаксис</w:t>
      </w:r>
    </w:p>
    <w:p w:rsidR="007F2920" w:rsidRDefault="00342A7E">
      <w:pPr>
        <w:pStyle w:val="a3"/>
        <w:spacing w:before="143" w:line="360" w:lineRule="auto"/>
        <w:ind w:right="161"/>
        <w:jc w:val="both"/>
      </w:pPr>
      <w:r>
        <w:t>Словосочетание.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словосочетаниях</w:t>
      </w:r>
      <w:r>
        <w:rPr>
          <w:spacing w:val="-9"/>
        </w:rPr>
        <w:t xml:space="preserve"> </w:t>
      </w:r>
      <w:r>
        <w:t>(согласование,</w:t>
      </w:r>
      <w:r>
        <w:rPr>
          <w:spacing w:val="-4"/>
        </w:rPr>
        <w:t xml:space="preserve"> </w:t>
      </w:r>
      <w:r>
        <w:t>управление,</w:t>
      </w:r>
      <w:r>
        <w:rPr>
          <w:spacing w:val="-8"/>
        </w:rPr>
        <w:t xml:space="preserve"> </w:t>
      </w:r>
      <w:r>
        <w:t>примыкание). Простое</w:t>
      </w:r>
      <w:r>
        <w:rPr>
          <w:spacing w:val="-2"/>
        </w:rPr>
        <w:t xml:space="preserve"> </w:t>
      </w:r>
      <w:r>
        <w:t>предложение.</w:t>
      </w:r>
    </w:p>
    <w:p w:rsidR="007F2920" w:rsidRDefault="00342A7E">
      <w:pPr>
        <w:pStyle w:val="a3"/>
        <w:spacing w:line="360" w:lineRule="auto"/>
        <w:ind w:right="112"/>
        <w:jc w:val="both"/>
      </w:pPr>
      <w:r>
        <w:t>Грамматическая основа. Виды простого предложения по цели высказывания, по интонации. Односоставные и двусоставные предложения.</w:t>
      </w:r>
    </w:p>
    <w:p w:rsidR="007F2920" w:rsidRDefault="00342A7E">
      <w:pPr>
        <w:pStyle w:val="a3"/>
        <w:spacing w:line="360" w:lineRule="auto"/>
        <w:ind w:right="102"/>
        <w:jc w:val="both"/>
      </w:pPr>
      <w:r>
        <w:t>Виды односоставных предложений (определенно-личные, неопределенно-личные, безличные, назывные).</w:t>
      </w:r>
    </w:p>
    <w:p w:rsidR="007F2920" w:rsidRDefault="00342A7E">
      <w:pPr>
        <w:pStyle w:val="a3"/>
        <w:spacing w:line="360" w:lineRule="auto"/>
        <w:ind w:right="110"/>
        <w:jc w:val="both"/>
      </w:pPr>
      <w:r>
        <w:t xml:space="preserve">Члены предложения: </w:t>
      </w:r>
      <w:r>
        <w:rPr>
          <w:spacing w:val="-3"/>
        </w:rPr>
        <w:t xml:space="preserve">главные </w:t>
      </w:r>
      <w:r>
        <w:t>и второстепенные члены; способы выражения членов предложения. Распространенные и нераспространенные предложения; полные и неполные</w:t>
      </w:r>
      <w:r>
        <w:rPr>
          <w:spacing w:val="-2"/>
        </w:rPr>
        <w:t xml:space="preserve"> </w:t>
      </w:r>
      <w:r>
        <w:t>предложения.</w:t>
      </w:r>
    </w:p>
    <w:p w:rsidR="007F2920" w:rsidRDefault="00342A7E">
      <w:pPr>
        <w:pStyle w:val="a3"/>
        <w:spacing w:line="360" w:lineRule="auto"/>
        <w:ind w:right="5409"/>
      </w:pPr>
      <w:r>
        <w:t>Однородные члены предложения. Обособленные члены предложения. Приложения.</w:t>
      </w:r>
    </w:p>
    <w:p w:rsidR="007F2920" w:rsidRDefault="00342A7E">
      <w:pPr>
        <w:pStyle w:val="a3"/>
      </w:pPr>
      <w:r>
        <w:t>Обращения.</w:t>
      </w:r>
    </w:p>
    <w:p w:rsidR="007F2920" w:rsidRDefault="00342A7E">
      <w:pPr>
        <w:pStyle w:val="a3"/>
        <w:spacing w:before="150" w:line="360" w:lineRule="auto"/>
        <w:ind w:right="5731"/>
      </w:pPr>
      <w:r>
        <w:t>Вводные слова и предложения. Сложное предложение.</w:t>
      </w:r>
    </w:p>
    <w:p w:rsidR="007F2920" w:rsidRDefault="00342A7E">
      <w:pPr>
        <w:pStyle w:val="a3"/>
        <w:spacing w:before="1"/>
      </w:pPr>
      <w:r>
        <w:t>Типы сложного предложения.</w:t>
      </w:r>
    </w:p>
    <w:p w:rsidR="007F2920" w:rsidRDefault="00342A7E">
      <w:pPr>
        <w:pStyle w:val="a3"/>
        <w:spacing w:before="147"/>
      </w:pPr>
      <w:r>
        <w:t>Союзные и бессоюзные сложные предложения.</w:t>
      </w:r>
    </w:p>
    <w:p w:rsidR="007F2920" w:rsidRDefault="00342A7E">
      <w:pPr>
        <w:pStyle w:val="a3"/>
        <w:spacing w:before="151" w:line="360" w:lineRule="auto"/>
        <w:ind w:right="58"/>
      </w:pPr>
      <w:r>
        <w:t>Союзные сложные предложения: сложносочиненные и сложноподчиненные предложения. Сложносочиненные предложения с различными видами сочинительных союзов.</w:t>
      </w:r>
    </w:p>
    <w:p w:rsidR="007F2920" w:rsidRDefault="00342A7E">
      <w:pPr>
        <w:pStyle w:val="a3"/>
        <w:spacing w:line="360" w:lineRule="auto"/>
        <w:ind w:right="1998"/>
      </w:pPr>
      <w:r>
        <w:t>Сложноподчиненные предложения с различными средствами связи. Виды сложноподчиненных предложений.</w:t>
      </w:r>
    </w:p>
    <w:p w:rsidR="007F2920" w:rsidRDefault="00342A7E">
      <w:pPr>
        <w:pStyle w:val="a3"/>
        <w:spacing w:before="1" w:line="360" w:lineRule="auto"/>
        <w:ind w:right="5409"/>
      </w:pPr>
      <w:r>
        <w:t>Бессоюзные сложные предложения. Прямая и косвенная речь.</w:t>
      </w:r>
    </w:p>
    <w:p w:rsidR="007F2920" w:rsidRDefault="00342A7E">
      <w:pPr>
        <w:pStyle w:val="21"/>
        <w:spacing w:before="178"/>
      </w:pPr>
      <w:r>
        <w:t>Раздел 6. Орфография и пунктуация</w:t>
      </w:r>
    </w:p>
    <w:p w:rsidR="007F2920" w:rsidRDefault="00342A7E">
      <w:pPr>
        <w:pStyle w:val="a3"/>
        <w:spacing w:before="143" w:line="360" w:lineRule="auto"/>
      </w:pPr>
      <w:r>
        <w:t>Правописание гласных: а) в приставках; б) в корнях; в) в суффиксах различных частей речи; г) в окончаниях различных частей речи.</w:t>
      </w:r>
    </w:p>
    <w:p w:rsidR="007F2920" w:rsidRDefault="00342A7E">
      <w:pPr>
        <w:pStyle w:val="a3"/>
        <w:spacing w:before="1"/>
      </w:pPr>
      <w:r>
        <w:t>Правописание согласных: а) в приставках; б) в корнях; в) в суффиксах различных частей</w:t>
      </w:r>
    </w:p>
    <w:p w:rsidR="007F2920" w:rsidRDefault="007F2920">
      <w:pPr>
        <w:sectPr w:rsidR="007F2920">
          <w:pgSz w:w="11910" w:h="16840"/>
          <w:pgMar w:top="1040" w:right="600" w:bottom="280" w:left="1020" w:header="720" w:footer="720" w:gutter="0"/>
          <w:cols w:space="720"/>
        </w:sectPr>
      </w:pPr>
    </w:p>
    <w:p w:rsidR="007F2920" w:rsidRDefault="00342A7E">
      <w:pPr>
        <w:pStyle w:val="a3"/>
        <w:spacing w:before="67"/>
      </w:pPr>
      <w:r>
        <w:lastRenderedPageBreak/>
        <w:t>речи.</w:t>
      </w:r>
    </w:p>
    <w:p w:rsidR="007F2920" w:rsidRDefault="00342A7E">
      <w:pPr>
        <w:pStyle w:val="a3"/>
        <w:spacing w:before="150" w:line="360" w:lineRule="auto"/>
      </w:pPr>
      <w:r>
        <w:rPr>
          <w:spacing w:val="-3"/>
        </w:rPr>
        <w:t xml:space="preserve">Употребление </w:t>
      </w:r>
      <w:r>
        <w:t xml:space="preserve">разделительных ъ и ь. </w:t>
      </w:r>
      <w:r>
        <w:rPr>
          <w:spacing w:val="-3"/>
        </w:rPr>
        <w:t xml:space="preserve">Употребление </w:t>
      </w:r>
      <w:r>
        <w:t xml:space="preserve">смягчающего и грамматического ь. </w:t>
      </w:r>
      <w:r>
        <w:rPr>
          <w:spacing w:val="-3"/>
        </w:rPr>
        <w:t xml:space="preserve">Употребление </w:t>
      </w:r>
      <w:r>
        <w:t>строчных и прописных букв.</w:t>
      </w:r>
    </w:p>
    <w:p w:rsidR="007F2920" w:rsidRDefault="00342A7E">
      <w:pPr>
        <w:pStyle w:val="a3"/>
      </w:pPr>
      <w:r>
        <w:t>Слитные, раздельные и дефисные написания слов.</w:t>
      </w:r>
    </w:p>
    <w:p w:rsidR="007F2920" w:rsidRDefault="00342A7E">
      <w:pPr>
        <w:pStyle w:val="a3"/>
        <w:spacing w:before="150"/>
      </w:pPr>
      <w:r>
        <w:rPr>
          <w:i/>
        </w:rPr>
        <w:t xml:space="preserve">Не </w:t>
      </w:r>
      <w:r>
        <w:t xml:space="preserve">и </w:t>
      </w:r>
      <w:r>
        <w:rPr>
          <w:i/>
        </w:rPr>
        <w:t xml:space="preserve">ни </w:t>
      </w:r>
      <w:r>
        <w:t>с разными частями речи.</w:t>
      </w:r>
    </w:p>
    <w:p w:rsidR="007F2920" w:rsidRDefault="00342A7E">
      <w:pPr>
        <w:pStyle w:val="a3"/>
        <w:spacing w:before="150" w:line="360" w:lineRule="auto"/>
      </w:pPr>
      <w:r>
        <w:t>Знаки препинания в конце предложения. Тире между членами предложения. Знаки препинания в предложениях с однородными членами.</w:t>
      </w:r>
    </w:p>
    <w:p w:rsidR="007F2920" w:rsidRDefault="00342A7E">
      <w:pPr>
        <w:pStyle w:val="a3"/>
        <w:spacing w:before="1" w:line="360" w:lineRule="auto"/>
        <w:ind w:right="1998"/>
      </w:pPr>
      <w:r>
        <w:t>Знаки препинания при обращениях, вводных словах и предложениях. Знаки препинания в предложениях с обособленными членами.</w:t>
      </w:r>
    </w:p>
    <w:p w:rsidR="007F2920" w:rsidRDefault="00342A7E">
      <w:pPr>
        <w:pStyle w:val="a3"/>
        <w:spacing w:line="298" w:lineRule="exact"/>
      </w:pPr>
      <w:r>
        <w:t>Обособление приложений.</w:t>
      </w:r>
    </w:p>
    <w:p w:rsidR="007F2920" w:rsidRDefault="00342A7E">
      <w:pPr>
        <w:pStyle w:val="a3"/>
        <w:spacing w:before="150" w:line="360" w:lineRule="auto"/>
      </w:pPr>
      <w:r>
        <w:t>Знаки препинания в сложносочиненных и сложноподчиненных предложениях. Знаки препинания в сложных синтаксических конструкциях.</w:t>
      </w:r>
    </w:p>
    <w:p w:rsidR="007F2920" w:rsidRDefault="00342A7E">
      <w:pPr>
        <w:pStyle w:val="a3"/>
      </w:pPr>
      <w:r>
        <w:t>Знаки препинания при прямой речи и при диалоге.</w:t>
      </w:r>
    </w:p>
    <w:p w:rsidR="007F2920" w:rsidRDefault="007F2920">
      <w:pPr>
        <w:pStyle w:val="a3"/>
        <w:spacing w:before="8"/>
        <w:ind w:left="0"/>
        <w:rPr>
          <w:sz w:val="28"/>
        </w:rPr>
      </w:pPr>
    </w:p>
    <w:sectPr w:rsidR="007F2920" w:rsidSect="007F2920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3F30"/>
    <w:multiLevelType w:val="hybridMultilevel"/>
    <w:tmpl w:val="97DC38E2"/>
    <w:lvl w:ilvl="0" w:tplc="BDD8AD1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2C683A">
      <w:numFmt w:val="bullet"/>
      <w:lvlText w:val="•"/>
      <w:lvlJc w:val="left"/>
      <w:pPr>
        <w:ind w:left="1136" w:hanging="152"/>
      </w:pPr>
      <w:rPr>
        <w:rFonts w:hint="default"/>
        <w:lang w:val="ru-RU" w:eastAsia="en-US" w:bidi="ar-SA"/>
      </w:rPr>
    </w:lvl>
    <w:lvl w:ilvl="2" w:tplc="EEE8EDA8">
      <w:numFmt w:val="bullet"/>
      <w:lvlText w:val="•"/>
      <w:lvlJc w:val="left"/>
      <w:pPr>
        <w:ind w:left="2153" w:hanging="152"/>
      </w:pPr>
      <w:rPr>
        <w:rFonts w:hint="default"/>
        <w:lang w:val="ru-RU" w:eastAsia="en-US" w:bidi="ar-SA"/>
      </w:rPr>
    </w:lvl>
    <w:lvl w:ilvl="3" w:tplc="0BF87F34">
      <w:numFmt w:val="bullet"/>
      <w:lvlText w:val="•"/>
      <w:lvlJc w:val="left"/>
      <w:pPr>
        <w:ind w:left="3169" w:hanging="152"/>
      </w:pPr>
      <w:rPr>
        <w:rFonts w:hint="default"/>
        <w:lang w:val="ru-RU" w:eastAsia="en-US" w:bidi="ar-SA"/>
      </w:rPr>
    </w:lvl>
    <w:lvl w:ilvl="4" w:tplc="77DCCE8A">
      <w:numFmt w:val="bullet"/>
      <w:lvlText w:val="•"/>
      <w:lvlJc w:val="left"/>
      <w:pPr>
        <w:ind w:left="4186" w:hanging="152"/>
      </w:pPr>
      <w:rPr>
        <w:rFonts w:hint="default"/>
        <w:lang w:val="ru-RU" w:eastAsia="en-US" w:bidi="ar-SA"/>
      </w:rPr>
    </w:lvl>
    <w:lvl w:ilvl="5" w:tplc="2536DB58">
      <w:numFmt w:val="bullet"/>
      <w:lvlText w:val="•"/>
      <w:lvlJc w:val="left"/>
      <w:pPr>
        <w:ind w:left="5203" w:hanging="152"/>
      </w:pPr>
      <w:rPr>
        <w:rFonts w:hint="default"/>
        <w:lang w:val="ru-RU" w:eastAsia="en-US" w:bidi="ar-SA"/>
      </w:rPr>
    </w:lvl>
    <w:lvl w:ilvl="6" w:tplc="5808A16E">
      <w:numFmt w:val="bullet"/>
      <w:lvlText w:val="•"/>
      <w:lvlJc w:val="left"/>
      <w:pPr>
        <w:ind w:left="6219" w:hanging="152"/>
      </w:pPr>
      <w:rPr>
        <w:rFonts w:hint="default"/>
        <w:lang w:val="ru-RU" w:eastAsia="en-US" w:bidi="ar-SA"/>
      </w:rPr>
    </w:lvl>
    <w:lvl w:ilvl="7" w:tplc="83F268EC">
      <w:numFmt w:val="bullet"/>
      <w:lvlText w:val="•"/>
      <w:lvlJc w:val="left"/>
      <w:pPr>
        <w:ind w:left="7236" w:hanging="152"/>
      </w:pPr>
      <w:rPr>
        <w:rFonts w:hint="default"/>
        <w:lang w:val="ru-RU" w:eastAsia="en-US" w:bidi="ar-SA"/>
      </w:rPr>
    </w:lvl>
    <w:lvl w:ilvl="8" w:tplc="C130DF54">
      <w:numFmt w:val="bullet"/>
      <w:lvlText w:val="•"/>
      <w:lvlJc w:val="left"/>
      <w:pPr>
        <w:ind w:left="8253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920"/>
    <w:rsid w:val="00342A7E"/>
    <w:rsid w:val="005D676E"/>
    <w:rsid w:val="00680DED"/>
    <w:rsid w:val="007F2920"/>
    <w:rsid w:val="008B7859"/>
    <w:rsid w:val="009710AE"/>
    <w:rsid w:val="00A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4F4E-046A-4146-A862-ADAC722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29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9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920"/>
    <w:pPr>
      <w:ind w:left="11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F2920"/>
    <w:pPr>
      <w:ind w:left="112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7F2920"/>
    <w:pPr>
      <w:ind w:left="112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7F2920"/>
    <w:pPr>
      <w:spacing w:before="150"/>
      <w:ind w:left="112"/>
    </w:pPr>
  </w:style>
  <w:style w:type="paragraph" w:customStyle="1" w:styleId="TableParagraph">
    <w:name w:val="Table Paragraph"/>
    <w:basedOn w:val="a"/>
    <w:uiPriority w:val="1"/>
    <w:qFormat/>
    <w:rsid w:val="007F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учреждение высшего профессионального образования</dc:title>
  <dc:creator>Кононенко Оксана Евгеньевна</dc:creator>
  <cp:lastModifiedBy>User</cp:lastModifiedBy>
  <cp:revision>6</cp:revision>
  <dcterms:created xsi:type="dcterms:W3CDTF">2020-10-07T10:46:00Z</dcterms:created>
  <dcterms:modified xsi:type="dcterms:W3CDTF">2021-11-21T19:16:00Z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