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3B1" w:rsidRDefault="00490B15" w:rsidP="0070533F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  <w:r w:rsidRPr="006375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Аннотации образовательного компонента образовательной программы «</w:t>
      </w:r>
      <w:r w:rsidR="00FB16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Юриспруденция</w:t>
      </w:r>
      <w:r w:rsidRPr="006375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70533F" w:rsidRDefault="0070533F" w:rsidP="0070533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НИУ ВШЭ – Нижний Новгород</w:t>
      </w:r>
    </w:p>
    <w:tbl>
      <w:tblPr>
        <w:tblStyle w:val="a3"/>
        <w:tblW w:w="9352" w:type="dxa"/>
        <w:tblLook w:val="04A0" w:firstRow="1" w:lastRow="0" w:firstColumn="1" w:lastColumn="0" w:noHBand="0" w:noVBand="1"/>
      </w:tblPr>
      <w:tblGrid>
        <w:gridCol w:w="2630"/>
        <w:gridCol w:w="756"/>
        <w:gridCol w:w="5966"/>
      </w:tblGrid>
      <w:tr w:rsidR="0063757C" w:rsidRPr="0063757C" w:rsidTr="00110E0B">
        <w:tc>
          <w:tcPr>
            <w:tcW w:w="2630" w:type="dxa"/>
          </w:tcPr>
          <w:p w:rsidR="00490B15" w:rsidRPr="0063757C" w:rsidRDefault="00490B1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3757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Образовательный компонент</w:t>
            </w:r>
          </w:p>
        </w:tc>
        <w:tc>
          <w:tcPr>
            <w:tcW w:w="756" w:type="dxa"/>
          </w:tcPr>
          <w:p w:rsidR="00490B15" w:rsidRPr="0063757C" w:rsidRDefault="00490B15">
            <w:pPr>
              <w:ind w:left="-64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3757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</w:t>
            </w:r>
            <w:r w:rsidR="005E5812" w:rsidRPr="0063757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5966" w:type="dxa"/>
          </w:tcPr>
          <w:p w:rsidR="00490B15" w:rsidRPr="0063757C" w:rsidRDefault="00490B1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3757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Аннотация </w:t>
            </w:r>
          </w:p>
        </w:tc>
      </w:tr>
      <w:tr w:rsidR="0063757C" w:rsidRPr="0063757C" w:rsidTr="00110E0B">
        <w:tc>
          <w:tcPr>
            <w:tcW w:w="2630" w:type="dxa"/>
          </w:tcPr>
          <w:p w:rsidR="00490B15" w:rsidRPr="0063757C" w:rsidRDefault="0070533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Специальная дисциплина</w:t>
            </w:r>
            <w:r w:rsidR="00490B15" w:rsidRPr="006375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756" w:type="dxa"/>
          </w:tcPr>
          <w:p w:rsidR="00490B15" w:rsidRPr="0063757C" w:rsidRDefault="005E581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75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</w:p>
        </w:tc>
        <w:tc>
          <w:tcPr>
            <w:tcW w:w="5966" w:type="dxa"/>
          </w:tcPr>
          <w:p w:rsidR="00490B15" w:rsidRPr="0063757C" w:rsidRDefault="007842F0" w:rsidP="008555A1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63757C">
              <w:rPr>
                <w:color w:val="000000" w:themeColor="text1"/>
              </w:rPr>
              <w:t xml:space="preserve">Дисциплина ведется в рамках подготовки аспирантов к сдаче кандидатского экзамена. Целью дисциплины является развитие и углубление правовых знаний по основным и наиболее дискуссионным, проблемным вопросам. Акцент делается на </w:t>
            </w:r>
            <w:r w:rsidR="0079599C" w:rsidRPr="0063757C">
              <w:rPr>
                <w:color w:val="000000" w:themeColor="text1"/>
              </w:rPr>
              <w:t xml:space="preserve">знании доктринальных подходов и трактовок </w:t>
            </w:r>
            <w:r w:rsidRPr="0063757C">
              <w:rPr>
                <w:color w:val="000000" w:themeColor="text1"/>
              </w:rPr>
              <w:t>проблемных и актуальных вопрос</w:t>
            </w:r>
            <w:r w:rsidR="0079599C" w:rsidRPr="0063757C">
              <w:rPr>
                <w:color w:val="000000" w:themeColor="text1"/>
              </w:rPr>
              <w:t>ов</w:t>
            </w:r>
            <w:r w:rsidRPr="0063757C">
              <w:rPr>
                <w:color w:val="000000" w:themeColor="text1"/>
              </w:rPr>
              <w:t xml:space="preserve"> </w:t>
            </w:r>
            <w:r w:rsidR="0079599C" w:rsidRPr="0063757C">
              <w:rPr>
                <w:color w:val="000000" w:themeColor="text1"/>
              </w:rPr>
              <w:t>теории и практики</w:t>
            </w:r>
            <w:r w:rsidRPr="0063757C">
              <w:rPr>
                <w:color w:val="000000" w:themeColor="text1"/>
              </w:rPr>
              <w:t xml:space="preserve"> </w:t>
            </w:r>
            <w:r w:rsidR="008555A1">
              <w:rPr>
                <w:color w:val="000000" w:themeColor="text1"/>
              </w:rPr>
              <w:t>публичного</w:t>
            </w:r>
            <w:r w:rsidR="0079599C" w:rsidRPr="0063757C">
              <w:rPr>
                <w:color w:val="000000" w:themeColor="text1"/>
              </w:rPr>
              <w:t xml:space="preserve"> права</w:t>
            </w:r>
            <w:r w:rsidRPr="0063757C">
              <w:rPr>
                <w:color w:val="000000" w:themeColor="text1"/>
              </w:rPr>
              <w:t xml:space="preserve">. </w:t>
            </w:r>
            <w:r w:rsidR="0079599C" w:rsidRPr="0063757C">
              <w:rPr>
                <w:color w:val="000000" w:themeColor="text1"/>
              </w:rPr>
              <w:t>Административно-</w:t>
            </w:r>
            <w:r w:rsidR="00987B85" w:rsidRPr="0063757C">
              <w:rPr>
                <w:color w:val="000000" w:themeColor="text1"/>
              </w:rPr>
              <w:t>п</w:t>
            </w:r>
            <w:r w:rsidRPr="0063757C">
              <w:rPr>
                <w:color w:val="000000" w:themeColor="text1"/>
              </w:rPr>
              <w:t>равовые институты, находящиеся в состоянии постоянных реформ</w:t>
            </w:r>
            <w:r w:rsidR="00987B85" w:rsidRPr="0063757C">
              <w:rPr>
                <w:color w:val="000000" w:themeColor="text1"/>
              </w:rPr>
              <w:t xml:space="preserve"> и</w:t>
            </w:r>
            <w:r w:rsidRPr="0063757C">
              <w:rPr>
                <w:color w:val="000000" w:themeColor="text1"/>
              </w:rPr>
              <w:t xml:space="preserve"> модернизации, изуча</w:t>
            </w:r>
            <w:r w:rsidR="00987B85" w:rsidRPr="0063757C">
              <w:rPr>
                <w:color w:val="000000" w:themeColor="text1"/>
              </w:rPr>
              <w:t>ю</w:t>
            </w:r>
            <w:r w:rsidRPr="0063757C">
              <w:rPr>
                <w:color w:val="000000" w:themeColor="text1"/>
              </w:rPr>
              <w:t xml:space="preserve">тся в их развитии. Это предполагает </w:t>
            </w:r>
            <w:r w:rsidR="00987B85" w:rsidRPr="0063757C">
              <w:rPr>
                <w:color w:val="000000" w:themeColor="text1"/>
              </w:rPr>
              <w:t xml:space="preserve">формирование </w:t>
            </w:r>
            <w:r w:rsidRPr="0063757C">
              <w:rPr>
                <w:color w:val="000000" w:themeColor="text1"/>
              </w:rPr>
              <w:t>умени</w:t>
            </w:r>
            <w:r w:rsidR="00987B85" w:rsidRPr="0063757C">
              <w:rPr>
                <w:color w:val="000000" w:themeColor="text1"/>
              </w:rPr>
              <w:t>я</w:t>
            </w:r>
            <w:r w:rsidRPr="0063757C">
              <w:rPr>
                <w:color w:val="000000" w:themeColor="text1"/>
              </w:rPr>
              <w:t xml:space="preserve"> перевести знания из области методологии, теории и истории права в плоскость реализации правовых исследований, усвоение алгоритма проведения конкретных правовых исследовании и умение выбрать и применить существующие в современной юриспруденции подходы к праву и методы правовых исследований при разработке конкретных правовых проблем</w:t>
            </w:r>
            <w:r w:rsidR="00987B85" w:rsidRPr="0063757C">
              <w:rPr>
                <w:color w:val="000000" w:themeColor="text1"/>
              </w:rPr>
              <w:t>.</w:t>
            </w:r>
            <w:r w:rsidRPr="0063757C">
              <w:rPr>
                <w:color w:val="000000" w:themeColor="text1"/>
              </w:rPr>
              <w:t xml:space="preserve"> </w:t>
            </w:r>
            <w:r w:rsidR="00987B85" w:rsidRPr="0063757C">
              <w:rPr>
                <w:color w:val="000000" w:themeColor="text1"/>
              </w:rPr>
              <w:t>Д</w:t>
            </w:r>
            <w:r w:rsidRPr="0063757C">
              <w:rPr>
                <w:color w:val="000000" w:themeColor="text1"/>
              </w:rPr>
              <w:t xml:space="preserve">исциплина нацелена на написание аспирантами диссертаций на высоком </w:t>
            </w:r>
            <w:r w:rsidR="00987B85" w:rsidRPr="0063757C">
              <w:rPr>
                <w:color w:val="000000" w:themeColor="text1"/>
              </w:rPr>
              <w:t>теоретико-</w:t>
            </w:r>
            <w:r w:rsidRPr="0063757C">
              <w:rPr>
                <w:color w:val="000000" w:themeColor="text1"/>
              </w:rPr>
              <w:t xml:space="preserve">методологическом уровне. </w:t>
            </w:r>
          </w:p>
        </w:tc>
      </w:tr>
      <w:tr w:rsidR="0063757C" w:rsidRPr="0063757C" w:rsidTr="00110E0B">
        <w:tc>
          <w:tcPr>
            <w:tcW w:w="2630" w:type="dxa"/>
          </w:tcPr>
          <w:p w:rsidR="00110E0B" w:rsidRPr="0063757C" w:rsidRDefault="00110E0B" w:rsidP="00040CB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75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Аспирантский семинар</w:t>
            </w:r>
          </w:p>
        </w:tc>
        <w:tc>
          <w:tcPr>
            <w:tcW w:w="756" w:type="dxa"/>
          </w:tcPr>
          <w:p w:rsidR="00110E0B" w:rsidRPr="0063757C" w:rsidRDefault="00110E0B" w:rsidP="00040CB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75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</w:p>
        </w:tc>
        <w:tc>
          <w:tcPr>
            <w:tcW w:w="5966" w:type="dxa"/>
          </w:tcPr>
          <w:p w:rsidR="0079599C" w:rsidRPr="0063757C" w:rsidRDefault="004C76B3" w:rsidP="0070533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75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Освоение дисциплины предполагает овладение аспирантами методологическим инструментарием, позволяющим выполнить им своё диссертационное исследование на высоком научном и методологическом уровне. </w:t>
            </w:r>
            <w:r w:rsidR="007053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6375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спиранты знакомятся с ключевыми приёмами и методами постановки исследовательских проблем, техникой поиска релевантной исследованию источниковой базы, подходами к организации исследований, основными требованиями к современным научным публикациям и т.д. В рамках Аспирантского семинара аспирант приобретает знания о подходах к организации научных фундаментальных/прикладных исследований, а также об основных требованиях к современным научным публикациям в российских и зарубежных изданиях.</w:t>
            </w:r>
          </w:p>
        </w:tc>
      </w:tr>
      <w:tr w:rsidR="0063757C" w:rsidRPr="0063757C" w:rsidTr="00110E0B">
        <w:tc>
          <w:tcPr>
            <w:tcW w:w="2630" w:type="dxa"/>
          </w:tcPr>
          <w:p w:rsidR="00490B15" w:rsidRPr="0063757C" w:rsidRDefault="00490B1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75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Дисциплина 2</w:t>
            </w:r>
          </w:p>
          <w:p w:rsidR="00110E0B" w:rsidRPr="0063757C" w:rsidRDefault="00110E0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75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Междисциплинарные методы в юриспруденции</w:t>
            </w:r>
          </w:p>
        </w:tc>
        <w:tc>
          <w:tcPr>
            <w:tcW w:w="756" w:type="dxa"/>
          </w:tcPr>
          <w:p w:rsidR="00490B15" w:rsidRPr="0063757C" w:rsidRDefault="005E581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75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</w:p>
        </w:tc>
        <w:tc>
          <w:tcPr>
            <w:tcW w:w="5966" w:type="dxa"/>
          </w:tcPr>
          <w:p w:rsidR="00490B15" w:rsidRPr="0063757C" w:rsidRDefault="004C76B3" w:rsidP="00987B8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75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Целью освоения дисциплины является изучение методологии проведения междисциплинарных исследований и способов применения методологических подходов и методов исследования в правовых дисциплинах. Данный курс предполагает сочетание двух взаимодополняющих подходов: философско-методологического и формально-юридического. В рамках первого планируется показать в широком философском контексте, как современные концепции в области философии науки и методы научного познания оказывают влиянием на юридическую науку, формируют ее методологическую основу и понятийный аппарат. Второй подход ориентирует на раскрытие методологического потенциала современных концепций в области философии права, аналитической и социологической юриспруденции. Особое внимание уделено работе аспирантов с оригинальными текстами и источниками для углубленного изучения методологических подходов и способов их применения в правовых исследованиях. В результате освоения материалов данного курса аспирант должен сформировать представления о характере современной методологии научного познания и применения междисциплинарных методов научного познания в юриспруденции. Умело оперировать современным научным категориальным аппаратом. Обрести навыки работы с классическими и современными научными текстами.</w:t>
            </w:r>
          </w:p>
        </w:tc>
      </w:tr>
      <w:tr w:rsidR="0063757C" w:rsidRPr="0063757C" w:rsidTr="00110E0B">
        <w:tc>
          <w:tcPr>
            <w:tcW w:w="2630" w:type="dxa"/>
          </w:tcPr>
          <w:p w:rsidR="00490B15" w:rsidRPr="0063757C" w:rsidRDefault="00490B1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75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История и философия науки</w:t>
            </w:r>
          </w:p>
        </w:tc>
        <w:tc>
          <w:tcPr>
            <w:tcW w:w="756" w:type="dxa"/>
          </w:tcPr>
          <w:p w:rsidR="00490B15" w:rsidRPr="0063757C" w:rsidRDefault="005E581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75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</w:t>
            </w:r>
          </w:p>
        </w:tc>
        <w:tc>
          <w:tcPr>
            <w:tcW w:w="5966" w:type="dxa"/>
          </w:tcPr>
          <w:p w:rsidR="00490B15" w:rsidRPr="0063757C" w:rsidRDefault="00490B1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75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Программа предназначена для аспирантов нефилософских специальностей НИУ ВШЭ, осваивающих данную дисциплину с целью подготовки и сдачи кандидатского экзамена по истории и философии науки. Содержание программы определено общим пониманием современной философии науки как системы научного знания особого типа, включающего основные мировоззренческие и методологические проблемы в их рационально-теоретическом осмыслении.</w:t>
            </w:r>
          </w:p>
          <w:p w:rsidR="00490B15" w:rsidRPr="0063757C" w:rsidRDefault="00490B1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75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Центральной задачей данного курса является знакомство аспирантов с фундаментальными </w:t>
            </w:r>
            <w:r w:rsidRPr="006375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составляющими истории и философии науки: историей возникновения и развития научных программ в контексте развития культуры и философии, структурой научного знания и динамикой его развития, факторами социокультурной детерминации познания, научной этикой, спецификой дисциплинарных и междисциплинарных исследований,  стратегиями научного поиска и научного исследования на современном этапе развития постнеклассической науки.</w:t>
            </w:r>
          </w:p>
        </w:tc>
      </w:tr>
      <w:tr w:rsidR="0063757C" w:rsidRPr="0063757C" w:rsidTr="00110E0B">
        <w:tc>
          <w:tcPr>
            <w:tcW w:w="2630" w:type="dxa"/>
          </w:tcPr>
          <w:p w:rsidR="00490B15" w:rsidRPr="0063757C" w:rsidRDefault="00490B1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75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Иностранный язык</w:t>
            </w:r>
          </w:p>
        </w:tc>
        <w:tc>
          <w:tcPr>
            <w:tcW w:w="756" w:type="dxa"/>
          </w:tcPr>
          <w:p w:rsidR="00490B15" w:rsidRPr="0063757C" w:rsidRDefault="005E581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75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</w:t>
            </w:r>
          </w:p>
        </w:tc>
        <w:tc>
          <w:tcPr>
            <w:tcW w:w="5966" w:type="dxa"/>
          </w:tcPr>
          <w:p w:rsidR="00490B15" w:rsidRPr="0063757C" w:rsidRDefault="00490B15" w:rsidP="00490B1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75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Целью освоения дисциплины «Иностранный язык» является подготовка к сдаче кандидатского минимума по иностранному языку. В рамках поставленной задачи аспиранты:</w:t>
            </w:r>
          </w:p>
          <w:p w:rsidR="00490B15" w:rsidRPr="0063757C" w:rsidRDefault="00490B15" w:rsidP="00490B1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75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совершенствуют знания, навыки и умения, полученные в высшей школе, обеспечивающие возможность вести научную, экспертно-аналитическую, профессиональную деятельность с целью интеграции в глобальные сети обмена знаниями и технологиями в социально-экономической области;</w:t>
            </w:r>
          </w:p>
          <w:p w:rsidR="00490B15" w:rsidRPr="0063757C" w:rsidRDefault="00490B15" w:rsidP="00490B1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75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изучают закономерности построения и лингвистических особенностей научных текстов на иностранном языке;</w:t>
            </w:r>
          </w:p>
          <w:p w:rsidR="00490B15" w:rsidRPr="0063757C" w:rsidRDefault="00490B15" w:rsidP="00490B1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75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6375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>формируют академические навыки работы с научными информационными источниками, критическое чтение, реферирование, рецензирование научных текстов.</w:t>
            </w:r>
          </w:p>
        </w:tc>
      </w:tr>
      <w:tr w:rsidR="0063757C" w:rsidRPr="0063757C" w:rsidTr="00110E0B">
        <w:tc>
          <w:tcPr>
            <w:tcW w:w="2630" w:type="dxa"/>
          </w:tcPr>
          <w:p w:rsidR="00490B15" w:rsidRPr="0063757C" w:rsidRDefault="00490B1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75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Научно-исследовательская практика</w:t>
            </w:r>
          </w:p>
        </w:tc>
        <w:tc>
          <w:tcPr>
            <w:tcW w:w="756" w:type="dxa"/>
          </w:tcPr>
          <w:p w:rsidR="00490B15" w:rsidRPr="0063757C" w:rsidRDefault="005E581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75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</w:p>
        </w:tc>
        <w:tc>
          <w:tcPr>
            <w:tcW w:w="5966" w:type="dxa"/>
          </w:tcPr>
          <w:p w:rsidR="005E5812" w:rsidRPr="0063757C" w:rsidRDefault="005E5812" w:rsidP="005E581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75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Научно-исследовательская практика направлена на </w:t>
            </w:r>
            <w:r w:rsidR="00ED3EDC" w:rsidRPr="006375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и</w:t>
            </w:r>
            <w:r w:rsidRPr="006375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закрепление </w:t>
            </w:r>
            <w:r w:rsidR="00ED3EDC" w:rsidRPr="006375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навыков апробации полученных аспирантом научных результатов</w:t>
            </w:r>
            <w:r w:rsidRPr="006375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</w:p>
          <w:p w:rsidR="005E5812" w:rsidRPr="0063757C" w:rsidRDefault="005E5812" w:rsidP="005E581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75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-осуществлени</w:t>
            </w:r>
            <w:r w:rsidR="00ED3EDC" w:rsidRPr="006375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6375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научного исследования в соответствии с разработанной программой;</w:t>
            </w:r>
          </w:p>
          <w:p w:rsidR="005E5812" w:rsidRPr="0063757C" w:rsidRDefault="005E5812" w:rsidP="005E581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75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выработк</w:t>
            </w:r>
            <w:r w:rsidR="00ED3EDC" w:rsidRPr="006375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6375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навыков ведения научной дискуссии и осуществление научной коммуникации с представителями академического сообщества;</w:t>
            </w:r>
          </w:p>
          <w:p w:rsidR="00490B15" w:rsidRPr="0063757C" w:rsidRDefault="005E5812" w:rsidP="005E581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75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презентации исследовательских результатов, ведение публичной защиты собственных научных положений.</w:t>
            </w:r>
          </w:p>
        </w:tc>
      </w:tr>
      <w:tr w:rsidR="00346939" w:rsidRPr="0063757C" w:rsidTr="00110E0B">
        <w:tc>
          <w:tcPr>
            <w:tcW w:w="2630" w:type="dxa"/>
          </w:tcPr>
          <w:p w:rsidR="00490B15" w:rsidRPr="0063757C" w:rsidRDefault="00490B1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75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Научно-педагогическая практика</w:t>
            </w:r>
          </w:p>
        </w:tc>
        <w:tc>
          <w:tcPr>
            <w:tcW w:w="756" w:type="dxa"/>
          </w:tcPr>
          <w:p w:rsidR="00490B15" w:rsidRPr="0063757C" w:rsidRDefault="005E581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75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</w:p>
        </w:tc>
        <w:tc>
          <w:tcPr>
            <w:tcW w:w="5966" w:type="dxa"/>
          </w:tcPr>
          <w:p w:rsidR="005E5812" w:rsidRPr="0063757C" w:rsidRDefault="005E5812" w:rsidP="005E581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75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Научно-педагогическая практика направлена на формирование у аспирантов компетенций преподавателя высшей школы.</w:t>
            </w:r>
          </w:p>
          <w:p w:rsidR="005E5812" w:rsidRPr="0063757C" w:rsidRDefault="005E5812" w:rsidP="005E581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75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Задачами научно-педагогической практики являются:</w:t>
            </w:r>
          </w:p>
          <w:p w:rsidR="005E5812" w:rsidRPr="0063757C" w:rsidRDefault="005E5812" w:rsidP="005E581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75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овладение основами педагогического мастерства, умениями и навыками самостоятельного ведения преподавательской работы;</w:t>
            </w:r>
          </w:p>
          <w:p w:rsidR="005E5812" w:rsidRPr="0063757C" w:rsidRDefault="005E5812" w:rsidP="005E581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75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проектирование и реализация на практике основных видов учебных занятий, формирование системы оценивания и контрольных материалов;</w:t>
            </w:r>
          </w:p>
          <w:p w:rsidR="005E5812" w:rsidRPr="0063757C" w:rsidRDefault="005E5812" w:rsidP="005E581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75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разработка методических материалов, программ для реализации учебных дисциплин, содержательно близких к профилю научного исследования;</w:t>
            </w:r>
          </w:p>
          <w:p w:rsidR="00490B15" w:rsidRPr="0063757C" w:rsidRDefault="005E5812" w:rsidP="005E581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75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апробация результатов осуществляемого научного исследования в высшей школе.</w:t>
            </w:r>
          </w:p>
        </w:tc>
      </w:tr>
    </w:tbl>
    <w:p w:rsidR="005E5812" w:rsidRPr="0063757C" w:rsidRDefault="005E581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46939" w:rsidRPr="0063757C" w:rsidRDefault="00346939" w:rsidP="0034693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75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* </w:t>
      </w:r>
    </w:p>
    <w:p w:rsidR="00346939" w:rsidRPr="0063757C" w:rsidRDefault="00346939" w:rsidP="0034693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757C">
        <w:rPr>
          <w:rFonts w:ascii="Times New Roman" w:hAnsi="Times New Roman" w:cs="Times New Roman"/>
          <w:color w:val="000000" w:themeColor="text1"/>
          <w:sz w:val="26"/>
          <w:szCs w:val="26"/>
        </w:rPr>
        <w:t>О – обязательный</w:t>
      </w:r>
    </w:p>
    <w:p w:rsidR="00346939" w:rsidRPr="0063757C" w:rsidRDefault="00346939" w:rsidP="0034693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757C">
        <w:rPr>
          <w:rFonts w:ascii="Times New Roman" w:hAnsi="Times New Roman" w:cs="Times New Roman"/>
          <w:color w:val="000000" w:themeColor="text1"/>
          <w:sz w:val="26"/>
          <w:szCs w:val="26"/>
        </w:rPr>
        <w:t>В – по выбору</w:t>
      </w:r>
    </w:p>
    <w:p w:rsidR="00346939" w:rsidRPr="0063757C" w:rsidRDefault="00346939" w:rsidP="0034693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757C">
        <w:rPr>
          <w:rFonts w:ascii="Times New Roman" w:hAnsi="Times New Roman" w:cs="Times New Roman"/>
          <w:color w:val="000000" w:themeColor="text1"/>
          <w:sz w:val="26"/>
          <w:szCs w:val="26"/>
        </w:rPr>
        <w:t>Ф - факультатив</w:t>
      </w:r>
    </w:p>
    <w:sectPr w:rsidR="00346939" w:rsidRPr="0063757C" w:rsidSect="0040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15"/>
    <w:rsid w:val="00061CA7"/>
    <w:rsid w:val="00063A69"/>
    <w:rsid w:val="00110E0B"/>
    <w:rsid w:val="001615EB"/>
    <w:rsid w:val="00287E02"/>
    <w:rsid w:val="00346939"/>
    <w:rsid w:val="003E168A"/>
    <w:rsid w:val="0040199D"/>
    <w:rsid w:val="00490B15"/>
    <w:rsid w:val="004C76B3"/>
    <w:rsid w:val="005C43D1"/>
    <w:rsid w:val="005E5812"/>
    <w:rsid w:val="0063757C"/>
    <w:rsid w:val="006E4F8D"/>
    <w:rsid w:val="0070533F"/>
    <w:rsid w:val="007842F0"/>
    <w:rsid w:val="0079599C"/>
    <w:rsid w:val="008555A1"/>
    <w:rsid w:val="00987B85"/>
    <w:rsid w:val="00EB7E34"/>
    <w:rsid w:val="00ED3EDC"/>
    <w:rsid w:val="00FB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89080-A531-485E-AF79-220ADA04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842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Завгородняя Ольга Ивановна</dc:creator>
  <cp:lastModifiedBy>Завгородняя Ольга Ивановна</cp:lastModifiedBy>
  <cp:revision>2</cp:revision>
  <dcterms:created xsi:type="dcterms:W3CDTF">2022-01-27T12:32:00Z</dcterms:created>
  <dcterms:modified xsi:type="dcterms:W3CDTF">2022-01-27T12:32:00Z</dcterms:modified>
</cp:coreProperties>
</file>