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B28" w:rsidRDefault="00854B2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f8"/>
        <w:tblW w:w="9639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4536"/>
        <w:gridCol w:w="5103"/>
      </w:tblGrid>
      <w:tr w:rsidR="00854B28">
        <w:tc>
          <w:tcPr>
            <w:tcW w:w="4536" w:type="dxa"/>
          </w:tcPr>
          <w:p w:rsidR="00854B28" w:rsidRDefault="00854B28">
            <w:pPr>
              <w:widowControl/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854B28" w:rsidRDefault="00854B28">
            <w:pPr>
              <w:spacing w:after="0" w:line="240" w:lineRule="auto"/>
              <w:rPr>
                <w:b/>
                <w:sz w:val="26"/>
                <w:szCs w:val="26"/>
              </w:rPr>
            </w:pPr>
          </w:p>
        </w:tc>
        <w:tc>
          <w:tcPr>
            <w:tcW w:w="5103" w:type="dxa"/>
          </w:tcPr>
          <w:p w:rsidR="00854B28" w:rsidRDefault="00F7031C" w:rsidP="00CE07E4">
            <w:pPr>
              <w:widowControl/>
              <w:spacing w:after="0" w:line="240" w:lineRule="auto"/>
              <w:ind w:left="311" w:right="-2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Приложение </w:t>
            </w:r>
          </w:p>
          <w:p w:rsidR="00854B28" w:rsidRDefault="00F7031C" w:rsidP="004004EF">
            <w:pPr>
              <w:widowControl/>
              <w:spacing w:after="0" w:line="240" w:lineRule="auto"/>
              <w:ind w:left="311" w:right="-115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к приказу НИУ ВШЭ – Нижний Новгород</w:t>
            </w:r>
          </w:p>
          <w:p w:rsidR="00854B28" w:rsidRDefault="00F7031C" w:rsidP="00CE07E4">
            <w:pPr>
              <w:widowControl/>
              <w:spacing w:after="0" w:line="240" w:lineRule="auto"/>
              <w:ind w:left="311" w:right="-2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от</w:t>
            </w:r>
            <w:r w:rsidR="00E156B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E156B7" w:rsidRPr="00E156B7">
              <w:rPr>
                <w:rFonts w:ascii="Times New Roman" w:eastAsia="Times New Roman" w:hAnsi="Times New Roman" w:cs="Times New Roman"/>
                <w:sz w:val="26"/>
                <w:szCs w:val="26"/>
              </w:rPr>
              <w:t>06.04.2023 № 8.1.6.3-14/060423-3</w:t>
            </w:r>
          </w:p>
          <w:p w:rsidR="00854B28" w:rsidRDefault="00854B28" w:rsidP="00CE07E4">
            <w:pPr>
              <w:widowControl/>
              <w:spacing w:after="0" w:line="240" w:lineRule="auto"/>
              <w:ind w:left="311" w:right="-2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УТВЕЖДЕНО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ученым советом НИУ ВШЭ – Нижний Новгород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протокол от 23.03.2023 № 2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 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с изменениями, утвержденными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ученым советом НИУ ВШЭ –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Нижний Новгород 18.04.2024,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протокол № 3, и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>введенными в действие приказом</w:t>
            </w:r>
          </w:p>
          <w:p w:rsidR="00C45DC7" w:rsidRPr="00E156B7" w:rsidRDefault="00C45DC7" w:rsidP="00C45DC7">
            <w:pPr>
              <w:pStyle w:val="msonormalmrcssattr"/>
              <w:shd w:val="clear" w:color="auto" w:fill="FFFFFF"/>
              <w:spacing w:before="0" w:beforeAutospacing="0" w:after="0" w:afterAutospacing="0"/>
              <w:ind w:left="311"/>
              <w:rPr>
                <w:kern w:val="3"/>
                <w:sz w:val="26"/>
                <w:szCs w:val="26"/>
                <w:lang w:eastAsia="en-US"/>
              </w:rPr>
            </w:pPr>
            <w:r w:rsidRPr="00E156B7">
              <w:rPr>
                <w:kern w:val="3"/>
                <w:sz w:val="26"/>
                <w:szCs w:val="26"/>
                <w:lang w:eastAsia="en-US"/>
              </w:rPr>
              <w:t xml:space="preserve">от </w:t>
            </w:r>
            <w:r w:rsidR="00E156B7" w:rsidRPr="00E156B7">
              <w:rPr>
                <w:kern w:val="3"/>
                <w:sz w:val="26"/>
                <w:szCs w:val="26"/>
                <w:lang w:eastAsia="en-US"/>
              </w:rPr>
              <w:t>08.05.2024</w:t>
            </w:r>
            <w:r w:rsidRPr="00E156B7">
              <w:rPr>
                <w:kern w:val="3"/>
                <w:sz w:val="26"/>
                <w:szCs w:val="26"/>
                <w:lang w:eastAsia="en-US"/>
              </w:rPr>
              <w:t xml:space="preserve"> № </w:t>
            </w:r>
            <w:r w:rsidR="00E156B7" w:rsidRPr="00E156B7">
              <w:rPr>
                <w:kern w:val="3"/>
                <w:sz w:val="26"/>
                <w:szCs w:val="26"/>
                <w:lang w:eastAsia="en-US"/>
              </w:rPr>
              <w:t>8.1.6.3-14/080524-2</w:t>
            </w:r>
          </w:p>
          <w:p w:rsidR="00854B28" w:rsidRDefault="00474929" w:rsidP="00CE07E4">
            <w:pPr>
              <w:widowControl/>
              <w:spacing w:after="0" w:line="240" w:lineRule="auto"/>
              <w:ind w:left="311" w:right="-257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  <w:p w:rsidR="00854B28" w:rsidRDefault="00854B28">
            <w:pPr>
              <w:widowControl/>
              <w:tabs>
                <w:tab w:val="left" w:pos="709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854B28" w:rsidRDefault="00854B28">
            <w:pPr>
              <w:widowControl/>
              <w:tabs>
                <w:tab w:val="left" w:pos="709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854B28" w:rsidRDefault="00854B28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54B28" w:rsidRDefault="00F7031C">
      <w:pPr>
        <w:widowControl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Положение </w:t>
      </w:r>
    </w:p>
    <w:p w:rsidR="00854B28" w:rsidRDefault="00F7031C">
      <w:pPr>
        <w:widowControl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о порядке снижения стоимости платных образовательных услуг студентам НИУ ВШЭ, обучающимся по основной профессиональной образовательной</w:t>
      </w:r>
      <w:r w:rsidR="0086676C">
        <w:rPr>
          <w:rFonts w:ascii="Times New Roman" w:eastAsia="Times New Roman" w:hAnsi="Times New Roman" w:cs="Times New Roman"/>
          <w:b/>
          <w:sz w:val="26"/>
          <w:szCs w:val="26"/>
        </w:rPr>
        <w:t xml:space="preserve"> программе высшего образования –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программе </w:t>
      </w:r>
      <w:proofErr w:type="spellStart"/>
      <w:r>
        <w:rPr>
          <w:rFonts w:ascii="Times New Roman" w:eastAsia="Times New Roman" w:hAnsi="Times New Roman" w:cs="Times New Roman"/>
          <w:b/>
          <w:sz w:val="26"/>
          <w:szCs w:val="26"/>
        </w:rPr>
        <w:t>бакалавриата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«Дизайн» </w:t>
      </w:r>
      <w:r w:rsidR="0086676C">
        <w:rPr>
          <w:rFonts w:ascii="Times New Roman" w:eastAsia="Times New Roman" w:hAnsi="Times New Roman" w:cs="Times New Roman"/>
          <w:b/>
          <w:sz w:val="26"/>
          <w:szCs w:val="26"/>
        </w:rPr>
        <w:t xml:space="preserve">по направлению подготовки 54.03.01 </w:t>
      </w:r>
      <w:r w:rsidR="00977BC0">
        <w:rPr>
          <w:rFonts w:ascii="Times New Roman" w:eastAsia="Times New Roman" w:hAnsi="Times New Roman" w:cs="Times New Roman"/>
          <w:b/>
          <w:sz w:val="26"/>
          <w:szCs w:val="26"/>
        </w:rPr>
        <w:t>«Дизайн»</w:t>
      </w:r>
      <w:r w:rsidR="0086676C">
        <w:rPr>
          <w:rFonts w:ascii="Times New Roman" w:eastAsia="Times New Roman" w:hAnsi="Times New Roman" w:cs="Times New Roman"/>
          <w:b/>
          <w:sz w:val="26"/>
          <w:szCs w:val="26"/>
        </w:rPr>
        <w:t xml:space="preserve"> факультета гуманитарных наук 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НИУ ВШЭ- Нижний Новгород </w:t>
      </w:r>
    </w:p>
    <w:p w:rsidR="00854B28" w:rsidRDefault="00854B28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</w:rPr>
      </w:pP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1. Общие положения</w:t>
      </w:r>
    </w:p>
    <w:p w:rsidR="00854B28" w:rsidRDefault="00F7031C">
      <w:pPr>
        <w:widowControl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Положение о порядке снижения стоимости платных образовательных услуг студентам НИУ ВШЭ, обучающимся по основной профессиональной образовательной программе высшего образования - программе 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бакалавриата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«Дизайн» </w:t>
      </w:r>
      <w:r w:rsidR="0086676C">
        <w:rPr>
          <w:rFonts w:ascii="Times New Roman" w:eastAsia="Times New Roman" w:hAnsi="Times New Roman" w:cs="Times New Roman"/>
          <w:color w:val="000000"/>
          <w:sz w:val="26"/>
          <w:szCs w:val="26"/>
        </w:rPr>
        <w:t>по направлению подготовки 54.03.01 «Дизайн» факультета гуманитарных наук НИУ ВШЭ – Нижний Новгород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(далее – Положение, скидка, Программа), определяет основания, порядок, условия предоставления и размер скидок по Программе, основания и порядок лишения скидок.</w:t>
      </w:r>
    </w:p>
    <w:p w:rsidR="00854B28" w:rsidRDefault="00F7031C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Источник финансирования предоставления скидок - средства Школы дизайна </w:t>
      </w:r>
      <w:r w:rsidRPr="0086676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факультета </w:t>
      </w:r>
      <w:r w:rsidR="0023679D" w:rsidRPr="0086676C">
        <w:rPr>
          <w:rFonts w:ascii="Times New Roman" w:eastAsia="Times New Roman" w:hAnsi="Times New Roman" w:cs="Times New Roman"/>
          <w:color w:val="000000"/>
          <w:sz w:val="26"/>
          <w:szCs w:val="26"/>
        </w:rPr>
        <w:t>креативных индустрий</w:t>
      </w:r>
      <w:r w:rsidRPr="0086676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НИУ ВШЭ (г. Москва).</w:t>
      </w:r>
    </w:p>
    <w:p w:rsidR="00854B28" w:rsidRDefault="00F7031C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Ссылка на Положение размещается на соответствующих интернет-страницах Программы и Школы дизайна факультета </w:t>
      </w:r>
      <w:r w:rsidR="001260BC">
        <w:rPr>
          <w:rFonts w:ascii="Times New Roman" w:eastAsia="Times New Roman" w:hAnsi="Times New Roman" w:cs="Times New Roman"/>
          <w:color w:val="000000"/>
          <w:sz w:val="26"/>
          <w:szCs w:val="26"/>
        </w:rPr>
        <w:t>креативных индустрий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НИУ ВШЭ в рамках корпоративного сайта (портала) НИУ ВШЭ.</w:t>
      </w:r>
    </w:p>
    <w:p w:rsidR="00854B28" w:rsidRDefault="00F7031C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Если студенту предоставляется академический отпуск, отпуск по беременности и родам, отпуск по уходу за ребенком до достижения им возраста трех лет (далее - отпуск), то скидка сохраняется после выхода его из отпуска на оставшуюся часть неиспользованного периода, на который была предоставлена скидка. </w:t>
      </w:r>
    </w:p>
    <w:p w:rsidR="00854B28" w:rsidRDefault="00F7031C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случае отчисления студента из НИУ ВШЭ по любым основаниям и последующего его восстановления в НИУ ВШЭ для обучения в НИУ ВШЭ – Нижний Новгород ранее предоставленная скидка не сохраняется. </w:t>
      </w:r>
    </w:p>
    <w:p w:rsidR="00854B28" w:rsidRDefault="00F7031C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Настоящее Положение применяется с даты введения в действие приказом директора НИУ ВШЭ – Нижний Новгород. </w:t>
      </w:r>
    </w:p>
    <w:p w:rsidR="00854B28" w:rsidRDefault="00F7031C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случае внесения изменений в настоящее Положение ранее установленные скидки не изменяются и действуют до окончания срока, на который они были предоставлены. </w:t>
      </w:r>
    </w:p>
    <w:p w:rsidR="00854B28" w:rsidRDefault="00854B28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854B28" w:rsidRDefault="00F7031C">
      <w:pPr>
        <w:tabs>
          <w:tab w:val="left" w:pos="-311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2. Основания и порядок предоставления скидок</w:t>
      </w:r>
    </w:p>
    <w:p w:rsidR="00854B28" w:rsidRDefault="00F7031C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Скидки предоставляются по результатам приема на Программу гражданам Российской Федерации и иностранным гражданам по результатам вступительных испытаний, в качестве которых признаются результаты единого государственного экзамена (далее – ЕГЭ), результатам внутренних вступительных испытаний НИУ ВШЭ (далее – общий конкурс) или по результатам индивидуальных достижений.</w:t>
      </w:r>
    </w:p>
    <w:p w:rsidR="00854B28" w:rsidRPr="004C7F31" w:rsidRDefault="00F7031C" w:rsidP="004C7F31">
      <w:pPr>
        <w:pStyle w:val="a9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</w:t>
      </w:r>
      <w:r w:rsidRPr="004C7F3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2. </w:t>
      </w:r>
      <w:r w:rsidR="004C7F31" w:rsidRPr="004C7F31">
        <w:rPr>
          <w:rFonts w:ascii="Times New Roman" w:eastAsia="Times New Roman" w:hAnsi="Times New Roman" w:cs="Times New Roman"/>
          <w:color w:val="000000"/>
          <w:sz w:val="26"/>
          <w:szCs w:val="26"/>
        </w:rPr>
        <w:t>Одновременно может быть установлен только один вид скидок. При наличии у претендента права на скидки по нескольким основаниям ему предоставляется одна скидка по его выбору.</w:t>
      </w:r>
    </w:p>
    <w:p w:rsidR="00350756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2.3. Скидка оформляется работниками Приемной комиссии в виде </w:t>
      </w:r>
      <w:r w:rsidR="00FB1218">
        <w:rPr>
          <w:rFonts w:ascii="Times New Roman" w:eastAsia="Times New Roman" w:hAnsi="Times New Roman" w:cs="Times New Roman"/>
          <w:color w:val="000000"/>
          <w:sz w:val="26"/>
          <w:szCs w:val="26"/>
        </w:rPr>
        <w:t>приложения</w:t>
      </w:r>
      <w:r w:rsidR="004C7F31">
        <w:rPr>
          <w:rFonts w:ascii="Times New Roman" w:eastAsia="Times New Roman" w:hAnsi="Times New Roman" w:cs="Times New Roman"/>
          <w:color w:val="000000"/>
          <w:sz w:val="26"/>
          <w:szCs w:val="26"/>
        </w:rPr>
        <w:t>/дополнительного соглашения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к договору об образовании и распорядительного акта НИУ ВШЭ – Нижний Новгород (далее - приказ). </w:t>
      </w:r>
    </w:p>
    <w:p w:rsidR="00854B28" w:rsidRDefault="00854B28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1069"/>
        <w:jc w:val="center"/>
        <w:rPr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3.Условия предоставления и размер скидок </w:t>
      </w: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3.1. Скидка предоставляется на весь период обучения по Программе.</w:t>
      </w: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3.2. Размер скидки устанавливается в зависимости от суммы баллов, набранных по результатам ЕГЭ или вступительных испытаний, проводимых НИУ ВШЭ самостоятельно, а также индивидуальных достижений.</w:t>
      </w: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3.3. Устанавливаются следующие размеры скидок при условии ранней подачи заявления о скидке (период подачи заявления устанавливается приказом директора НИУ ВШЭ – Нижний Новгород):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3.3.1. скидка в размере 50% от стоимости обучения предоставляется 10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 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, набравшим не менее 260 конкурсных баллов, сумма которых исчисляется как сумма баллов за каждое вступительное испытание и за индивидуальные достижения (далее – конкурсные баллы). В случае, если число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поступающих</w:t>
      </w:r>
      <w:r>
        <w:rPr>
          <w:rFonts w:ascii="Times New Roman" w:eastAsia="Times New Roman" w:hAnsi="Times New Roman" w:cs="Times New Roman"/>
          <w:sz w:val="26"/>
          <w:szCs w:val="26"/>
        </w:rPr>
        <w:t>, претендующих на скидку, превышает 10 человек, скидки распределяются по рейтингу поступающих, выстроенному по сумме конкурсных баллов в порядке убывания;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3.3.2. скидка в размере 25% от стоимости обучения предоставляется 5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 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, набравшим не менее 260 конкурсных баллов, занимающим позиции 11-20 в рейтинге поступающих, выстроенного по сумме конкурсных баллов в порядке убывания. </w:t>
      </w: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3.4. Устанавливаются следующие размеры скидок по итогам участия в олимпиадах, конкурсах и при наличии иных индивидуальных достижений: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3.4.1. </w:t>
      </w:r>
      <w:sdt>
        <w:sdtPr>
          <w:tag w:val="goog_rdk_1"/>
          <w:id w:val="1254556833"/>
        </w:sdtPr>
        <w:sdtEndPr/>
        <w:sdtContent/>
      </w:sdt>
      <w:r w:rsidRPr="0086676C">
        <w:rPr>
          <w:rFonts w:ascii="Times New Roman" w:eastAsia="Times New Roman" w:hAnsi="Times New Roman" w:cs="Times New Roman"/>
          <w:sz w:val="26"/>
          <w:szCs w:val="26"/>
        </w:rPr>
        <w:t>скидка в размере 60% от стоимости обучения предоставляется первым десяти победителям</w:t>
      </w:r>
      <w:r w:rsidR="0086676C" w:rsidRPr="0086676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C7F31">
        <w:rPr>
          <w:rFonts w:ascii="Times New Roman" w:eastAsia="Times New Roman" w:hAnsi="Times New Roman" w:cs="Times New Roman"/>
          <w:sz w:val="26"/>
          <w:szCs w:val="26"/>
        </w:rPr>
        <w:t xml:space="preserve">и </w:t>
      </w:r>
      <w:r w:rsidR="0086676C" w:rsidRPr="0086676C">
        <w:rPr>
          <w:rFonts w:ascii="Times New Roman" w:eastAsia="Times New Roman" w:hAnsi="Times New Roman" w:cs="Times New Roman"/>
          <w:sz w:val="26"/>
          <w:szCs w:val="26"/>
        </w:rPr>
        <w:t>призерам ко</w:t>
      </w:r>
      <w:r w:rsidRPr="0086676C">
        <w:rPr>
          <w:rFonts w:ascii="Times New Roman" w:eastAsia="Times New Roman" w:hAnsi="Times New Roman" w:cs="Times New Roman"/>
          <w:sz w:val="26"/>
          <w:szCs w:val="26"/>
        </w:rPr>
        <w:t>нкурса «Гений места» по рейтингу участников</w:t>
      </w:r>
      <w:r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3.4.2. скидка в размере 25% от стоимости обучения предоставляется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 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>, получившим по итогам творческого испытания 100 баллов;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3.4.3. скидка в размере 25% от стоимости обучения предоставляется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 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, если поступающий является победителем или призером конкурса исследовательских и проектных работ школьников «Высший пилотаж» по направлению «Дизайн» за 10-11 класс; 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3.4.4. скидка в размере 25% от стоимости обучения предоставляется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</w:t>
      </w:r>
      <w:r w:rsidR="0086676C">
        <w:rPr>
          <w:rStyle w:val="ab"/>
        </w:rPr>
        <w:t xml:space="preserve">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>, если поступающий является победителем или призером Всероссийской олимпиаде школьников «Высшая проба» по профилю «Дизайн» за 10-11 класс;</w:t>
      </w:r>
    </w:p>
    <w:p w:rsidR="00854B28" w:rsidRDefault="00F7031C">
      <w:pPr>
        <w:spacing w:after="0" w:line="240" w:lineRule="auto"/>
        <w:ind w:firstLine="851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3.4.5. скидка в размере 25% от стоимости обучения предоставляется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</w:t>
      </w:r>
      <w:r w:rsidR="0086676C">
        <w:rPr>
          <w:rStyle w:val="ab"/>
        </w:rPr>
        <w:t xml:space="preserve">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>, если поступающий является победителем или призером заключительного этапа Всероссийской олимпиады школьников по мировой и художественной культуре за 10-11 класс;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3.4.6. скидка в размере 15% от стоимости обучения предоставляется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>, получившим по итогам творческого испытания 95-99 баллов;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3.4.7. скидка в размере 15% от стоимости обучения предоставляется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 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>, получившим по итогам ЕГЭ по русскому языку или литературе 100 баллов;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3.4.8 скидка в размере 15% от стоимости обучения предоставляется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 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>, если поступающий является выпускником образовательного учреждения среднего профессионального образования по профильному направлению;</w:t>
      </w:r>
    </w:p>
    <w:p w:rsidR="00854B28" w:rsidRDefault="00F7031C">
      <w:pPr>
        <w:spacing w:after="0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3.4.9. скидка в размере 15% от стоимости обучения предоставляется всем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</w:t>
      </w:r>
      <w:r w:rsidR="0086676C">
        <w:rPr>
          <w:rStyle w:val="ab"/>
        </w:rPr>
        <w:t xml:space="preserve">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Программу</w:t>
      </w:r>
      <w:r>
        <w:rPr>
          <w:rFonts w:ascii="Times New Roman" w:eastAsia="Times New Roman" w:hAnsi="Times New Roman" w:cs="Times New Roman"/>
          <w:sz w:val="26"/>
          <w:szCs w:val="26"/>
        </w:rPr>
        <w:t>, которые являются выпускниками Лицея НИУ ВШЭ;</w:t>
      </w:r>
    </w:p>
    <w:p w:rsidR="00854B28" w:rsidRDefault="00F7031C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3.4.10. скидка в размере 10% от стоимости обучения предоставляется всем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поступающим на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00BB8">
        <w:rPr>
          <w:rFonts w:ascii="Times New Roman" w:eastAsia="Times New Roman" w:hAnsi="Times New Roman" w:cs="Times New Roman"/>
          <w:sz w:val="26"/>
          <w:szCs w:val="26"/>
        </w:rPr>
        <w:t>П</w:t>
      </w:r>
      <w:r>
        <w:rPr>
          <w:rFonts w:ascii="Times New Roman" w:eastAsia="Times New Roman" w:hAnsi="Times New Roman" w:cs="Times New Roman"/>
          <w:sz w:val="26"/>
          <w:szCs w:val="26"/>
        </w:rPr>
        <w:t>рограмм</w:t>
      </w:r>
      <w:r w:rsidR="00000BB8">
        <w:rPr>
          <w:rFonts w:ascii="Times New Roman" w:eastAsia="Times New Roman" w:hAnsi="Times New Roman" w:cs="Times New Roman"/>
          <w:sz w:val="26"/>
          <w:szCs w:val="26"/>
        </w:rPr>
        <w:t>у</w:t>
      </w:r>
      <w:r>
        <w:rPr>
          <w:rFonts w:ascii="Times New Roman" w:eastAsia="Times New Roman" w:hAnsi="Times New Roman" w:cs="Times New Roman"/>
          <w:sz w:val="26"/>
          <w:szCs w:val="26"/>
        </w:rPr>
        <w:t>, которые являются выпускниками Распределённого Лицея НИУ ВШЭ или иных школ-партнеров НИУ ВШЭ.</w:t>
      </w:r>
    </w:p>
    <w:p w:rsidR="00854B28" w:rsidRDefault="00854B28">
      <w:pPr>
        <w:spacing w:after="0" w:line="240" w:lineRule="auto"/>
        <w:ind w:firstLine="703"/>
        <w:jc w:val="both"/>
        <w:rPr>
          <w:sz w:val="26"/>
          <w:szCs w:val="26"/>
        </w:rPr>
      </w:pPr>
    </w:p>
    <w:p w:rsidR="00854B28" w:rsidRDefault="00F7031C">
      <w:pPr>
        <w:tabs>
          <w:tab w:val="left" w:pos="-311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4. Порядок и основания лишения скидок</w:t>
      </w: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4.1. Основанием для лишения скидки, установленной разделом 3 Положения, является: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4.1.1 применение к студенту дисциплинарного взыскания или,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4.1.2. получение студентом по результатам промежуточной аттестации (до пересдач):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4.1.2.1. более одной оценки ниже 6 баллов по десятибалльной шкале или,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4.1.2.2. оценки ниже 4 баллов по десятибалльной шкале или,</w:t>
      </w:r>
    </w:p>
    <w:p w:rsidR="00854B28" w:rsidRDefault="00F7031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4.1.2.3. неявки на аттестационные испытания без уважительной причины. </w:t>
      </w: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426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4.2. Лишение скидки до окончания срока, на который она была предоставлена, оформляется соответствующим приказом. Приказ готовится менеджером Программы.</w:t>
      </w:r>
    </w:p>
    <w:p w:rsidR="00854B28" w:rsidRDefault="00F7031C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426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4.3</w:t>
      </w:r>
      <w:r w:rsidRPr="006E3773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6E3773">
        <w:rPr>
          <w:rFonts w:ascii="Times New Roman" w:eastAsia="Times New Roman" w:hAnsi="Times New Roman" w:cs="Times New Roman"/>
          <w:sz w:val="26"/>
          <w:szCs w:val="26"/>
        </w:rPr>
        <w:tab/>
        <w:t xml:space="preserve">Отказ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поступающего</w:t>
      </w:r>
      <w:r w:rsidRPr="006E3773">
        <w:rPr>
          <w:rFonts w:ascii="Times New Roman" w:eastAsia="Times New Roman" w:hAnsi="Times New Roman" w:cs="Times New Roman"/>
          <w:sz w:val="26"/>
          <w:szCs w:val="26"/>
        </w:rPr>
        <w:t xml:space="preserve"> от скидки не является основанием для ее передачи следующему </w:t>
      </w:r>
      <w:r w:rsidR="0086676C">
        <w:rPr>
          <w:rFonts w:ascii="Times New Roman" w:eastAsia="Times New Roman" w:hAnsi="Times New Roman" w:cs="Times New Roman"/>
          <w:sz w:val="26"/>
          <w:szCs w:val="26"/>
        </w:rPr>
        <w:t>поступающему</w:t>
      </w:r>
      <w:r w:rsidRPr="006E3773">
        <w:rPr>
          <w:rFonts w:ascii="Times New Roman" w:eastAsia="Times New Roman" w:hAnsi="Times New Roman" w:cs="Times New Roman"/>
          <w:sz w:val="26"/>
          <w:szCs w:val="26"/>
        </w:rPr>
        <w:t xml:space="preserve"> в рейтинге вступительных испытаний.</w:t>
      </w:r>
    </w:p>
    <w:p w:rsidR="00854B28" w:rsidRDefault="00854B28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  <w:tab w:val="left" w:pos="426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</w:p>
    <w:sectPr w:rsidR="00854B28">
      <w:headerReference w:type="default" r:id="rId8"/>
      <w:footerReference w:type="default" r:id="rId9"/>
      <w:headerReference w:type="first" r:id="rId10"/>
      <w:pgSz w:w="11906" w:h="16838"/>
      <w:pgMar w:top="1134" w:right="567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6542" w:rsidRDefault="00716542">
      <w:pPr>
        <w:spacing w:after="0" w:line="240" w:lineRule="auto"/>
      </w:pPr>
      <w:r>
        <w:separator/>
      </w:r>
    </w:p>
  </w:endnote>
  <w:endnote w:type="continuationSeparator" w:id="0">
    <w:p w:rsidR="00716542" w:rsidRDefault="00716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Pr="00263AE8" w:rsidRDefault="00C60F35">
    <w:pPr>
      <w:pStyle w:val="a5"/>
      <w:jc w:val="right"/>
    </w:pPr>
    <w:r>
      <w:rPr>
        <w:b/>
        <w:lang w:val="en-US"/>
      </w:rPr>
      <w:t>08.05.2024 № 8.1.6.3-14/080524-2</w:t>
    </w:r>
  </w:p>
  <w:p w:rsidR="00263AE8" w:rsidRDefault="0071654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6542" w:rsidRDefault="00716542">
      <w:pPr>
        <w:spacing w:after="0" w:line="240" w:lineRule="auto"/>
      </w:pPr>
      <w:r>
        <w:separator/>
      </w:r>
    </w:p>
  </w:footnote>
  <w:footnote w:type="continuationSeparator" w:id="0">
    <w:p w:rsidR="00716542" w:rsidRDefault="007165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4B28" w:rsidRDefault="00F7031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780A10">
      <w:rPr>
        <w:noProof/>
        <w:color w:val="000000"/>
      </w:rPr>
      <w:t>4</w:t>
    </w:r>
    <w:r>
      <w:rPr>
        <w:color w:val="000000"/>
      </w:rPr>
      <w:fldChar w:fldCharType="end"/>
    </w:r>
  </w:p>
  <w:p w:rsidR="00854B28" w:rsidRDefault="00854B2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4B28" w:rsidRDefault="00854B2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</w:rPr>
    </w:pPr>
  </w:p>
  <w:p w:rsidR="00854B28" w:rsidRDefault="00854B28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BB2604"/>
    <w:multiLevelType w:val="multilevel"/>
    <w:tmpl w:val="38D484D2"/>
    <w:lvl w:ilvl="0">
      <w:start w:val="1"/>
      <w:numFmt w:val="decimal"/>
      <w:lvlText w:val="2.%1."/>
      <w:lvlJc w:val="left"/>
      <w:pPr>
        <w:ind w:left="1429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7FBB6E13"/>
    <w:multiLevelType w:val="multilevel"/>
    <w:tmpl w:val="2B805D3C"/>
    <w:lvl w:ilvl="0">
      <w:start w:val="1"/>
      <w:numFmt w:val="decimal"/>
      <w:lvlText w:val="1.%1."/>
      <w:lvlJc w:val="left"/>
      <w:pPr>
        <w:ind w:left="1429" w:hanging="360"/>
      </w:pPr>
    </w:lvl>
    <w:lvl w:ilvl="1">
      <w:start w:val="1"/>
      <w:numFmt w:val="decimal"/>
      <w:lvlText w:val="1.%2."/>
      <w:lvlJc w:val="left"/>
      <w:pPr>
        <w:ind w:left="2062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B28"/>
    <w:rsid w:val="00000BB8"/>
    <w:rsid w:val="000D6C5E"/>
    <w:rsid w:val="001260BC"/>
    <w:rsid w:val="00225C37"/>
    <w:rsid w:val="0023679D"/>
    <w:rsid w:val="00350756"/>
    <w:rsid w:val="004004EF"/>
    <w:rsid w:val="00474929"/>
    <w:rsid w:val="004A2ACC"/>
    <w:rsid w:val="004C7F31"/>
    <w:rsid w:val="00511C64"/>
    <w:rsid w:val="005629A8"/>
    <w:rsid w:val="006B5E00"/>
    <w:rsid w:val="006E3773"/>
    <w:rsid w:val="00716542"/>
    <w:rsid w:val="00780A10"/>
    <w:rsid w:val="0082549E"/>
    <w:rsid w:val="00852A40"/>
    <w:rsid w:val="00854B28"/>
    <w:rsid w:val="0086676C"/>
    <w:rsid w:val="008F540E"/>
    <w:rsid w:val="00904C30"/>
    <w:rsid w:val="00977BC0"/>
    <w:rsid w:val="00980AD7"/>
    <w:rsid w:val="00AD41D3"/>
    <w:rsid w:val="00B5375F"/>
    <w:rsid w:val="00C254BA"/>
    <w:rsid w:val="00C45DC7"/>
    <w:rsid w:val="00C60F35"/>
    <w:rsid w:val="00CE07E4"/>
    <w:rsid w:val="00E156B7"/>
    <w:rsid w:val="00EA155E"/>
    <w:rsid w:val="00EE726F"/>
    <w:rsid w:val="00F06030"/>
    <w:rsid w:val="00F7031C"/>
    <w:rsid w:val="00F83EBD"/>
    <w:rsid w:val="00FB1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109BC9-E333-4960-A5BB-C5BEDA257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widowControl w:val="0"/>
        <w:spacing w:after="160" w:line="25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autoSpaceDN w:val="0"/>
      <w:textAlignment w:val="baseline"/>
    </w:pPr>
    <w:rPr>
      <w:kern w:val="3"/>
      <w:lang w:eastAsia="en-US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andard">
    <w:name w:val="Standard"/>
    <w:pPr>
      <w:suppressAutoHyphens/>
      <w:autoSpaceDN w:val="0"/>
      <w:spacing w:after="40" w:line="360" w:lineRule="auto"/>
      <w:jc w:val="both"/>
      <w:textAlignment w:val="baseline"/>
    </w:pPr>
    <w:rPr>
      <w:rFonts w:ascii="Times New Roman" w:hAnsi="Times New Roman"/>
      <w:kern w:val="3"/>
      <w:sz w:val="24"/>
      <w:lang w:eastAsia="en-US"/>
    </w:rPr>
  </w:style>
  <w:style w:type="paragraph" w:customStyle="1" w:styleId="Heading">
    <w:name w:val="Heading"/>
    <w:basedOn w:val="Standard"/>
    <w:next w:val="Textbody"/>
    <w:rsid w:val="002C470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2C4706"/>
    <w:pPr>
      <w:spacing w:after="120"/>
    </w:pPr>
  </w:style>
  <w:style w:type="paragraph" w:styleId="a4">
    <w:name w:val="List"/>
    <w:basedOn w:val="Textbody"/>
    <w:rsid w:val="002C4706"/>
    <w:rPr>
      <w:rFonts w:cs="Mangal"/>
    </w:rPr>
  </w:style>
  <w:style w:type="paragraph" w:styleId="a5">
    <w:name w:val="caption"/>
    <w:basedOn w:val="Standard"/>
    <w:rsid w:val="002C4706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Standard"/>
    <w:rsid w:val="002C4706"/>
    <w:pPr>
      <w:suppressLineNumbers/>
    </w:pPr>
    <w:rPr>
      <w:rFonts w:cs="Mangal"/>
    </w:rPr>
  </w:style>
  <w:style w:type="paragraph" w:customStyle="1" w:styleId="10">
    <w:name w:val="Стиль1"/>
    <w:pPr>
      <w:tabs>
        <w:tab w:val="left" w:pos="142"/>
      </w:tabs>
      <w:suppressAutoHyphens/>
      <w:autoSpaceDN w:val="0"/>
      <w:ind w:firstLine="709"/>
      <w:textAlignment w:val="baseline"/>
    </w:pPr>
    <w:rPr>
      <w:color w:val="000000"/>
      <w:kern w:val="3"/>
      <w:szCs w:val="24"/>
      <w:lang w:eastAsia="en-US"/>
    </w:rPr>
  </w:style>
  <w:style w:type="paragraph" w:styleId="a6">
    <w:name w:val="List Paragraph"/>
    <w:basedOn w:val="Standard"/>
    <w:uiPriority w:val="34"/>
    <w:qFormat/>
    <w:rsid w:val="002C4706"/>
    <w:pPr>
      <w:ind w:left="720"/>
    </w:pPr>
  </w:style>
  <w:style w:type="character" w:customStyle="1" w:styleId="11">
    <w:name w:val="Стиль1 Знак"/>
    <w:rPr>
      <w:rFonts w:eastAsia="Calibri" w:cs="Calibri"/>
      <w:color w:val="000000"/>
      <w:sz w:val="24"/>
      <w:szCs w:val="24"/>
      <w:u w:val="none"/>
    </w:rPr>
  </w:style>
  <w:style w:type="character" w:customStyle="1" w:styleId="NumberingSymbols">
    <w:name w:val="Numbering Symbols"/>
  </w:style>
  <w:style w:type="paragraph" w:styleId="a7">
    <w:name w:val="Balloon Text"/>
    <w:basedOn w:val="a"/>
    <w:rsid w:val="002C470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rPr>
      <w:rFonts w:ascii="Tahoma" w:hAnsi="Tahoma"/>
      <w:sz w:val="16"/>
      <w:szCs w:val="16"/>
    </w:rPr>
  </w:style>
  <w:style w:type="paragraph" w:styleId="a9">
    <w:name w:val="annotation text"/>
    <w:basedOn w:val="a"/>
    <w:link w:val="aa"/>
    <w:uiPriority w:val="99"/>
    <w:unhideWhenUsed/>
    <w:rsid w:val="00A70477"/>
    <w:rPr>
      <w:sz w:val="20"/>
      <w:szCs w:val="20"/>
    </w:rPr>
  </w:style>
  <w:style w:type="character" w:customStyle="1" w:styleId="aa">
    <w:name w:val="Текст примечания Знак"/>
    <w:link w:val="a9"/>
    <w:uiPriority w:val="99"/>
    <w:rsid w:val="00A70477"/>
    <w:rPr>
      <w:kern w:val="3"/>
      <w:lang w:eastAsia="en-US"/>
    </w:rPr>
  </w:style>
  <w:style w:type="character" w:styleId="ab">
    <w:name w:val="annotation reference"/>
    <w:uiPriority w:val="99"/>
    <w:semiHidden/>
    <w:unhideWhenUsed/>
    <w:rsid w:val="00A70477"/>
    <w:rPr>
      <w:sz w:val="16"/>
      <w:szCs w:val="16"/>
    </w:rPr>
  </w:style>
  <w:style w:type="character" w:styleId="ac">
    <w:name w:val="Hyperlink"/>
    <w:uiPriority w:val="99"/>
    <w:unhideWhenUsed/>
    <w:rsid w:val="00A70477"/>
    <w:rPr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49742A"/>
    <w:rPr>
      <w:sz w:val="20"/>
      <w:szCs w:val="20"/>
    </w:rPr>
  </w:style>
  <w:style w:type="character" w:customStyle="1" w:styleId="ae">
    <w:name w:val="Текст сноски Знак"/>
    <w:link w:val="ad"/>
    <w:uiPriority w:val="99"/>
    <w:semiHidden/>
    <w:rsid w:val="0049742A"/>
    <w:rPr>
      <w:kern w:val="3"/>
      <w:lang w:eastAsia="en-US"/>
    </w:rPr>
  </w:style>
  <w:style w:type="character" w:styleId="af">
    <w:name w:val="footnote reference"/>
    <w:uiPriority w:val="99"/>
    <w:semiHidden/>
    <w:unhideWhenUsed/>
    <w:rsid w:val="0049742A"/>
    <w:rPr>
      <w:vertAlign w:val="superscript"/>
    </w:rPr>
  </w:style>
  <w:style w:type="paragraph" w:styleId="af0">
    <w:name w:val="annotation subject"/>
    <w:basedOn w:val="a9"/>
    <w:next w:val="a9"/>
    <w:link w:val="af1"/>
    <w:uiPriority w:val="99"/>
    <w:semiHidden/>
    <w:unhideWhenUsed/>
    <w:rsid w:val="00224095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224095"/>
    <w:rPr>
      <w:b/>
      <w:bCs/>
      <w:kern w:val="3"/>
      <w:lang w:eastAsia="en-US"/>
    </w:rPr>
  </w:style>
  <w:style w:type="paragraph" w:styleId="af2">
    <w:name w:val="Revision"/>
    <w:hidden/>
    <w:uiPriority w:val="99"/>
    <w:semiHidden/>
    <w:rsid w:val="006C4042"/>
    <w:rPr>
      <w:kern w:val="3"/>
      <w:lang w:eastAsia="en-US"/>
    </w:rPr>
  </w:style>
  <w:style w:type="paragraph" w:styleId="af3">
    <w:name w:val="header"/>
    <w:basedOn w:val="a"/>
    <w:link w:val="af4"/>
    <w:uiPriority w:val="99"/>
    <w:unhideWhenUsed/>
    <w:rsid w:val="000C3404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0C3404"/>
    <w:rPr>
      <w:kern w:val="3"/>
      <w:sz w:val="22"/>
      <w:szCs w:val="22"/>
      <w:lang w:eastAsia="en-US"/>
    </w:rPr>
  </w:style>
  <w:style w:type="paragraph" w:styleId="af5">
    <w:name w:val="footer"/>
    <w:basedOn w:val="a"/>
    <w:link w:val="af6"/>
    <w:uiPriority w:val="99"/>
    <w:unhideWhenUsed/>
    <w:rsid w:val="000C3404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0C3404"/>
    <w:rPr>
      <w:kern w:val="3"/>
      <w:sz w:val="22"/>
      <w:szCs w:val="22"/>
      <w:lang w:eastAsia="en-US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471573"/>
    <w:rPr>
      <w:color w:val="605E5C"/>
      <w:shd w:val="clear" w:color="auto" w:fill="E1DFDD"/>
    </w:rPr>
  </w:style>
  <w:style w:type="paragraph" w:styleId="af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msonormalmrcssattr">
    <w:name w:val="msonormal_mr_css_attr"/>
    <w:basedOn w:val="a"/>
    <w:rsid w:val="00C45DC7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C45D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031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3LS5ZpWdUMX12aqDiQpfyFaL2mg==">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1039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Антропова Анна Александровна</dc:creator>
  <cp:lastModifiedBy>Яковлев Александр Игоревич</cp:lastModifiedBy>
  <cp:revision>4</cp:revision>
  <dcterms:created xsi:type="dcterms:W3CDTF">2024-05-06T08:03:00Z</dcterms:created>
  <dcterms:modified xsi:type="dcterms:W3CDTF">2024-11-24T06:45:00Z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Алямова З.</vt:lpwstr>
  </property>
  <property fmtid="{D5CDD505-2E9C-101B-9397-08002B2CF9AE}" pid="3" name="signerIof">
    <vt:lpwstr>В.В. Радаев</vt:lpwstr>
  </property>
  <property fmtid="{D5CDD505-2E9C-101B-9397-08002B2CF9AE}" pid="4" name="creatorDepartment">
    <vt:lpwstr>Школа дизайна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2021/1/25-746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Первый проректор Радаев В.В.</vt:lpwstr>
  </property>
  <property fmtid="{D5CDD505-2E9C-101B-9397-08002B2CF9AE}" pid="12" name="documentContent">
    <vt:lpwstr>Положение о предоставлении скидок по оплате обучения студентам образовательных программ  высшего образования – программы бакалавриата «Мода» и программ магистратуры «Коммуникационный и цифровой дизайн», «Дизайн интерьера», «Мода», «Практики современного и</vt:lpwstr>
  </property>
  <property fmtid="{D5CDD505-2E9C-101B-9397-08002B2CF9AE}" pid="13" name="creatorPost">
    <vt:lpwstr>Заместитель руководителя школы</vt:lpwstr>
  </property>
  <property fmtid="{D5CDD505-2E9C-101B-9397-08002B2CF9AE}" pid="14" name="signerName">
    <vt:lpwstr>Радаев В.В.</vt:lpwstr>
  </property>
  <property fmtid="{D5CDD505-2E9C-101B-9397-08002B2CF9AE}" pid="15" name="signerNameAndPostName">
    <vt:lpwstr>Радаев В.В., Первый проректор</vt:lpwstr>
  </property>
  <property fmtid="{D5CDD505-2E9C-101B-9397-08002B2CF9AE}" pid="16" name="signerPost">
    <vt:lpwstr>Первый проректор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Первый проректор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Радаев В.В.</vt:lpwstr>
  </property>
</Properties>
</file>