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670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Приложение № 2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ind w:left="5670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к постановлению администрации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ind w:left="5670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города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ind w:left="5670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от</w:t>
      </w:r>
      <w:r>
        <w:rPr>
          <w:rFonts w:ascii="Calibri" w:hAnsi="Calibri" w:cs="Calibri"/>
          <w:sz w:val="28"/>
          <w:szCs w:val="28"/>
        </w:rPr>
        <w:t xml:space="preserve"> 02.04.2019  </w:t>
      </w:r>
      <w:r>
        <w:rPr>
          <w:rFonts w:ascii="Calibri" w:hAnsi="Calibri" w:cs="Calibri"/>
          <w:sz w:val="28"/>
          <w:szCs w:val="28"/>
        </w:rPr>
        <w:t xml:space="preserve"> №</w:t>
      </w:r>
      <w:r>
        <w:rPr>
          <w:rFonts w:ascii="Calibri" w:hAnsi="Calibri" w:cs="Calibri"/>
          <w:sz w:val="28"/>
          <w:szCs w:val="28"/>
        </w:rPr>
        <w:t xml:space="preserve"> 955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pStyle w:val="838"/>
        <w:ind w:firstLine="540"/>
        <w:jc w:val="righ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jc w:val="center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Положение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jc w:val="center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об именной стипендии главы города Нижнего Новгорода 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jc w:val="center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(далее – Положение)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jc w:val="center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1. Именная с</w:t>
      </w:r>
      <w:r>
        <w:rPr>
          <w:rFonts w:ascii="Calibri" w:hAnsi="Calibri" w:cs="Calibri"/>
          <w:sz w:val="28"/>
          <w:szCs w:val="28"/>
        </w:rPr>
        <w:t xml:space="preserve">типендия главы города Нижнего Новгорода учреждается в целях создания условий для включения </w:t>
      </w:r>
      <w:r>
        <w:rPr>
          <w:rFonts w:ascii="Calibri" w:hAnsi="Calibri" w:cs="Calibri"/>
          <w:sz w:val="28"/>
          <w:szCs w:val="28"/>
        </w:rPr>
        <w:t xml:space="preserve">студент</w:t>
      </w:r>
      <w:r>
        <w:rPr>
          <w:rFonts w:ascii="Calibri" w:hAnsi="Calibri" w:cs="Calibri"/>
          <w:sz w:val="28"/>
          <w:szCs w:val="28"/>
        </w:rPr>
        <w:t xml:space="preserve">ов</w:t>
      </w:r>
      <w:r>
        <w:rPr>
          <w:rFonts w:ascii="Calibri" w:hAnsi="Calibri" w:cs="Calibri"/>
          <w:sz w:val="28"/>
          <w:szCs w:val="28"/>
        </w:rPr>
        <w:t xml:space="preserve"> и курсант</w:t>
      </w:r>
      <w:r>
        <w:rPr>
          <w:rFonts w:ascii="Calibri" w:hAnsi="Calibri" w:cs="Calibri"/>
          <w:sz w:val="28"/>
          <w:szCs w:val="28"/>
        </w:rPr>
        <w:t xml:space="preserve">ов</w:t>
      </w:r>
      <w:r>
        <w:rPr>
          <w:rFonts w:ascii="Calibri" w:hAnsi="Calibri" w:cs="Calibri"/>
          <w:sz w:val="28"/>
          <w:szCs w:val="28"/>
        </w:rPr>
        <w:t xml:space="preserve"> высших и средних учебных заведений города Нижнего Новгорода</w:t>
      </w:r>
      <w:r>
        <w:rPr>
          <w:rFonts w:ascii="Calibri" w:hAnsi="Calibri" w:cs="Calibri"/>
          <w:sz w:val="28"/>
          <w:szCs w:val="28"/>
        </w:rPr>
        <w:t xml:space="preserve"> в социально-значимую деятельность, реализацию инновационного, интеллектуального и творческого потенциала </w:t>
      </w:r>
      <w:r>
        <w:rPr>
          <w:rFonts w:ascii="Calibri" w:hAnsi="Calibri" w:cs="Calibri"/>
          <w:sz w:val="28"/>
          <w:szCs w:val="28"/>
        </w:rPr>
        <w:t xml:space="preserve">студент</w:t>
      </w:r>
      <w:r>
        <w:rPr>
          <w:rFonts w:ascii="Calibri" w:hAnsi="Calibri" w:cs="Calibri"/>
          <w:sz w:val="28"/>
          <w:szCs w:val="28"/>
        </w:rPr>
        <w:t xml:space="preserve">ов</w:t>
      </w:r>
      <w:r>
        <w:rPr>
          <w:rFonts w:ascii="Calibri" w:hAnsi="Calibri" w:cs="Calibri"/>
          <w:sz w:val="28"/>
          <w:szCs w:val="28"/>
        </w:rPr>
        <w:t xml:space="preserve"> и курсант</w:t>
      </w:r>
      <w:r>
        <w:rPr>
          <w:rFonts w:ascii="Calibri" w:hAnsi="Calibri" w:cs="Calibri"/>
          <w:sz w:val="28"/>
          <w:szCs w:val="28"/>
        </w:rPr>
        <w:t xml:space="preserve">ов</w:t>
      </w:r>
      <w:r>
        <w:rPr>
          <w:rFonts w:ascii="Calibri" w:hAnsi="Calibri" w:cs="Calibri"/>
          <w:sz w:val="28"/>
          <w:szCs w:val="28"/>
        </w:rPr>
        <w:t xml:space="preserve"> высших и средних учебных заведений города Нижнего Новгорода</w:t>
      </w:r>
      <w:r>
        <w:rPr>
          <w:rFonts w:ascii="Calibri" w:hAnsi="Calibri" w:cs="Calibri"/>
          <w:sz w:val="28"/>
          <w:szCs w:val="28"/>
        </w:rPr>
        <w:t xml:space="preserve"> в интересах социально-экономического развития города Нижнего Новгорода, поддержки социально активных и талантливых </w:t>
      </w:r>
      <w:r>
        <w:rPr>
          <w:rFonts w:ascii="Calibri" w:hAnsi="Calibri" w:cs="Calibri"/>
          <w:sz w:val="28"/>
          <w:szCs w:val="28"/>
        </w:rPr>
        <w:t xml:space="preserve">студент</w:t>
      </w:r>
      <w:r>
        <w:rPr>
          <w:rFonts w:ascii="Calibri" w:hAnsi="Calibri" w:cs="Calibri"/>
          <w:sz w:val="28"/>
          <w:szCs w:val="28"/>
        </w:rPr>
        <w:t xml:space="preserve">ов</w:t>
      </w:r>
      <w:r>
        <w:rPr>
          <w:rFonts w:ascii="Calibri" w:hAnsi="Calibri" w:cs="Calibri"/>
          <w:sz w:val="28"/>
          <w:szCs w:val="28"/>
        </w:rPr>
        <w:t xml:space="preserve"> и курсант</w:t>
      </w:r>
      <w:r>
        <w:rPr>
          <w:rFonts w:ascii="Calibri" w:hAnsi="Calibri" w:cs="Calibri"/>
          <w:sz w:val="28"/>
          <w:szCs w:val="28"/>
        </w:rPr>
        <w:t xml:space="preserve">ов</w:t>
      </w:r>
      <w:r>
        <w:rPr>
          <w:rFonts w:ascii="Calibri" w:hAnsi="Calibri" w:cs="Calibri"/>
          <w:sz w:val="28"/>
          <w:szCs w:val="28"/>
        </w:rPr>
        <w:t xml:space="preserve"> высших и средних учебных заведений города Нижнего Новгорода</w:t>
      </w:r>
      <w:r>
        <w:rPr>
          <w:rFonts w:ascii="Calibri" w:hAnsi="Calibri"/>
          <w:sz w:val="28"/>
          <w:szCs w:val="28"/>
        </w:rPr>
        <w:t xml:space="preserve"> (далее - стипендия).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2. Стипендия назначается</w:t>
      </w:r>
      <w:r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 xml:space="preserve">студент</w:t>
      </w:r>
      <w:r>
        <w:rPr>
          <w:rFonts w:ascii="Calibri" w:hAnsi="Calibri" w:cs="Calibri"/>
          <w:sz w:val="28"/>
          <w:szCs w:val="28"/>
        </w:rPr>
        <w:t xml:space="preserve">ам</w:t>
      </w:r>
      <w:r>
        <w:rPr>
          <w:rFonts w:ascii="Calibri" w:hAnsi="Calibri" w:cs="Calibri"/>
          <w:sz w:val="28"/>
          <w:szCs w:val="28"/>
        </w:rPr>
        <w:t xml:space="preserve"> и курсант</w:t>
      </w:r>
      <w:r>
        <w:rPr>
          <w:rFonts w:ascii="Calibri" w:hAnsi="Calibri" w:cs="Calibri"/>
          <w:sz w:val="28"/>
          <w:szCs w:val="28"/>
        </w:rPr>
        <w:t xml:space="preserve">ам</w:t>
      </w:r>
      <w:r>
        <w:rPr>
          <w:rFonts w:ascii="Calibri" w:hAnsi="Calibri" w:cs="Calibri"/>
          <w:sz w:val="28"/>
          <w:szCs w:val="28"/>
        </w:rPr>
        <w:t xml:space="preserve"> высших и средних учебных заведений города Нижнего Новгорода</w:t>
      </w:r>
      <w:r>
        <w:rPr>
          <w:rFonts w:ascii="Calibri" w:hAnsi="Calibri" w:cs="Calibri"/>
          <w:sz w:val="28"/>
          <w:szCs w:val="28"/>
        </w:rPr>
        <w:t xml:space="preserve">, </w:t>
      </w:r>
      <w:r>
        <w:rPr>
          <w:rFonts w:ascii="Calibri" w:hAnsi="Calibri"/>
          <w:sz w:val="28"/>
          <w:szCs w:val="28"/>
        </w:rPr>
        <w:t xml:space="preserve">обучающимся по</w:t>
      </w:r>
      <w:r>
        <w:rPr>
          <w:rFonts w:ascii="Calibri" w:hAnsi="Calibri" w:cs="Calibri"/>
          <w:sz w:val="28"/>
          <w:szCs w:val="28"/>
        </w:rPr>
        <w:t xml:space="preserve"> очной форме обучения в государственных образовательных организациях высшего образования, профессиональных образовательных организациях, находящихся на территории города Нижнего Новгорода (далее – образовательные организации)</w:t>
      </w:r>
      <w:r>
        <w:rPr>
          <w:rFonts w:ascii="Calibri" w:hAnsi="Calibri" w:cs="Calibri"/>
          <w:sz w:val="28"/>
          <w:szCs w:val="28"/>
        </w:rPr>
        <w:t xml:space="preserve">.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В качестве кандидатов на получение стипендии (далее – кандидаты) могут быть выдвинуты </w:t>
      </w:r>
      <w:r>
        <w:rPr>
          <w:rFonts w:ascii="Calibri" w:hAnsi="Calibri" w:cs="Calibri"/>
          <w:sz w:val="28"/>
          <w:szCs w:val="28"/>
        </w:rPr>
        <w:t xml:space="preserve">студенты и курсанты высших и средних учебных заведений города Нижнего Новгорода</w:t>
      </w:r>
      <w:r>
        <w:rPr>
          <w:rFonts w:ascii="Calibri" w:hAnsi="Calibri" w:cs="Calibri"/>
          <w:sz w:val="28"/>
          <w:szCs w:val="28"/>
        </w:rPr>
        <w:t xml:space="preserve">, отвечающие условиям, установленным в пунктах 2.1 – 2.6 настоящего Положения, имеющие соответствующие документально подтвержденные достижения, полученные в течение года, предшествующего назначению стипендии: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2.1. Внесшим вклад в развитие молодежного общественного движения, представившим деятельность своего молодежного общественного объединения на городском, областном, всероссийском и международном уровнях.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2.2. Победителям и призерам городских, областных, всероссийских и международных конкурсов молодежных общественных объединений.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2.3. Победителям и призерам (лауреатам и дипломантам), защищавшим честь города Нижнего Новгорода на областных, всероссийских и международных творческих конкурсах, фестивалях, выставках.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2.4. </w:t>
      </w:r>
      <w:r>
        <w:rPr>
          <w:rFonts w:ascii="Calibri" w:hAnsi="Calibri" w:cs="Calibri"/>
          <w:sz w:val="28"/>
          <w:szCs w:val="28"/>
        </w:rPr>
        <w:t xml:space="preserve">С</w:t>
      </w:r>
      <w:r>
        <w:rPr>
          <w:rFonts w:ascii="Calibri" w:hAnsi="Calibri" w:cs="Calibri"/>
          <w:sz w:val="28"/>
          <w:szCs w:val="28"/>
        </w:rPr>
        <w:t xml:space="preserve">тудент</w:t>
      </w:r>
      <w:r>
        <w:rPr>
          <w:rFonts w:ascii="Calibri" w:hAnsi="Calibri" w:cs="Calibri"/>
          <w:sz w:val="28"/>
          <w:szCs w:val="28"/>
        </w:rPr>
        <w:t xml:space="preserve">ам</w:t>
      </w:r>
      <w:r>
        <w:rPr>
          <w:rFonts w:ascii="Calibri" w:hAnsi="Calibri" w:cs="Calibri"/>
          <w:sz w:val="28"/>
          <w:szCs w:val="28"/>
        </w:rPr>
        <w:t xml:space="preserve"> и курсант</w:t>
      </w:r>
      <w:r>
        <w:rPr>
          <w:rFonts w:ascii="Calibri" w:hAnsi="Calibri" w:cs="Calibri"/>
          <w:sz w:val="28"/>
          <w:szCs w:val="28"/>
        </w:rPr>
        <w:t xml:space="preserve">ам</w:t>
      </w:r>
      <w:r>
        <w:rPr>
          <w:rFonts w:ascii="Calibri" w:hAnsi="Calibri" w:cs="Calibri"/>
          <w:sz w:val="28"/>
          <w:szCs w:val="28"/>
        </w:rPr>
        <w:t xml:space="preserve"> высших и средних учебных заведений города Нижнего Новгорода</w:t>
      </w:r>
      <w:r>
        <w:rPr>
          <w:rFonts w:ascii="Calibri" w:hAnsi="Calibri" w:cs="Calibri"/>
          <w:sz w:val="28"/>
          <w:szCs w:val="28"/>
        </w:rPr>
        <w:t xml:space="preserve">, проявившим себя в области литературы и искусства, чьи авторские произведения публиковались в местных, областных, российских газетах, литературных сборниках.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2.5. Лауреатам научно-практических конференций, конкурсов, представившим город Нижний Новгород на областном, всероссийском и международном уровнях.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  <w:highlight w:val="none"/>
        </w:rPr>
      </w:pPr>
      <w:r>
        <w:rPr>
          <w:rFonts w:ascii="Calibri" w:hAnsi="Calibri" w:cs="Calibri"/>
          <w:sz w:val="28"/>
          <w:szCs w:val="28"/>
        </w:rPr>
        <w:t xml:space="preserve">2.6. </w:t>
      </w:r>
      <w:r>
        <w:rPr>
          <w:rFonts w:ascii="Calibri" w:hAnsi="Calibri" w:cs="Calibri"/>
          <w:sz w:val="28"/>
          <w:szCs w:val="28"/>
        </w:rPr>
        <w:t xml:space="preserve">С</w:t>
      </w:r>
      <w:r>
        <w:rPr>
          <w:rFonts w:ascii="Calibri" w:hAnsi="Calibri" w:cs="Calibri"/>
          <w:sz w:val="28"/>
          <w:szCs w:val="28"/>
        </w:rPr>
        <w:t xml:space="preserve">тудент</w:t>
      </w:r>
      <w:r>
        <w:rPr>
          <w:rFonts w:ascii="Calibri" w:hAnsi="Calibri" w:cs="Calibri"/>
          <w:sz w:val="28"/>
          <w:szCs w:val="28"/>
        </w:rPr>
        <w:t xml:space="preserve">ам</w:t>
      </w:r>
      <w:r>
        <w:rPr>
          <w:rFonts w:ascii="Calibri" w:hAnsi="Calibri" w:cs="Calibri"/>
          <w:sz w:val="28"/>
          <w:szCs w:val="28"/>
        </w:rPr>
        <w:t xml:space="preserve"> и курсант</w:t>
      </w:r>
      <w:r>
        <w:rPr>
          <w:rFonts w:ascii="Calibri" w:hAnsi="Calibri" w:cs="Calibri"/>
          <w:sz w:val="28"/>
          <w:szCs w:val="28"/>
        </w:rPr>
        <w:t xml:space="preserve">ам</w:t>
      </w:r>
      <w:r>
        <w:rPr>
          <w:rFonts w:ascii="Calibri" w:hAnsi="Calibri" w:cs="Calibri"/>
          <w:sz w:val="28"/>
          <w:szCs w:val="28"/>
        </w:rPr>
        <w:t xml:space="preserve"> высших и средних учебных заведений города Нижнего Новгорода</w:t>
      </w:r>
      <w:r>
        <w:rPr>
          <w:rFonts w:ascii="Calibri" w:hAnsi="Calibri" w:cs="Calibri"/>
          <w:sz w:val="28"/>
          <w:szCs w:val="28"/>
        </w:rPr>
        <w:t xml:space="preserve">, занявшим призовые места в областных, межрегиональных и всероссийских, международных спортивных соревнованиях или имеющим разряд «Кандидат в мастера спорта», звание «Мастер спорта России».</w:t>
      </w:r>
      <w:r>
        <w:rPr>
          <w:rFonts w:ascii="Calibri" w:hAnsi="Calibri" w:cs="Calibri"/>
          <w:sz w:val="28"/>
          <w:szCs w:val="28"/>
          <w:highlight w:val="none"/>
        </w:rPr>
      </w:r>
      <w:r>
        <w:rPr>
          <w:rFonts w:ascii="Calibri" w:hAnsi="Calibri" w:cs="Calibri"/>
          <w:sz w:val="28"/>
          <w:szCs w:val="28"/>
          <w:highlight w:val="none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  <w:highlight w:val="none"/>
        </w:rPr>
      </w:r>
      <w:r>
        <w:rPr>
          <w:rFonts w:ascii="Calibri" w:hAnsi="Calibri" w:cs="Calibri"/>
          <w:sz w:val="28"/>
          <w:szCs w:val="28"/>
          <w:highlight w:val="none"/>
        </w:rPr>
        <w:t xml:space="preserve">Стипендия не может быть назначена студентам, являющимся получателями именной стипендии главы города Нижнего Новгорода в предыдущем году.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3. Право на получение стипендии имеют как </w:t>
      </w:r>
      <w:r>
        <w:rPr>
          <w:rFonts w:ascii="Calibri" w:hAnsi="Calibri" w:cs="Calibri"/>
          <w:sz w:val="28"/>
          <w:szCs w:val="28"/>
        </w:rPr>
        <w:t xml:space="preserve">студенты и курсанты высших и средних учебных заведений города Нижнего Новгорода</w:t>
      </w:r>
      <w:r>
        <w:rPr>
          <w:rFonts w:ascii="Calibri" w:hAnsi="Calibri" w:cs="Calibri"/>
          <w:sz w:val="28"/>
          <w:szCs w:val="28"/>
        </w:rPr>
        <w:t xml:space="preserve">, обучающиеся на бюджетных местах, так и </w:t>
      </w:r>
      <w:r>
        <w:rPr>
          <w:rFonts w:ascii="Calibri" w:hAnsi="Calibri" w:cs="Calibri"/>
          <w:sz w:val="28"/>
          <w:szCs w:val="28"/>
        </w:rPr>
        <w:t xml:space="preserve">студенты и курсанты высших и средних учебных заведений города Нижнего Новгорода</w:t>
      </w:r>
      <w:r>
        <w:rPr>
          <w:rFonts w:ascii="Calibri" w:hAnsi="Calibri" w:cs="Calibri"/>
          <w:sz w:val="28"/>
          <w:szCs w:val="28"/>
        </w:rPr>
        <w:t xml:space="preserve">, обучающиеся на внебюджетных местах.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4. </w:t>
      </w:r>
      <w:r>
        <w:rPr>
          <w:rFonts w:ascii="Calibri" w:hAnsi="Calibri" w:cs="Calibri"/>
          <w:sz w:val="28"/>
          <w:szCs w:val="28"/>
        </w:rPr>
        <w:t xml:space="preserve">Кандидаты выдвигаютс</w:t>
      </w:r>
      <w:r>
        <w:rPr>
          <w:rFonts w:ascii="Calibri" w:hAnsi="Calibri" w:cs="Calibri"/>
          <w:sz w:val="28"/>
          <w:szCs w:val="28"/>
        </w:rPr>
        <w:t xml:space="preserve">я отраслевыми (функциональными) </w:t>
      </w:r>
      <w:r>
        <w:rPr>
          <w:rFonts w:ascii="Calibri" w:hAnsi="Calibri" w:cs="Calibri"/>
          <w:sz w:val="28"/>
          <w:szCs w:val="28"/>
        </w:rPr>
        <w:t xml:space="preserve">и территориальными органами администрации города Нижнего</w:t>
      </w:r>
      <w:r>
        <w:rPr>
          <w:rFonts w:ascii="Calibri" w:hAnsi="Calibri" w:cs="Calibri"/>
          <w:sz w:val="28"/>
          <w:szCs w:val="28"/>
        </w:rPr>
        <w:t xml:space="preserve"> Новгорода, молодежными общественными объединениями, а также иными общественными и волонтерскими организациями, муниципальными учреждениями и предприятиями города Нижнего Новгорода, а также образовательными организациями (далее – направляющая организация).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5. Направляющая организация в срок не позднее 20 февраля текущего года представляет в </w:t>
      </w:r>
      <w:r>
        <w:rPr>
          <w:rFonts w:ascii="Calibri" w:hAnsi="Calibri" w:cs="Calibri"/>
          <w:sz w:val="28"/>
          <w:szCs w:val="28"/>
        </w:rPr>
        <w:t xml:space="preserve">Комиссию </w:t>
      </w:r>
      <w:r>
        <w:rPr>
          <w:rFonts w:ascii="Calibri" w:hAnsi="Calibri"/>
          <w:sz w:val="28"/>
          <w:szCs w:val="28"/>
        </w:rPr>
        <w:t xml:space="preserve">документы кандидатов, претендующих на получение стипендии: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представление на кандидата, претендующего на получение именной стипендии главы города Нижнего Новгорода, заверенное печатью и подписью руководителя направляющей организации (приложение к Положению 2);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документ, подтверждающий принадлежность кандидата к категории, указанной в пункте 2 настоящего положения;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копии наградных дипломов, грамот, свидетельств достигнутых результатов, статей, характеризующих кандидата;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письмо за подписью руководителя образовательной организации, подтверждающее, что </w:t>
      </w:r>
      <w:r>
        <w:rPr>
          <w:rFonts w:ascii="Calibri" w:hAnsi="Calibri" w:cs="Calibri"/>
          <w:sz w:val="28"/>
          <w:szCs w:val="28"/>
        </w:rPr>
        <w:t xml:space="preserve">студент и курсант высших и средних учебных заведений города Нижнего Новгорода</w:t>
      </w:r>
      <w:r>
        <w:rPr>
          <w:rFonts w:ascii="Calibri" w:hAnsi="Calibri" w:cs="Calibri"/>
          <w:sz w:val="28"/>
          <w:szCs w:val="28"/>
        </w:rPr>
        <w:t xml:space="preserve"> не получает именные стипендии городского, областного, федерального и международного уровня;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согласие на обработку персональных данных.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6. </w:t>
      </w:r>
      <w:r>
        <w:rPr>
          <w:rFonts w:ascii="Calibri" w:hAnsi="Calibri"/>
          <w:b/>
          <w:i/>
          <w:sz w:val="28"/>
          <w:szCs w:val="28"/>
        </w:rPr>
        <w:t xml:space="preserve">Исключен постановлением администрации города Нижнего Новгорода от 24.02.2022 № 747.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7. </w:t>
      </w:r>
      <w:r>
        <w:rPr>
          <w:rFonts w:ascii="Calibri" w:hAnsi="Calibri" w:cs="Calibri"/>
          <w:sz w:val="28"/>
          <w:szCs w:val="28"/>
        </w:rPr>
        <w:t xml:space="preserve">Назначение стипендии производится на основании решения Комиссии на соответствующий финансовый год при соблюдении условий, установленных в пункте 2 Положения.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8. Выплата сти</w:t>
      </w:r>
      <w:r>
        <w:rPr>
          <w:rFonts w:ascii="Calibri" w:hAnsi="Calibri"/>
          <w:sz w:val="28"/>
          <w:szCs w:val="28"/>
        </w:rPr>
        <w:t xml:space="preserve">пендий финансируется за счет средств бюджета города Нижнего Новгорода и производится на основании приказа департамента путем ежемесячного перечисления денежных средств на расчетный счет образовательной организации, в которой обучается получатель стипендии.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В случае присуждения стипендии курсантам Нижегородской академии МВД России выплаты производятся на личные карточные банковские счета лауреатов. 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Стипендия выплачивается, начиная с 1 числа месяца, следующего за месяцем, в котором происходило заседание Комиссии.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9. Выплата стипендии студенту производится образовательной организацией, за исключением курсантов Нижегородской академии МВД России.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Стипендия выплачивается до 10 числа каждого месяца календарного года в размере 10000 рублей, квота по количеству стипендий составляет 5</w:t>
      </w:r>
      <w:r>
        <w:rPr>
          <w:rFonts w:ascii="Calibri" w:hAnsi="Calibri"/>
          <w:sz w:val="28"/>
          <w:szCs w:val="28"/>
        </w:rPr>
        <w:t xml:space="preserve">0</w:t>
      </w:r>
      <w:r>
        <w:rPr>
          <w:rFonts w:ascii="Calibri" w:hAnsi="Calibri"/>
          <w:sz w:val="28"/>
          <w:szCs w:val="28"/>
        </w:rPr>
        <w:t xml:space="preserve"> стипендий.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Периодичность выплаты стипендии устанавливается ежемесячно по декабрь текущего календарного года.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10. Выплата стипендий </w:t>
      </w:r>
      <w:r>
        <w:rPr>
          <w:rFonts w:ascii="Calibri" w:hAnsi="Calibri"/>
          <w:sz w:val="28"/>
          <w:szCs w:val="28"/>
        </w:rPr>
        <w:t xml:space="preserve">студент</w:t>
      </w:r>
      <w:r>
        <w:rPr>
          <w:rFonts w:ascii="Calibri" w:hAnsi="Calibri"/>
          <w:sz w:val="28"/>
          <w:szCs w:val="28"/>
        </w:rPr>
        <w:t xml:space="preserve">ам</w:t>
      </w:r>
      <w:r>
        <w:rPr>
          <w:rFonts w:ascii="Calibri" w:hAnsi="Calibri"/>
          <w:sz w:val="28"/>
          <w:szCs w:val="28"/>
        </w:rPr>
        <w:t xml:space="preserve"> и курсант</w:t>
      </w:r>
      <w:r>
        <w:rPr>
          <w:rFonts w:ascii="Calibri" w:hAnsi="Calibri"/>
          <w:sz w:val="28"/>
          <w:szCs w:val="28"/>
        </w:rPr>
        <w:t xml:space="preserve">ам</w:t>
      </w:r>
      <w:r>
        <w:rPr>
          <w:rFonts w:ascii="Calibri" w:hAnsi="Calibri"/>
          <w:sz w:val="28"/>
          <w:szCs w:val="28"/>
        </w:rPr>
        <w:t xml:space="preserve"> высших и средних учебных заведений города Нижнего Новгорода</w:t>
      </w:r>
      <w:r>
        <w:rPr>
          <w:rFonts w:ascii="Calibri" w:hAnsi="Calibri"/>
          <w:sz w:val="28"/>
          <w:szCs w:val="28"/>
        </w:rPr>
        <w:t xml:space="preserve"> прекращается: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с момента их отчисления из образовательной организации;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применения к </w:t>
      </w:r>
      <w:r>
        <w:rPr>
          <w:rFonts w:ascii="Calibri" w:hAnsi="Calibri"/>
          <w:sz w:val="28"/>
          <w:szCs w:val="28"/>
        </w:rPr>
        <w:t xml:space="preserve">студент</w:t>
      </w:r>
      <w:r>
        <w:rPr>
          <w:rFonts w:ascii="Calibri" w:hAnsi="Calibri"/>
          <w:sz w:val="28"/>
          <w:szCs w:val="28"/>
        </w:rPr>
        <w:t xml:space="preserve">у</w:t>
      </w:r>
      <w:r>
        <w:rPr>
          <w:rFonts w:ascii="Calibri" w:hAnsi="Calibri"/>
          <w:sz w:val="28"/>
          <w:szCs w:val="28"/>
        </w:rPr>
        <w:t xml:space="preserve"> и курсант</w:t>
      </w:r>
      <w:r>
        <w:rPr>
          <w:rFonts w:ascii="Calibri" w:hAnsi="Calibri"/>
          <w:sz w:val="28"/>
          <w:szCs w:val="28"/>
        </w:rPr>
        <w:t xml:space="preserve">у</w:t>
      </w:r>
      <w:r>
        <w:rPr>
          <w:rFonts w:ascii="Calibri" w:hAnsi="Calibri"/>
          <w:sz w:val="28"/>
          <w:szCs w:val="28"/>
        </w:rPr>
        <w:t xml:space="preserve"> высших и средних учебных заведений города Нижнего Новгорода</w:t>
      </w:r>
      <w:r>
        <w:rPr>
          <w:rFonts w:ascii="Calibri" w:hAnsi="Calibri"/>
          <w:sz w:val="28"/>
          <w:szCs w:val="28"/>
        </w:rPr>
        <w:t xml:space="preserve"> мер дисциплинарного взыскания, а также привлечение к административной и уголовной ответственности;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предоставление академического отпуска.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11. </w:t>
      </w:r>
      <w:r>
        <w:rPr>
          <w:rFonts w:ascii="Calibri" w:hAnsi="Calibri"/>
          <w:sz w:val="28"/>
          <w:szCs w:val="28"/>
        </w:rPr>
        <w:t xml:space="preserve">Выплата стипендии по указанным в пункте 10 основаниям прекращается с 1 числа месяца, в котором наступили указанные события.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Если сведения о таких событиях наступили позднее момента выплаты стипендии, то выплата прекращается с 1 числа следующего месяца.</w:t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Прекращение выплаты стипендии производится приказом департамента на основании решения Комиссии, принятого в течение 10 дней, и письма образовательной организации, подписанного руководителем организации</w:t>
      </w:r>
      <w:r>
        <w:rPr>
          <w:rFonts w:ascii="Calibri" w:hAnsi="Calibri" w:cs="Calibri"/>
          <w:sz w:val="28"/>
          <w:szCs w:val="28"/>
        </w:rPr>
        <w:t xml:space="preserve">.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12. </w:t>
      </w:r>
      <w:r>
        <w:rPr>
          <w:rFonts w:ascii="Calibri" w:hAnsi="Calibri" w:cs="Calibri"/>
          <w:b/>
          <w:i/>
          <w:sz w:val="28"/>
          <w:szCs w:val="28"/>
        </w:rPr>
        <w:t xml:space="preserve">Исключен постановлением администрации города Нижнего Новгорода от</w:t>
      </w:r>
      <w:r>
        <w:rPr>
          <w:rFonts w:ascii="Calibri" w:hAnsi="Calibri" w:cs="Calibri"/>
          <w:b/>
          <w:i/>
          <w:sz w:val="28"/>
          <w:szCs w:val="28"/>
        </w:rPr>
        <w:t xml:space="preserve"> 12.10.2022 № 5500.</w:t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pStyle w:val="838"/>
        <w:ind w:firstLine="567"/>
        <w:jc w:val="both"/>
        <w:spacing w:after="0" w:afterAutospacing="0" w:line="283" w:lineRule="atLeast"/>
        <w:rPr>
          <w:rFonts w:ascii="Calibri" w:hAnsi="Calibri" w:cs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13. Решение </w:t>
      </w:r>
      <w:r>
        <w:rPr>
          <w:rFonts w:ascii="Calibri" w:hAnsi="Calibri" w:cs="Calibri"/>
          <w:sz w:val="28"/>
          <w:szCs w:val="28"/>
        </w:rPr>
        <w:t xml:space="preserve">Комиссии в части назначения именной стипендии главы города Нижнего Новгорода подлежит опубликованию в официальном печатном средстве массовой информации - газете «День города. Нижний Новгород».</w:t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</w:r>
      <w:r>
        <w:rPr>
          <w:rFonts w:ascii="Calibri" w:hAnsi="Calibri" w:cs="Calibri"/>
          <w:sz w:val="28"/>
          <w:szCs w:val="28"/>
        </w:rPr>
      </w:r>
    </w:p>
    <w:p>
      <w:pPr>
        <w:pStyle w:val="838"/>
        <w:tabs>
          <w:tab w:val="left" w:pos="5812" w:leader="none"/>
        </w:tabs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  <w:r>
        <w:rPr>
          <w:rFonts w:ascii="Calibri" w:hAnsi="Calibri"/>
          <w:sz w:val="28"/>
          <w:szCs w:val="28"/>
        </w:rPr>
      </w:r>
    </w:p>
    <w:p>
      <w:pPr>
        <w:pStyle w:val="838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shd w:val="nil" w:color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 w:clear="all"/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38"/>
        <w:jc w:val="right"/>
        <w:rPr>
          <w:rFonts w:ascii="Times New Roman" w:hAnsi="Times New Roman" w:cs="Times New Roman"/>
        </w:rPr>
        <w:outlineLvl w:val="1"/>
      </w:pPr>
      <w:r>
        <w:rPr>
          <w:rFonts w:ascii="Times New Roman" w:hAnsi="Times New Roman" w:eastAsia="Times New Roman" w:cs="Times New Roman"/>
        </w:rPr>
        <w:t xml:space="preserve">Приложение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3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к Положению о городской именной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3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стипендии главы города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3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Нижнего Новгорода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38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center"/>
        <w:spacing w:line="12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Представление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line="12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 кандидата, претендующего на получение именной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line="12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стипендии главы города Нижнего Новгорода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8"/>
        <w:jc w:val="center"/>
        <w:spacing w:line="12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8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Наименование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8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направляющей организации _______________________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8"/>
        <w:jc w:val="both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ФИО кандидата  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8"/>
        <w:jc w:val="both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Дата рождения ________________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8"/>
        <w:jc w:val="both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Адрес места жительства  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8"/>
        <w:jc w:val="both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Контактный телефон _____________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8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Наименование образовательной организации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в которой обучается кандидат (факультет, специальность) __________________________________________ 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8"/>
        <w:jc w:val="center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Характеристика и общая оценка достижений кандидата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8"/>
        <w:numPr>
          <w:ilvl w:val="0"/>
          <w:numId w:val="1"/>
        </w:numPr>
        <w:ind w:left="283" w:right="0" w:hanging="283"/>
        <w:jc w:val="left"/>
        <w:spacing w:line="36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Достижения на уровне образовательной организации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 __________________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838"/>
        <w:jc w:val="left"/>
        <w:spacing w:line="36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2. Достижения на уровне города Нижнего Новгорода 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 ____________________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838"/>
        <w:jc w:val="left"/>
        <w:spacing w:line="36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3. Достижения на уровне Нижегородской области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  _______________________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838"/>
        <w:jc w:val="left"/>
        <w:spacing w:line="36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4. Достижения на всероссийском уровне  _______________________________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838"/>
        <w:jc w:val="left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8"/>
        <w:ind w:left="6521" w:hanging="5981"/>
        <w:jc w:val="both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Дата:</w:t>
      </w:r>
      <w:r>
        <w:rPr>
          <w:rFonts w:ascii="Times New Roman" w:hAnsi="Times New Roman" w:eastAsia="Times New Roman" w:cs="Times New Roman"/>
          <w:sz w:val="28"/>
          <w:szCs w:val="28"/>
        </w:rPr>
        <w:tab/>
        <w:t xml:space="preserve">Подпись с указанием должности, печать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838"/>
        <w:ind w:left="6521" w:hanging="598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jc w:val="both"/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</w:t>
      </w:r>
      <w:r>
        <w:rPr>
          <w:rFonts w:ascii="Times New Roman" w:hAnsi="Times New Roman" w:eastAsia="Times New Roman" w:cs="Times New Roman"/>
          <w:sz w:val="28"/>
          <w:szCs w:val="28"/>
        </w:rPr>
        <w:tab/>
      </w:r>
      <w:r>
        <w:rPr>
          <w:rFonts w:ascii="Times New Roman" w:hAnsi="Times New Roman" w:eastAsia="Times New Roman" w:cs="Times New Roman"/>
          <w:sz w:val="28"/>
          <w:szCs w:val="28"/>
        </w:rPr>
        <w:tab/>
      </w:r>
      <w:r>
        <w:rPr>
          <w:rFonts w:ascii="Times New Roman" w:hAnsi="Times New Roman" w:eastAsia="Times New Roman" w:cs="Times New Roman"/>
          <w:sz w:val="28"/>
          <w:szCs w:val="28"/>
        </w:rPr>
        <w:tab/>
      </w:r>
      <w:r>
        <w:rPr>
          <w:rFonts w:ascii="Times New Roman" w:hAnsi="Times New Roman" w:eastAsia="Times New Roman" w:cs="Times New Roman"/>
          <w:sz w:val="28"/>
          <w:szCs w:val="28"/>
        </w:rPr>
        <w:tab/>
      </w:r>
      <w:r>
        <w:rPr>
          <w:rFonts w:ascii="Times New Roman" w:hAnsi="Times New Roman" w:eastAsia="Times New Roman" w:cs="Times New Roman"/>
          <w:sz w:val="28"/>
          <w:szCs w:val="28"/>
        </w:rPr>
        <w:tab/>
        <w:t xml:space="preserve">______________________</w:t>
      </w:r>
      <w:r>
        <w:rPr>
          <w:rFonts w:ascii="Times New Roman" w:hAnsi="Times New Roman" w:eastAsia="Times New Roman" w:cs="Times New Roman"/>
          <w:highlight w:val="none"/>
        </w:rPr>
      </w:r>
      <w:r/>
    </w:p>
    <w:p>
      <w:pPr>
        <w:pStyle w:val="838"/>
        <w:ind w:firstLine="540"/>
        <w:jc w:val="both"/>
      </w:pPr>
      <w:r/>
      <w:r/>
    </w:p>
    <w:p>
      <w:pPr>
        <w:pStyle w:val="838"/>
        <w:ind w:firstLine="540"/>
        <w:jc w:val="both"/>
      </w:pPr>
      <w:r/>
      <w:r/>
    </w:p>
    <w:p>
      <w:r/>
      <w:bookmarkStart w:id="4" w:name="_GoBack"/>
      <w:r/>
      <w:bookmarkEnd w:id="4"/>
      <w:r/>
      <w:r/>
    </w:p>
    <w:sectPr>
      <w:footnotePr/>
      <w:endnotePr/>
      <w:type w:val="nextPage"/>
      <w:pgSz w:w="11906" w:h="16838" w:orient="portrait"/>
      <w:pgMar w:top="1134" w:right="850" w:bottom="1134" w:left="992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6">
    <w:name w:val="Heading 1"/>
    <w:basedOn w:val="834"/>
    <w:next w:val="834"/>
    <w:link w:val="65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7">
    <w:name w:val="Heading 1 Char"/>
    <w:basedOn w:val="835"/>
    <w:link w:val="656"/>
    <w:uiPriority w:val="9"/>
    <w:rPr>
      <w:rFonts w:ascii="Arial" w:hAnsi="Arial" w:eastAsia="Arial" w:cs="Arial"/>
      <w:sz w:val="40"/>
      <w:szCs w:val="40"/>
    </w:rPr>
  </w:style>
  <w:style w:type="paragraph" w:styleId="658">
    <w:name w:val="Heading 2"/>
    <w:basedOn w:val="834"/>
    <w:next w:val="834"/>
    <w:link w:val="65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9">
    <w:name w:val="Heading 2 Char"/>
    <w:basedOn w:val="835"/>
    <w:link w:val="658"/>
    <w:uiPriority w:val="9"/>
    <w:rPr>
      <w:rFonts w:ascii="Arial" w:hAnsi="Arial" w:eastAsia="Arial" w:cs="Arial"/>
      <w:sz w:val="34"/>
    </w:rPr>
  </w:style>
  <w:style w:type="paragraph" w:styleId="660">
    <w:name w:val="Heading 3"/>
    <w:basedOn w:val="834"/>
    <w:next w:val="834"/>
    <w:link w:val="66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1">
    <w:name w:val="Heading 3 Char"/>
    <w:basedOn w:val="835"/>
    <w:link w:val="660"/>
    <w:uiPriority w:val="9"/>
    <w:rPr>
      <w:rFonts w:ascii="Arial" w:hAnsi="Arial" w:eastAsia="Arial" w:cs="Arial"/>
      <w:sz w:val="30"/>
      <w:szCs w:val="30"/>
    </w:rPr>
  </w:style>
  <w:style w:type="paragraph" w:styleId="662">
    <w:name w:val="Heading 4"/>
    <w:basedOn w:val="834"/>
    <w:next w:val="834"/>
    <w:link w:val="66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3">
    <w:name w:val="Heading 4 Char"/>
    <w:basedOn w:val="835"/>
    <w:link w:val="662"/>
    <w:uiPriority w:val="9"/>
    <w:rPr>
      <w:rFonts w:ascii="Arial" w:hAnsi="Arial" w:eastAsia="Arial" w:cs="Arial"/>
      <w:b/>
      <w:bCs/>
      <w:sz w:val="26"/>
      <w:szCs w:val="26"/>
    </w:rPr>
  </w:style>
  <w:style w:type="paragraph" w:styleId="664">
    <w:name w:val="Heading 5"/>
    <w:basedOn w:val="834"/>
    <w:next w:val="834"/>
    <w:link w:val="66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5">
    <w:name w:val="Heading 5 Char"/>
    <w:basedOn w:val="835"/>
    <w:link w:val="664"/>
    <w:uiPriority w:val="9"/>
    <w:rPr>
      <w:rFonts w:ascii="Arial" w:hAnsi="Arial" w:eastAsia="Arial" w:cs="Arial"/>
      <w:b/>
      <w:bCs/>
      <w:sz w:val="24"/>
      <w:szCs w:val="24"/>
    </w:rPr>
  </w:style>
  <w:style w:type="paragraph" w:styleId="666">
    <w:name w:val="Heading 6"/>
    <w:basedOn w:val="834"/>
    <w:next w:val="834"/>
    <w:link w:val="66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7">
    <w:name w:val="Heading 6 Char"/>
    <w:basedOn w:val="835"/>
    <w:link w:val="666"/>
    <w:uiPriority w:val="9"/>
    <w:rPr>
      <w:rFonts w:ascii="Arial" w:hAnsi="Arial" w:eastAsia="Arial" w:cs="Arial"/>
      <w:b/>
      <w:bCs/>
      <w:sz w:val="22"/>
      <w:szCs w:val="22"/>
    </w:rPr>
  </w:style>
  <w:style w:type="paragraph" w:styleId="668">
    <w:name w:val="Heading 7"/>
    <w:basedOn w:val="834"/>
    <w:next w:val="834"/>
    <w:link w:val="66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9">
    <w:name w:val="Heading 7 Char"/>
    <w:basedOn w:val="835"/>
    <w:link w:val="66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0">
    <w:name w:val="Heading 8"/>
    <w:basedOn w:val="834"/>
    <w:next w:val="834"/>
    <w:link w:val="67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1">
    <w:name w:val="Heading 8 Char"/>
    <w:basedOn w:val="835"/>
    <w:link w:val="670"/>
    <w:uiPriority w:val="9"/>
    <w:rPr>
      <w:rFonts w:ascii="Arial" w:hAnsi="Arial" w:eastAsia="Arial" w:cs="Arial"/>
      <w:i/>
      <w:iCs/>
      <w:sz w:val="22"/>
      <w:szCs w:val="22"/>
    </w:rPr>
  </w:style>
  <w:style w:type="paragraph" w:styleId="672">
    <w:name w:val="Heading 9"/>
    <w:basedOn w:val="834"/>
    <w:next w:val="834"/>
    <w:link w:val="67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3">
    <w:name w:val="Heading 9 Char"/>
    <w:basedOn w:val="835"/>
    <w:link w:val="672"/>
    <w:uiPriority w:val="9"/>
    <w:rPr>
      <w:rFonts w:ascii="Arial" w:hAnsi="Arial" w:eastAsia="Arial" w:cs="Arial"/>
      <w:i/>
      <w:iCs/>
      <w:sz w:val="21"/>
      <w:szCs w:val="21"/>
    </w:rPr>
  </w:style>
  <w:style w:type="paragraph" w:styleId="674">
    <w:name w:val="List Paragraph"/>
    <w:basedOn w:val="834"/>
    <w:uiPriority w:val="34"/>
    <w:qFormat/>
    <w:pPr>
      <w:contextualSpacing/>
      <w:ind w:left="720"/>
    </w:pPr>
  </w:style>
  <w:style w:type="paragraph" w:styleId="675">
    <w:name w:val="No Spacing"/>
    <w:uiPriority w:val="1"/>
    <w:qFormat/>
    <w:pPr>
      <w:spacing w:before="0" w:after="0" w:line="240" w:lineRule="auto"/>
    </w:pPr>
  </w:style>
  <w:style w:type="paragraph" w:styleId="676">
    <w:name w:val="Title"/>
    <w:basedOn w:val="834"/>
    <w:next w:val="834"/>
    <w:link w:val="67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7">
    <w:name w:val="Title Char"/>
    <w:basedOn w:val="835"/>
    <w:link w:val="676"/>
    <w:uiPriority w:val="10"/>
    <w:rPr>
      <w:sz w:val="48"/>
      <w:szCs w:val="48"/>
    </w:rPr>
  </w:style>
  <w:style w:type="paragraph" w:styleId="678">
    <w:name w:val="Subtitle"/>
    <w:basedOn w:val="834"/>
    <w:next w:val="834"/>
    <w:link w:val="679"/>
    <w:uiPriority w:val="11"/>
    <w:qFormat/>
    <w:pPr>
      <w:spacing w:before="200" w:after="200"/>
    </w:pPr>
    <w:rPr>
      <w:sz w:val="24"/>
      <w:szCs w:val="24"/>
    </w:rPr>
  </w:style>
  <w:style w:type="character" w:styleId="679">
    <w:name w:val="Subtitle Char"/>
    <w:basedOn w:val="835"/>
    <w:link w:val="678"/>
    <w:uiPriority w:val="11"/>
    <w:rPr>
      <w:sz w:val="24"/>
      <w:szCs w:val="24"/>
    </w:rPr>
  </w:style>
  <w:style w:type="paragraph" w:styleId="680">
    <w:name w:val="Quote"/>
    <w:basedOn w:val="834"/>
    <w:next w:val="834"/>
    <w:link w:val="681"/>
    <w:uiPriority w:val="29"/>
    <w:qFormat/>
    <w:pPr>
      <w:ind w:left="720" w:right="720"/>
    </w:pPr>
    <w:rPr>
      <w:i/>
    </w:rPr>
  </w:style>
  <w:style w:type="character" w:styleId="681">
    <w:name w:val="Quote Char"/>
    <w:link w:val="680"/>
    <w:uiPriority w:val="29"/>
    <w:rPr>
      <w:i/>
    </w:rPr>
  </w:style>
  <w:style w:type="paragraph" w:styleId="682">
    <w:name w:val="Intense Quote"/>
    <w:basedOn w:val="834"/>
    <w:next w:val="834"/>
    <w:link w:val="68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3">
    <w:name w:val="Intense Quote Char"/>
    <w:link w:val="682"/>
    <w:uiPriority w:val="30"/>
    <w:rPr>
      <w:i/>
    </w:rPr>
  </w:style>
  <w:style w:type="paragraph" w:styleId="684">
    <w:name w:val="Header"/>
    <w:basedOn w:val="834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Header Char"/>
    <w:basedOn w:val="835"/>
    <w:link w:val="684"/>
    <w:uiPriority w:val="99"/>
  </w:style>
  <w:style w:type="paragraph" w:styleId="686">
    <w:name w:val="Footer"/>
    <w:basedOn w:val="834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7">
    <w:name w:val="Footer Char"/>
    <w:basedOn w:val="835"/>
    <w:link w:val="686"/>
    <w:uiPriority w:val="99"/>
  </w:style>
  <w:style w:type="paragraph" w:styleId="688">
    <w:name w:val="Caption"/>
    <w:basedOn w:val="834"/>
    <w:next w:val="834"/>
    <w:link w:val="68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9">
    <w:name w:val="Caption Char"/>
    <w:basedOn w:val="835"/>
    <w:link w:val="688"/>
    <w:uiPriority w:val="35"/>
    <w:rPr>
      <w:b/>
      <w:bCs/>
      <w:color w:val="4f81bd" w:themeColor="accent1"/>
      <w:sz w:val="18"/>
      <w:szCs w:val="18"/>
    </w:rPr>
  </w:style>
  <w:style w:type="table" w:styleId="690">
    <w:name w:val="Table Grid"/>
    <w:basedOn w:val="836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1">
    <w:name w:val="Table Grid Light"/>
    <w:basedOn w:val="83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2">
    <w:name w:val="Plain Table 1"/>
    <w:basedOn w:val="83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3">
    <w:name w:val="Plain Table 2"/>
    <w:basedOn w:val="83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4">
    <w:name w:val="Plain Table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5">
    <w:name w:val="Plain Table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Plain Table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7">
    <w:name w:val="Grid Table 1 Light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4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9">
    <w:name w:val="Grid Table 4 - Accent 1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0">
    <w:name w:val="Grid Table 4 - Accent 2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1">
    <w:name w:val="Grid Table 4 - Accent 3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2">
    <w:name w:val="Grid Table 4 - Accent 4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3">
    <w:name w:val="Grid Table 4 - Accent 5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4">
    <w:name w:val="Grid Table 4 - Accent 6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5">
    <w:name w:val="Grid Table 5 Dark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9">
    <w:name w:val="Grid Table 5 Dark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30">
    <w:name w:val="Grid Table 5 Dark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31">
    <w:name w:val="Grid Table 5 Dark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32">
    <w:name w:val="Grid Table 6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3">
    <w:name w:val="Grid Table 6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4">
    <w:name w:val="Grid Table 6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5">
    <w:name w:val="Grid Table 6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6">
    <w:name w:val="Grid Table 6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7">
    <w:name w:val="Grid Table 6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8">
    <w:name w:val="Grid Table 6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9">
    <w:name w:val="Grid Table 7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4">
    <w:name w:val="List Table 2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5">
    <w:name w:val="List Table 2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6">
    <w:name w:val="List Table 2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7">
    <w:name w:val="List Table 2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8">
    <w:name w:val="List Table 2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9">
    <w:name w:val="List Table 2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0">
    <w:name w:val="List Table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5 Dark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6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2">
    <w:name w:val="List Table 6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3">
    <w:name w:val="List Table 6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4">
    <w:name w:val="List Table 6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5">
    <w:name w:val="List Table 6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6">
    <w:name w:val="List Table 6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7">
    <w:name w:val="List Table 6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8">
    <w:name w:val="List Table 7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9">
    <w:name w:val="List Table 7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90">
    <w:name w:val="List Table 7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91">
    <w:name w:val="List Table 7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92">
    <w:name w:val="List Table 7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3">
    <w:name w:val="List Table 7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4">
    <w:name w:val="List Table 7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5">
    <w:name w:val="Lined - Accent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6">
    <w:name w:val="Lined - Accent 1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7">
    <w:name w:val="Lined - Accent 2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8">
    <w:name w:val="Lined - Accent 3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9">
    <w:name w:val="Lined - Accent 4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0">
    <w:name w:val="Lined - Accent 5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1">
    <w:name w:val="Lined - Accent 6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2">
    <w:name w:val="Bordered &amp; Lined - Accent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3">
    <w:name w:val="Bordered &amp; Lined - Accent 1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4">
    <w:name w:val="Bordered &amp; Lined - Accent 2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5">
    <w:name w:val="Bordered &amp; Lined - Accent 3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6">
    <w:name w:val="Bordered &amp; Lined - Accent 4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7">
    <w:name w:val="Bordered &amp; Lined - Accent 5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8">
    <w:name w:val="Bordered &amp; Lined - Accent 6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9">
    <w:name w:val="Bordered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0">
    <w:name w:val="Bordered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1">
    <w:name w:val="Bordered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2">
    <w:name w:val="Bordered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3">
    <w:name w:val="Bordered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4">
    <w:name w:val="Bordered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5">
    <w:name w:val="Bordered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6">
    <w:name w:val="Hyperlink"/>
    <w:uiPriority w:val="99"/>
    <w:unhideWhenUsed/>
    <w:rPr>
      <w:color w:val="0000ff" w:themeColor="hyperlink"/>
      <w:u w:val="single"/>
    </w:rPr>
  </w:style>
  <w:style w:type="paragraph" w:styleId="817">
    <w:name w:val="footnote text"/>
    <w:basedOn w:val="834"/>
    <w:link w:val="818"/>
    <w:uiPriority w:val="99"/>
    <w:semiHidden/>
    <w:unhideWhenUsed/>
    <w:pPr>
      <w:spacing w:after="40" w:line="240" w:lineRule="auto"/>
    </w:pPr>
    <w:rPr>
      <w:sz w:val="18"/>
    </w:rPr>
  </w:style>
  <w:style w:type="character" w:styleId="818">
    <w:name w:val="Footnote Text Char"/>
    <w:link w:val="817"/>
    <w:uiPriority w:val="99"/>
    <w:rPr>
      <w:sz w:val="18"/>
    </w:rPr>
  </w:style>
  <w:style w:type="character" w:styleId="819">
    <w:name w:val="footnote reference"/>
    <w:basedOn w:val="835"/>
    <w:uiPriority w:val="99"/>
    <w:unhideWhenUsed/>
    <w:rPr>
      <w:vertAlign w:val="superscript"/>
    </w:rPr>
  </w:style>
  <w:style w:type="paragraph" w:styleId="820">
    <w:name w:val="endnote text"/>
    <w:basedOn w:val="834"/>
    <w:link w:val="821"/>
    <w:uiPriority w:val="99"/>
    <w:semiHidden/>
    <w:unhideWhenUsed/>
    <w:pPr>
      <w:spacing w:after="0" w:line="240" w:lineRule="auto"/>
    </w:pPr>
    <w:rPr>
      <w:sz w:val="20"/>
    </w:rPr>
  </w:style>
  <w:style w:type="character" w:styleId="821">
    <w:name w:val="Endnote Text Char"/>
    <w:link w:val="820"/>
    <w:uiPriority w:val="99"/>
    <w:rPr>
      <w:sz w:val="20"/>
    </w:rPr>
  </w:style>
  <w:style w:type="character" w:styleId="822">
    <w:name w:val="endnote reference"/>
    <w:basedOn w:val="835"/>
    <w:uiPriority w:val="99"/>
    <w:semiHidden/>
    <w:unhideWhenUsed/>
    <w:rPr>
      <w:vertAlign w:val="superscript"/>
    </w:rPr>
  </w:style>
  <w:style w:type="paragraph" w:styleId="823">
    <w:name w:val="toc 1"/>
    <w:basedOn w:val="834"/>
    <w:next w:val="834"/>
    <w:uiPriority w:val="39"/>
    <w:unhideWhenUsed/>
    <w:pPr>
      <w:ind w:left="0" w:right="0" w:firstLine="0"/>
      <w:spacing w:after="57"/>
    </w:pPr>
  </w:style>
  <w:style w:type="paragraph" w:styleId="824">
    <w:name w:val="toc 2"/>
    <w:basedOn w:val="834"/>
    <w:next w:val="834"/>
    <w:uiPriority w:val="39"/>
    <w:unhideWhenUsed/>
    <w:pPr>
      <w:ind w:left="283" w:right="0" w:firstLine="0"/>
      <w:spacing w:after="57"/>
    </w:pPr>
  </w:style>
  <w:style w:type="paragraph" w:styleId="825">
    <w:name w:val="toc 3"/>
    <w:basedOn w:val="834"/>
    <w:next w:val="834"/>
    <w:uiPriority w:val="39"/>
    <w:unhideWhenUsed/>
    <w:pPr>
      <w:ind w:left="567" w:right="0" w:firstLine="0"/>
      <w:spacing w:after="57"/>
    </w:pPr>
  </w:style>
  <w:style w:type="paragraph" w:styleId="826">
    <w:name w:val="toc 4"/>
    <w:basedOn w:val="834"/>
    <w:next w:val="834"/>
    <w:uiPriority w:val="39"/>
    <w:unhideWhenUsed/>
    <w:pPr>
      <w:ind w:left="850" w:right="0" w:firstLine="0"/>
      <w:spacing w:after="57"/>
    </w:pPr>
  </w:style>
  <w:style w:type="paragraph" w:styleId="827">
    <w:name w:val="toc 5"/>
    <w:basedOn w:val="834"/>
    <w:next w:val="834"/>
    <w:uiPriority w:val="39"/>
    <w:unhideWhenUsed/>
    <w:pPr>
      <w:ind w:left="1134" w:right="0" w:firstLine="0"/>
      <w:spacing w:after="57"/>
    </w:pPr>
  </w:style>
  <w:style w:type="paragraph" w:styleId="828">
    <w:name w:val="toc 6"/>
    <w:basedOn w:val="834"/>
    <w:next w:val="834"/>
    <w:uiPriority w:val="39"/>
    <w:unhideWhenUsed/>
    <w:pPr>
      <w:ind w:left="1417" w:right="0" w:firstLine="0"/>
      <w:spacing w:after="57"/>
    </w:pPr>
  </w:style>
  <w:style w:type="paragraph" w:styleId="829">
    <w:name w:val="toc 7"/>
    <w:basedOn w:val="834"/>
    <w:next w:val="834"/>
    <w:uiPriority w:val="39"/>
    <w:unhideWhenUsed/>
    <w:pPr>
      <w:ind w:left="1701" w:right="0" w:firstLine="0"/>
      <w:spacing w:after="57"/>
    </w:pPr>
  </w:style>
  <w:style w:type="paragraph" w:styleId="830">
    <w:name w:val="toc 8"/>
    <w:basedOn w:val="834"/>
    <w:next w:val="834"/>
    <w:uiPriority w:val="39"/>
    <w:unhideWhenUsed/>
    <w:pPr>
      <w:ind w:left="1984" w:right="0" w:firstLine="0"/>
      <w:spacing w:after="57"/>
    </w:pPr>
  </w:style>
  <w:style w:type="paragraph" w:styleId="831">
    <w:name w:val="toc 9"/>
    <w:basedOn w:val="834"/>
    <w:next w:val="834"/>
    <w:uiPriority w:val="39"/>
    <w:unhideWhenUsed/>
    <w:pPr>
      <w:ind w:left="2268" w:right="0" w:firstLine="0"/>
      <w:spacing w:after="57"/>
    </w:pPr>
  </w:style>
  <w:style w:type="paragraph" w:styleId="832">
    <w:name w:val="TOC Heading"/>
    <w:uiPriority w:val="39"/>
    <w:unhideWhenUsed/>
  </w:style>
  <w:style w:type="paragraph" w:styleId="833">
    <w:name w:val="table of figures"/>
    <w:basedOn w:val="834"/>
    <w:next w:val="834"/>
    <w:uiPriority w:val="99"/>
    <w:unhideWhenUsed/>
    <w:pPr>
      <w:spacing w:after="0" w:afterAutospacing="0"/>
    </w:pPr>
  </w:style>
  <w:style w:type="paragraph" w:styleId="834" w:default="1">
    <w:name w:val="Normal"/>
    <w:qFormat/>
    <w:pPr>
      <w:spacing w:after="200" w:line="276" w:lineRule="auto"/>
    </w:pPr>
  </w:style>
  <w:style w:type="character" w:styleId="835" w:default="1">
    <w:name w:val="Default Paragraph Font"/>
    <w:uiPriority w:val="1"/>
    <w:semiHidden/>
    <w:unhideWhenUsed/>
  </w:style>
  <w:style w:type="table" w:styleId="83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7" w:default="1">
    <w:name w:val="No List"/>
    <w:uiPriority w:val="99"/>
    <w:semiHidden/>
    <w:unhideWhenUsed/>
  </w:style>
  <w:style w:type="paragraph" w:styleId="838" w:customStyle="1">
    <w:name w:val="ConsPlusNormal"/>
    <w:pPr>
      <w:spacing w:after="0" w:line="240" w:lineRule="auto"/>
      <w:widowControl w:val="off"/>
    </w:pPr>
    <w:rPr>
      <w:rFonts w:ascii="Calibri" w:hAnsi="Calibri" w:eastAsia="Times New Roman" w:cs="Calibri"/>
      <w:szCs w:val="20"/>
      <w:lang w:eastAsia="ru-RU"/>
    </w:rPr>
  </w:style>
  <w:style w:type="paragraph" w:styleId="839" w:customStyle="1">
    <w:name w:val="ConsPlusNonformat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840" w:customStyle="1">
    <w:name w:val="ConsPlusTitle"/>
    <w:pPr>
      <w:spacing w:after="0" w:line="240" w:lineRule="auto"/>
      <w:widowControl w:val="off"/>
    </w:pPr>
    <w:rPr>
      <w:rFonts w:ascii="Calibri" w:hAnsi="Calibri" w:eastAsia="Times New Roman" w:cs="Calibri"/>
      <w:b/>
      <w:szCs w:val="20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Исхакова Диана Анатольевна</dc:creator>
  <cp:keywords/>
  <dc:description/>
  <cp:lastModifiedBy>a.butorin</cp:lastModifiedBy>
  <cp:revision>5</cp:revision>
  <dcterms:created xsi:type="dcterms:W3CDTF">2023-01-20T06:50:00Z</dcterms:created>
  <dcterms:modified xsi:type="dcterms:W3CDTF">2025-01-30T06:49:25Z</dcterms:modified>
</cp:coreProperties>
</file>