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F856" w14:textId="77777777" w:rsidR="00986B4D" w:rsidRDefault="00986B4D" w:rsidP="003060AE">
      <w:pPr>
        <w:spacing w:line="259" w:lineRule="auto"/>
        <w:ind w:left="6804"/>
        <w:jc w:val="right"/>
        <w:rPr>
          <w:sz w:val="26"/>
          <w:szCs w:val="26"/>
        </w:rPr>
        <w:sectPr w:rsidR="00986B4D" w:rsidSect="00986B4D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bookmarkStart w:id="0" w:name="_Hlk124264173"/>
    </w:p>
    <w:p w14:paraId="4D4DCD8E" w14:textId="77777777" w:rsidR="004B6739" w:rsidRDefault="004B6739" w:rsidP="004B6739">
      <w:pPr>
        <w:spacing w:line="259" w:lineRule="auto"/>
        <w:jc w:val="right"/>
        <w:rPr>
          <w:sz w:val="26"/>
          <w:szCs w:val="26"/>
        </w:rPr>
      </w:pPr>
    </w:p>
    <w:p w14:paraId="661E7F69" w14:textId="5D709593" w:rsidR="00130E0F" w:rsidRDefault="004B6739" w:rsidP="000210F8">
      <w:pPr>
        <w:jc w:val="center"/>
        <w:rPr>
          <w:b/>
          <w:sz w:val="26"/>
          <w:szCs w:val="26"/>
        </w:rPr>
      </w:pPr>
      <w:r w:rsidRPr="0082636D">
        <w:rPr>
          <w:b/>
          <w:sz w:val="26"/>
          <w:szCs w:val="26"/>
        </w:rPr>
        <w:t>План</w:t>
      </w:r>
      <w:r w:rsidR="009B38BF">
        <w:rPr>
          <w:b/>
          <w:sz w:val="26"/>
          <w:szCs w:val="26"/>
        </w:rPr>
        <w:t xml:space="preserve"> работ </w:t>
      </w:r>
      <w:proofErr w:type="gramStart"/>
      <w:r w:rsidR="009B38BF">
        <w:rPr>
          <w:b/>
          <w:sz w:val="26"/>
          <w:szCs w:val="26"/>
        </w:rPr>
        <w:t>на  2025</w:t>
      </w:r>
      <w:proofErr w:type="gramEnd"/>
      <w:r w:rsidR="009B38BF">
        <w:rPr>
          <w:b/>
          <w:sz w:val="26"/>
          <w:szCs w:val="26"/>
        </w:rPr>
        <w:t xml:space="preserve"> год</w:t>
      </w:r>
    </w:p>
    <w:p w14:paraId="43E3322C" w14:textId="77777777" w:rsidR="000210F8" w:rsidRDefault="000210F8" w:rsidP="000210F8">
      <w:pPr>
        <w:jc w:val="center"/>
        <w:rPr>
          <w:b/>
          <w:sz w:val="26"/>
          <w:szCs w:val="26"/>
        </w:rPr>
      </w:pPr>
    </w:p>
    <w:tbl>
      <w:tblPr>
        <w:tblStyle w:val="ad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4828"/>
        <w:gridCol w:w="1559"/>
        <w:gridCol w:w="8647"/>
      </w:tblGrid>
      <w:tr w:rsidR="009B38BF" w:rsidRPr="003830E4" w14:paraId="53D18248" w14:textId="77777777" w:rsidTr="009B38BF">
        <w:trPr>
          <w:trHeight w:val="399"/>
        </w:trPr>
        <w:tc>
          <w:tcPr>
            <w:tcW w:w="554" w:type="dxa"/>
            <w:vMerge w:val="restart"/>
            <w:vAlign w:val="center"/>
          </w:tcPr>
          <w:p w14:paraId="1783DB7A" w14:textId="77777777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№</w:t>
            </w:r>
          </w:p>
          <w:p w14:paraId="72332A2B" w14:textId="5D54C12E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п/п</w:t>
            </w:r>
          </w:p>
          <w:p w14:paraId="60A410BB" w14:textId="192DC30B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28" w:type="dxa"/>
            <w:vMerge w:val="restart"/>
            <w:vAlign w:val="center"/>
          </w:tcPr>
          <w:p w14:paraId="09316E8C" w14:textId="0BBE1688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559" w:type="dxa"/>
            <w:vMerge w:val="restart"/>
            <w:vAlign w:val="center"/>
          </w:tcPr>
          <w:p w14:paraId="486AABD4" w14:textId="1B656FF5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Исполнитель</w:t>
            </w:r>
          </w:p>
        </w:tc>
        <w:tc>
          <w:tcPr>
            <w:tcW w:w="8647" w:type="dxa"/>
            <w:vMerge w:val="restart"/>
            <w:vAlign w:val="center"/>
          </w:tcPr>
          <w:p w14:paraId="03F4724C" w14:textId="4116377F" w:rsidR="009B38BF" w:rsidRPr="003830E4" w:rsidRDefault="009B38BF" w:rsidP="00F35E16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Ожидаемые научные результаты</w:t>
            </w:r>
          </w:p>
        </w:tc>
      </w:tr>
      <w:tr w:rsidR="009B38BF" w:rsidRPr="003830E4" w14:paraId="1C38AD85" w14:textId="77777777" w:rsidTr="009B38BF">
        <w:trPr>
          <w:cantSplit/>
          <w:trHeight w:val="230"/>
        </w:trPr>
        <w:tc>
          <w:tcPr>
            <w:tcW w:w="554" w:type="dxa"/>
            <w:vMerge/>
            <w:vAlign w:val="center"/>
          </w:tcPr>
          <w:p w14:paraId="7E530758" w14:textId="77777777" w:rsidR="009B38BF" w:rsidRPr="003830E4" w:rsidRDefault="009B38BF" w:rsidP="000210F8">
            <w:pPr>
              <w:rPr>
                <w:sz w:val="20"/>
                <w:szCs w:val="20"/>
              </w:rPr>
            </w:pPr>
          </w:p>
        </w:tc>
        <w:tc>
          <w:tcPr>
            <w:tcW w:w="4828" w:type="dxa"/>
            <w:vMerge/>
          </w:tcPr>
          <w:p w14:paraId="277FF899" w14:textId="1122C7AE" w:rsidR="009B38BF" w:rsidRPr="003830E4" w:rsidRDefault="009B38BF" w:rsidP="000210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70C365" w14:textId="77777777" w:rsidR="009B38BF" w:rsidRPr="003830E4" w:rsidRDefault="009B38BF" w:rsidP="000210F8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vMerge/>
          </w:tcPr>
          <w:p w14:paraId="707D9136" w14:textId="77777777" w:rsidR="009B38BF" w:rsidRPr="003830E4" w:rsidRDefault="009B38BF" w:rsidP="000210F8">
            <w:pPr>
              <w:rPr>
                <w:sz w:val="20"/>
                <w:szCs w:val="20"/>
              </w:rPr>
            </w:pPr>
          </w:p>
        </w:tc>
      </w:tr>
      <w:tr w:rsidR="009B38BF" w:rsidRPr="003830E4" w14:paraId="1A0FEFEB" w14:textId="77777777" w:rsidTr="009B38BF">
        <w:tc>
          <w:tcPr>
            <w:tcW w:w="554" w:type="dxa"/>
          </w:tcPr>
          <w:p w14:paraId="298F7677" w14:textId="77777777" w:rsidR="009B38BF" w:rsidRPr="003830E4" w:rsidRDefault="009B38BF" w:rsidP="006802A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6022BC1C" w14:textId="566AAB10" w:rsidR="009B38BF" w:rsidRPr="003830E4" w:rsidRDefault="009B38BF" w:rsidP="00F35E16">
            <w:pPr>
              <w:rPr>
                <w:sz w:val="20"/>
                <w:szCs w:val="20"/>
                <w:lang w:val="en-US"/>
              </w:rPr>
            </w:pPr>
            <w:r w:rsidRPr="003830E4">
              <w:rPr>
                <w:sz w:val="20"/>
                <w:szCs w:val="20"/>
              </w:rPr>
              <w:t>Работа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над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статьей</w:t>
            </w:r>
            <w:r w:rsidRPr="003830E4">
              <w:rPr>
                <w:sz w:val="20"/>
                <w:szCs w:val="20"/>
                <w:lang w:val="en-US"/>
              </w:rPr>
              <w:t>: Double Hamiltonian Hopf Bifurcation: normalization and non-integrability.</w:t>
            </w:r>
          </w:p>
        </w:tc>
        <w:tc>
          <w:tcPr>
            <w:tcW w:w="1559" w:type="dxa"/>
          </w:tcPr>
          <w:p w14:paraId="2F976067" w14:textId="710DF69E" w:rsidR="009B38BF" w:rsidRPr="003830E4" w:rsidRDefault="009B38BF" w:rsidP="00F35E16">
            <w:pPr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Л.М. Лерман</w:t>
            </w:r>
          </w:p>
        </w:tc>
        <w:tc>
          <w:tcPr>
            <w:tcW w:w="8647" w:type="dxa"/>
          </w:tcPr>
          <w:p w14:paraId="6C231CAC" w14:textId="4E00EC2A" w:rsidR="009B38BF" w:rsidRPr="003830E4" w:rsidRDefault="009B38BF" w:rsidP="00F35E16">
            <w:pPr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Будет построена параметрическая нормальная форма двойной гамильтоновой бифуркации Хопфа, будет доказана </w:t>
            </w:r>
            <w:proofErr w:type="spellStart"/>
            <w:r w:rsidRPr="003830E4">
              <w:rPr>
                <w:sz w:val="20"/>
                <w:szCs w:val="20"/>
              </w:rPr>
              <w:t>неинтегрируемость</w:t>
            </w:r>
            <w:proofErr w:type="spellEnd"/>
            <w:r w:rsidRPr="003830E4">
              <w:rPr>
                <w:sz w:val="20"/>
                <w:szCs w:val="20"/>
              </w:rPr>
              <w:t xml:space="preserve"> усеченной нормальной формы 4-го порядка в предположении отсутствия сильных резонансов, будет показано существование </w:t>
            </w:r>
            <w:proofErr w:type="spellStart"/>
            <w:r w:rsidRPr="003830E4">
              <w:rPr>
                <w:sz w:val="20"/>
                <w:szCs w:val="20"/>
              </w:rPr>
              <w:t>гомоклинических</w:t>
            </w:r>
            <w:proofErr w:type="spellEnd"/>
            <w:r w:rsidRPr="003830E4">
              <w:rPr>
                <w:sz w:val="20"/>
                <w:szCs w:val="20"/>
              </w:rPr>
              <w:t xml:space="preserve"> и периодических решений в такой системе.</w:t>
            </w:r>
          </w:p>
        </w:tc>
      </w:tr>
      <w:tr w:rsidR="009B38BF" w:rsidRPr="003830E4" w14:paraId="62B5C831" w14:textId="77777777" w:rsidTr="009B38BF">
        <w:tc>
          <w:tcPr>
            <w:tcW w:w="554" w:type="dxa"/>
          </w:tcPr>
          <w:p w14:paraId="55E64797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7E554252" w14:textId="11BC8DE2" w:rsidR="009B38BF" w:rsidRPr="003830E4" w:rsidRDefault="009B38BF" w:rsidP="00B11BDC">
            <w:pPr>
              <w:rPr>
                <w:sz w:val="20"/>
                <w:szCs w:val="20"/>
              </w:rPr>
            </w:pPr>
            <w:r w:rsidRPr="00B11BDC">
              <w:rPr>
                <w:sz w:val="20"/>
                <w:szCs w:val="20"/>
              </w:rPr>
              <w:t>Сценарии перехода от гамильтоновой к диссипативной динамике</w:t>
            </w:r>
          </w:p>
        </w:tc>
        <w:tc>
          <w:tcPr>
            <w:tcW w:w="1559" w:type="dxa"/>
          </w:tcPr>
          <w:p w14:paraId="27DE3528" w14:textId="65DC360B" w:rsidR="009B38BF" w:rsidRPr="003830E4" w:rsidRDefault="009B38BF" w:rsidP="00B11BDC">
            <w:pPr>
              <w:rPr>
                <w:sz w:val="20"/>
                <w:szCs w:val="20"/>
              </w:rPr>
            </w:pPr>
            <w:proofErr w:type="gramStart"/>
            <w:r w:rsidRPr="00B11BDC">
              <w:rPr>
                <w:sz w:val="20"/>
                <w:szCs w:val="20"/>
              </w:rPr>
              <w:t>Н.Е.</w:t>
            </w:r>
            <w:proofErr w:type="gramEnd"/>
            <w:r w:rsidRPr="00B11BDC">
              <w:rPr>
                <w:sz w:val="20"/>
                <w:szCs w:val="20"/>
              </w:rPr>
              <w:t xml:space="preserve"> Кулагин, Л.М. Лерман</w:t>
            </w:r>
          </w:p>
        </w:tc>
        <w:tc>
          <w:tcPr>
            <w:tcW w:w="8647" w:type="dxa"/>
          </w:tcPr>
          <w:p w14:paraId="501C249F" w14:textId="78C79709" w:rsidR="009B38BF" w:rsidRPr="003830E4" w:rsidRDefault="009B38BF" w:rsidP="00B11BDC">
            <w:pPr>
              <w:rPr>
                <w:sz w:val="20"/>
                <w:szCs w:val="20"/>
              </w:rPr>
            </w:pPr>
            <w:r w:rsidRPr="00406576">
              <w:rPr>
                <w:sz w:val="20"/>
                <w:szCs w:val="20"/>
              </w:rPr>
              <w:t xml:space="preserve">Для гамильтоновой системы с двумя степенями свободы и парой </w:t>
            </w:r>
            <w:proofErr w:type="spellStart"/>
            <w:r w:rsidRPr="00406576">
              <w:rPr>
                <w:sz w:val="20"/>
                <w:szCs w:val="20"/>
              </w:rPr>
              <w:t>гомоклинической</w:t>
            </w:r>
            <w:proofErr w:type="spellEnd"/>
            <w:r w:rsidRPr="00406576">
              <w:rPr>
                <w:sz w:val="20"/>
                <w:szCs w:val="20"/>
              </w:rPr>
              <w:t xml:space="preserve"> траекторий состояния равновесия типа седло-центр будут изучены основные элементы динамики при диссипативном возмущении, используя аналитические и численные методы. Хотя эта задача весьма трудна, некоторые структурные особенности могут быть изучены.</w:t>
            </w:r>
          </w:p>
        </w:tc>
      </w:tr>
      <w:tr w:rsidR="009B38BF" w:rsidRPr="003830E4" w14:paraId="3CA36D9E" w14:textId="77777777" w:rsidTr="009B38BF">
        <w:tc>
          <w:tcPr>
            <w:tcW w:w="554" w:type="dxa"/>
          </w:tcPr>
          <w:p w14:paraId="178F2D1F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0EAA21AC" w14:textId="4D1EB6F6" w:rsidR="009B38BF" w:rsidRPr="003830E4" w:rsidRDefault="009B38BF" w:rsidP="00B11BDC">
            <w:pPr>
              <w:rPr>
                <w:sz w:val="20"/>
                <w:szCs w:val="20"/>
                <w:lang w:val="en-US"/>
              </w:rPr>
            </w:pPr>
            <w:r w:rsidRPr="003830E4">
              <w:rPr>
                <w:sz w:val="20"/>
                <w:szCs w:val="20"/>
              </w:rPr>
              <w:t>Работа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над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статьей</w:t>
            </w:r>
            <w:r w:rsidRPr="003830E4">
              <w:rPr>
                <w:sz w:val="20"/>
                <w:szCs w:val="20"/>
                <w:lang w:val="en-US"/>
              </w:rPr>
              <w:t xml:space="preserve">: Bifurcation </w:t>
            </w:r>
            <w:proofErr w:type="spellStart"/>
            <w:r w:rsidRPr="003830E4">
              <w:rPr>
                <w:sz w:val="20"/>
                <w:szCs w:val="20"/>
                <w:lang w:val="en-US"/>
              </w:rPr>
              <w:t>a’la</w:t>
            </w:r>
            <w:proofErr w:type="spellEnd"/>
            <w:r w:rsidRPr="003830E4">
              <w:rPr>
                <w:sz w:val="20"/>
                <w:szCs w:val="20"/>
                <w:lang w:val="en-US"/>
              </w:rPr>
              <w:t xml:space="preserve"> homoclinic </w:t>
            </w:r>
            <w:proofErr w:type="spellStart"/>
            <w:r w:rsidRPr="003830E4">
              <w:rPr>
                <w:sz w:val="20"/>
                <w:szCs w:val="20"/>
                <w:lang w:val="en-US"/>
              </w:rPr>
              <w:t>Shilnikov’s</w:t>
            </w:r>
            <w:proofErr w:type="spellEnd"/>
            <w:r w:rsidRPr="003830E4">
              <w:rPr>
                <w:sz w:val="20"/>
                <w:szCs w:val="20"/>
                <w:lang w:val="en-US"/>
              </w:rPr>
              <w:t xml:space="preserve"> saddle-saddle for a Hamiltonian system.</w:t>
            </w:r>
          </w:p>
        </w:tc>
        <w:tc>
          <w:tcPr>
            <w:tcW w:w="1559" w:type="dxa"/>
          </w:tcPr>
          <w:p w14:paraId="2FDA77EF" w14:textId="3E8F00CF" w:rsidR="009B38BF" w:rsidRPr="003830E4" w:rsidRDefault="009B38BF" w:rsidP="00B11BDC">
            <w:pPr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Л.М. Лерман, К.Н. Трифонов</w:t>
            </w:r>
          </w:p>
        </w:tc>
        <w:tc>
          <w:tcPr>
            <w:tcW w:w="8647" w:type="dxa"/>
          </w:tcPr>
          <w:p w14:paraId="29C31904" w14:textId="68656F05" w:rsidR="009B38BF" w:rsidRPr="003830E4" w:rsidRDefault="009B38BF" w:rsidP="00B11BDC">
            <w:pPr>
              <w:rPr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Будет описано слоение </w:t>
            </w:r>
            <w:proofErr w:type="spellStart"/>
            <w:r w:rsidRPr="003830E4">
              <w:rPr>
                <w:sz w:val="20"/>
                <w:szCs w:val="20"/>
              </w:rPr>
              <w:t>Лиувилля</w:t>
            </w:r>
            <w:proofErr w:type="spellEnd"/>
            <w:r w:rsidRPr="003830E4">
              <w:rPr>
                <w:sz w:val="20"/>
                <w:szCs w:val="20"/>
              </w:rPr>
              <w:t xml:space="preserve"> и его бифуркации при изменении параметров в </w:t>
            </w:r>
            <w:proofErr w:type="spellStart"/>
            <w:r w:rsidRPr="003830E4">
              <w:rPr>
                <w:sz w:val="20"/>
                <w:szCs w:val="20"/>
              </w:rPr>
              <w:t>однопарметрическом</w:t>
            </w:r>
            <w:proofErr w:type="spellEnd"/>
            <w:r w:rsidRPr="003830E4">
              <w:rPr>
                <w:sz w:val="20"/>
                <w:szCs w:val="20"/>
              </w:rPr>
              <w:t xml:space="preserve"> семействе </w:t>
            </w:r>
            <w:proofErr w:type="spellStart"/>
            <w:r w:rsidRPr="003830E4">
              <w:rPr>
                <w:sz w:val="20"/>
                <w:szCs w:val="20"/>
              </w:rPr>
              <w:t>интегририемых</w:t>
            </w:r>
            <w:proofErr w:type="spellEnd"/>
            <w:r w:rsidRPr="003830E4">
              <w:rPr>
                <w:sz w:val="20"/>
                <w:szCs w:val="20"/>
              </w:rPr>
              <w:t xml:space="preserve"> гамильтоновых систем с двумя степенями свободы, содержащем систему с вырожденной особой (двукратное нулевое и пара не полупростых действительных собственных значений), имеющей пару </w:t>
            </w:r>
            <w:proofErr w:type="spellStart"/>
            <w:r w:rsidRPr="003830E4">
              <w:rPr>
                <w:sz w:val="20"/>
                <w:szCs w:val="20"/>
              </w:rPr>
              <w:t>гомоклинических</w:t>
            </w:r>
            <w:proofErr w:type="spellEnd"/>
            <w:r w:rsidRPr="003830E4">
              <w:rPr>
                <w:sz w:val="20"/>
                <w:szCs w:val="20"/>
              </w:rPr>
              <w:t xml:space="preserve"> траекторий.</w:t>
            </w:r>
          </w:p>
        </w:tc>
      </w:tr>
      <w:tr w:rsidR="009B38BF" w:rsidRPr="003830E4" w14:paraId="0EEA068B" w14:textId="77777777" w:rsidTr="009B38BF">
        <w:tc>
          <w:tcPr>
            <w:tcW w:w="554" w:type="dxa"/>
          </w:tcPr>
          <w:p w14:paraId="7A04ED08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2A063CD3" w14:textId="2E5DE937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3830E4">
              <w:rPr>
                <w:sz w:val="20"/>
                <w:szCs w:val="20"/>
              </w:rPr>
              <w:t>Работа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над</w:t>
            </w:r>
            <w:r w:rsidRPr="003830E4">
              <w:rPr>
                <w:sz w:val="20"/>
                <w:szCs w:val="20"/>
                <w:lang w:val="en-US"/>
              </w:rPr>
              <w:t xml:space="preserve"> </w:t>
            </w:r>
            <w:r w:rsidRPr="003830E4">
              <w:rPr>
                <w:sz w:val="20"/>
                <w:szCs w:val="20"/>
              </w:rPr>
              <w:t>статьей</w:t>
            </w:r>
            <w:r w:rsidRPr="003830E4">
              <w:rPr>
                <w:sz w:val="20"/>
                <w:szCs w:val="20"/>
                <w:lang w:val="en-US"/>
              </w:rPr>
              <w:t xml:space="preserve">: </w:t>
            </w:r>
            <w:r w:rsidRPr="003830E4">
              <w:rPr>
                <w:color w:val="auto"/>
                <w:sz w:val="20"/>
                <w:szCs w:val="20"/>
                <w:lang w:val="en-US"/>
              </w:rPr>
              <w:t xml:space="preserve">Dynamics near homoclinic garlands for skew products over irrational shift on the circle: non </w:t>
            </w:r>
            <w:proofErr w:type="spellStart"/>
            <w:r w:rsidRPr="003830E4">
              <w:rPr>
                <w:color w:val="auto"/>
                <w:sz w:val="20"/>
                <w:szCs w:val="20"/>
                <w:lang w:val="en-US"/>
              </w:rPr>
              <w:t>Shilnikov’s</w:t>
            </w:r>
            <w:proofErr w:type="spellEnd"/>
            <w:r w:rsidRPr="003830E4">
              <w:rPr>
                <w:color w:val="auto"/>
                <w:sz w:val="20"/>
                <w:szCs w:val="20"/>
                <w:lang w:val="en-US"/>
              </w:rPr>
              <w:t xml:space="preserve"> case.</w:t>
            </w:r>
          </w:p>
        </w:tc>
        <w:tc>
          <w:tcPr>
            <w:tcW w:w="1559" w:type="dxa"/>
          </w:tcPr>
          <w:p w14:paraId="4C583A4D" w14:textId="4EB970E5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r w:rsidRPr="003830E4">
              <w:rPr>
                <w:color w:val="000000"/>
                <w:sz w:val="20"/>
                <w:szCs w:val="20"/>
              </w:rPr>
              <w:t>Л.М. Лерман</w:t>
            </w:r>
          </w:p>
        </w:tc>
        <w:tc>
          <w:tcPr>
            <w:tcW w:w="8647" w:type="dxa"/>
          </w:tcPr>
          <w:p w14:paraId="30F700E4" w14:textId="5D606C1B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 xml:space="preserve">Будет построен пример неавтономной системы, квазипериодически зависящей от времени, которая </w:t>
            </w:r>
            <w:proofErr w:type="gramStart"/>
            <w:r w:rsidRPr="003830E4">
              <w:rPr>
                <w:rFonts w:eastAsia="Calibri"/>
                <w:sz w:val="20"/>
                <w:szCs w:val="20"/>
              </w:rPr>
              <w:t>является</w:t>
            </w:r>
            <w:proofErr w:type="gramEnd"/>
            <w:r w:rsidRPr="003830E4">
              <w:rPr>
                <w:rFonts w:eastAsia="Calibri"/>
                <w:sz w:val="20"/>
                <w:szCs w:val="20"/>
              </w:rPr>
              <w:t xml:space="preserve"> имеет седловой инвариантный тор с квазипериодической обмоткой и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гомоклинической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гирляндой. Для этого случая будут показано существование инвариантного множества со сложной динамикой, описана его структура.</w:t>
            </w:r>
          </w:p>
        </w:tc>
      </w:tr>
      <w:tr w:rsidR="009B38BF" w:rsidRPr="003830E4" w14:paraId="51DDFA24" w14:textId="77777777" w:rsidTr="009B38BF">
        <w:tc>
          <w:tcPr>
            <w:tcW w:w="554" w:type="dxa"/>
          </w:tcPr>
          <w:p w14:paraId="40A15A62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09153C0B" w14:textId="0041BED6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Работа над статьей:</w:t>
            </w:r>
            <w:r w:rsidRPr="003830E4">
              <w:rPr>
                <w:rFonts w:eastAsia="Times New Roman"/>
                <w:bCs w:val="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830E4">
              <w:rPr>
                <w:sz w:val="20"/>
                <w:szCs w:val="20"/>
              </w:rPr>
              <w:t>Точное описание множеств раздела орбит полярных представлений.</w:t>
            </w:r>
          </w:p>
        </w:tc>
        <w:tc>
          <w:tcPr>
            <w:tcW w:w="1559" w:type="dxa"/>
          </w:tcPr>
          <w:p w14:paraId="0EAD2EB1" w14:textId="20D979BB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30E4">
              <w:rPr>
                <w:sz w:val="20"/>
                <w:szCs w:val="20"/>
              </w:rPr>
              <w:t>М.В.</w:t>
            </w:r>
            <w:proofErr w:type="gramEnd"/>
            <w:r w:rsidRPr="003830E4">
              <w:rPr>
                <w:sz w:val="20"/>
                <w:szCs w:val="20"/>
              </w:rPr>
              <w:t xml:space="preserve"> Мещеряков</w:t>
            </w:r>
          </w:p>
        </w:tc>
        <w:tc>
          <w:tcPr>
            <w:tcW w:w="8647" w:type="dxa"/>
          </w:tcPr>
          <w:p w14:paraId="29E1AE07" w14:textId="5C87A9C2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 xml:space="preserve">Предполагается дать точное описание множеств раздела орбит полярных представлений. В качестве первого шага предлагается нахождение двойных нормалей орбит полярных представлений и вычисление стратификации ограничений линейных функций на орбиту на их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морсовские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типы. На втором шаге изучения предполагается вычисление областей Вороного пересечения орбиты полярного представления с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картановским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подпространством в пространстве представления. На основе свойства инвариантности множества раздела найти его комбинаторно-геометрическое описание. На основе методов, развитых при анализе множеств раздела орбит, опирающихся на теорию Морса, предполагается изучить класс конечномерных норм в пространствах полярных представлений, единичные шары которых являются выпуклыми оболочками орбит в рамках задачи о получении критериев единственности наилучшего приближения элементов пространства полярного представления элементами его аффинных подпространств. Такие подпространства называются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чебышевскими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подпространствами. Указанный класс норм включает в себя широкие классы матричных норм, например, операторную норму.</w:t>
            </w:r>
          </w:p>
        </w:tc>
      </w:tr>
      <w:tr w:rsidR="009B38BF" w:rsidRPr="003830E4" w14:paraId="3B0976E3" w14:textId="77777777" w:rsidTr="009B38BF">
        <w:tc>
          <w:tcPr>
            <w:tcW w:w="554" w:type="dxa"/>
          </w:tcPr>
          <w:p w14:paraId="0A159396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78CB8FF2" w14:textId="7DF58DC6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Работа над статьей: Аттракторы непрерывных действий полугрупп и их произведений.</w:t>
            </w:r>
          </w:p>
        </w:tc>
        <w:tc>
          <w:tcPr>
            <w:tcW w:w="1559" w:type="dxa"/>
          </w:tcPr>
          <w:p w14:paraId="345E286E" w14:textId="0E6AADF8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Р.А. </w:t>
            </w:r>
            <w:proofErr w:type="spellStart"/>
            <w:r w:rsidRPr="003830E4">
              <w:rPr>
                <w:sz w:val="20"/>
                <w:szCs w:val="20"/>
              </w:rPr>
              <w:t>Дедаев</w:t>
            </w:r>
            <w:proofErr w:type="spellEnd"/>
          </w:p>
        </w:tc>
        <w:tc>
          <w:tcPr>
            <w:tcW w:w="8647" w:type="dxa"/>
          </w:tcPr>
          <w:p w14:paraId="3970E4E2" w14:textId="339D78EC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 xml:space="preserve">Будет введено понятие точки притяжения для полугрупповой динамической системы. Планируется доказать, что существование точки притяжения является необходимым и достаточным условием для существования аттрактора, являющегося минимальным множеством такой динамической </w:t>
            </w:r>
            <w:r w:rsidRPr="003830E4">
              <w:rPr>
                <w:rFonts w:eastAsia="Calibri"/>
                <w:sz w:val="20"/>
                <w:szCs w:val="20"/>
              </w:rPr>
              <w:lastRenderedPageBreak/>
              <w:t xml:space="preserve">системы. Для произведения произвольного семейства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полугрпупповых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динамических систем будет дано описание структуры аттракторов, не являющихся минимальными множествами.</w:t>
            </w:r>
          </w:p>
        </w:tc>
      </w:tr>
      <w:tr w:rsidR="009B38BF" w:rsidRPr="003830E4" w14:paraId="25669E3B" w14:textId="77777777" w:rsidTr="009B38BF">
        <w:tc>
          <w:tcPr>
            <w:tcW w:w="554" w:type="dxa"/>
          </w:tcPr>
          <w:p w14:paraId="2291F9D5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552A2F48" w14:textId="672183D4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Работа над статьей: Классификация многомерных А-диффеоморфизмов с ориентируемыми растягивающимися аттракторами и сжимающимися репеллерами </w:t>
            </w:r>
            <w:proofErr w:type="spellStart"/>
            <w:r w:rsidRPr="003830E4">
              <w:rPr>
                <w:sz w:val="20"/>
                <w:szCs w:val="20"/>
              </w:rPr>
              <w:t>коразмерности</w:t>
            </w:r>
            <w:proofErr w:type="spellEnd"/>
            <w:r w:rsidRPr="003830E4">
              <w:rPr>
                <w:sz w:val="20"/>
                <w:szCs w:val="20"/>
              </w:rPr>
              <w:t xml:space="preserve"> один.</w:t>
            </w:r>
          </w:p>
        </w:tc>
        <w:tc>
          <w:tcPr>
            <w:tcW w:w="1559" w:type="dxa"/>
          </w:tcPr>
          <w:p w14:paraId="4E64B1E6" w14:textId="11C3575C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Е.В. </w:t>
            </w:r>
            <w:proofErr w:type="spellStart"/>
            <w:r w:rsidRPr="003830E4">
              <w:rPr>
                <w:sz w:val="20"/>
                <w:szCs w:val="20"/>
              </w:rPr>
              <w:t>Жужома</w:t>
            </w:r>
            <w:proofErr w:type="spellEnd"/>
          </w:p>
        </w:tc>
        <w:tc>
          <w:tcPr>
            <w:tcW w:w="8647" w:type="dxa"/>
          </w:tcPr>
          <w:p w14:paraId="400F48BF" w14:textId="4AD2ED6C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 xml:space="preserve">Предполагается построить полные инварианты глобальной сопряженности для трех классов многомерных А-диффеоморфизмов, которые имеют одинаковый тип нетривиальных базисных множеств (ориентируемые растягивающиеся аттракторы и сжимающиеся репеллеры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коразмерности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один) и разный набор следующих тривиальных базисных седловых множеств (1а) все седловые периодические точки имеют индекс Морса единица; (1б) все седловые периодические точки имеют индекс Морса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коразмерности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один; (1в) все седловые периодические точки имеют индекс Морса отличный от единицы и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коразмерности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один.</w:t>
            </w:r>
          </w:p>
        </w:tc>
      </w:tr>
      <w:tr w:rsidR="009B38BF" w:rsidRPr="003830E4" w14:paraId="7176F3EB" w14:textId="77777777" w:rsidTr="009B38BF">
        <w:tc>
          <w:tcPr>
            <w:tcW w:w="554" w:type="dxa"/>
          </w:tcPr>
          <w:p w14:paraId="688D865E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1868A7CE" w14:textId="2A3BB216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Работа над статьей: Изотопные градиентно-подобные диффеоморфизмы двумерного тора из разных классов устойчивой изотопической связности.</w:t>
            </w:r>
          </w:p>
        </w:tc>
        <w:tc>
          <w:tcPr>
            <w:tcW w:w="1559" w:type="dxa"/>
          </w:tcPr>
          <w:p w14:paraId="01FA53A5" w14:textId="5A1F7D1C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О.В. Починка</w:t>
            </w:r>
          </w:p>
        </w:tc>
        <w:tc>
          <w:tcPr>
            <w:tcW w:w="8647" w:type="dxa"/>
          </w:tcPr>
          <w:p w14:paraId="6E05D987" w14:textId="45726CBA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>Предполагается построить изотопные модельные градиентно-подобные диффеоморфизмы двумерного тора в разных классах устойчивой изотопической связности.</w:t>
            </w:r>
          </w:p>
        </w:tc>
      </w:tr>
      <w:tr w:rsidR="009B38BF" w:rsidRPr="003830E4" w14:paraId="656942D5" w14:textId="77777777" w:rsidTr="009B38BF">
        <w:tc>
          <w:tcPr>
            <w:tcW w:w="554" w:type="dxa"/>
          </w:tcPr>
          <w:p w14:paraId="3E05197B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64AF51C2" w14:textId="73896264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Работа над статьей: Захватывающие окрестности одномерных гиперболических аттракторов 3-диффеоморфизмов.</w:t>
            </w:r>
          </w:p>
        </w:tc>
        <w:tc>
          <w:tcPr>
            <w:tcW w:w="1559" w:type="dxa"/>
          </w:tcPr>
          <w:p w14:paraId="34E063A8" w14:textId="5B568EE6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30E4">
              <w:rPr>
                <w:sz w:val="20"/>
                <w:szCs w:val="20"/>
              </w:rPr>
              <w:t>М.К.</w:t>
            </w:r>
            <w:proofErr w:type="gramEnd"/>
            <w:r w:rsidRPr="003830E4">
              <w:rPr>
                <w:sz w:val="20"/>
                <w:szCs w:val="20"/>
              </w:rPr>
              <w:t xml:space="preserve"> Баринова</w:t>
            </w:r>
          </w:p>
        </w:tc>
        <w:tc>
          <w:tcPr>
            <w:tcW w:w="8647" w:type="dxa"/>
          </w:tcPr>
          <w:p w14:paraId="78BC2877" w14:textId="2F2E2BA9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>Предполагается доказать, что у каждого одномерного гиперболического аттрактора 3-диффеоморфизма существует захватывающая окрестность, являющаяся ручечным телом.</w:t>
            </w:r>
          </w:p>
        </w:tc>
      </w:tr>
      <w:tr w:rsidR="009B38BF" w:rsidRPr="003830E4" w14:paraId="33D433E0" w14:textId="77777777" w:rsidTr="009B38BF">
        <w:tc>
          <w:tcPr>
            <w:tcW w:w="554" w:type="dxa"/>
          </w:tcPr>
          <w:p w14:paraId="0626FCA8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20B76910" w14:textId="1DA13CCE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>Работа над статьей: Критерий сопряженности прямых произведений, один из множителей которых является диффеоморфизмом Аносова.</w:t>
            </w:r>
          </w:p>
        </w:tc>
        <w:tc>
          <w:tcPr>
            <w:tcW w:w="1559" w:type="dxa"/>
          </w:tcPr>
          <w:p w14:paraId="37464ED9" w14:textId="22B4E2C0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30E4">
              <w:rPr>
                <w:sz w:val="20"/>
                <w:szCs w:val="20"/>
              </w:rPr>
              <w:t>М.К.</w:t>
            </w:r>
            <w:proofErr w:type="gramEnd"/>
            <w:r w:rsidRPr="003830E4">
              <w:rPr>
                <w:sz w:val="20"/>
                <w:szCs w:val="20"/>
              </w:rPr>
              <w:t xml:space="preserve"> Баринова, С. А. Кузьмин</w:t>
            </w:r>
          </w:p>
        </w:tc>
        <w:tc>
          <w:tcPr>
            <w:tcW w:w="8647" w:type="dxa"/>
          </w:tcPr>
          <w:p w14:paraId="1BB2C249" w14:textId="72105911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>Доказательство того, что прямые произведения двумерных диффеоморфизмов Аносова на диффеоморфизмы, цепно-рекуррентное множество которых имеет размерность не больше единицы, топологически сопряжены тогда и только тогда, когда сопряжены соответствующие диффеоморфизмы Аносова и диффеоморфизмы, являющиеся вторыми множителями в прямых произведениях, более того, сопрягающий гомеоморфизм является косым произведением.</w:t>
            </w:r>
          </w:p>
        </w:tc>
      </w:tr>
      <w:tr w:rsidR="009B38BF" w:rsidRPr="003830E4" w14:paraId="16C361C2" w14:textId="77777777" w:rsidTr="009B38BF">
        <w:tc>
          <w:tcPr>
            <w:tcW w:w="554" w:type="dxa"/>
          </w:tcPr>
          <w:p w14:paraId="7AE3BE72" w14:textId="77777777" w:rsidR="009B38BF" w:rsidRPr="003830E4" w:rsidRDefault="009B38BF" w:rsidP="00B11BD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828" w:type="dxa"/>
          </w:tcPr>
          <w:p w14:paraId="0E0E2283" w14:textId="3BB9B67A" w:rsidR="009B38BF" w:rsidRPr="003830E4" w:rsidRDefault="009B38BF" w:rsidP="00B11BD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830E4">
              <w:rPr>
                <w:sz w:val="20"/>
                <w:szCs w:val="20"/>
              </w:rPr>
              <w:t xml:space="preserve">Работа над статьей: Топологическая классификация сохраняющих ориентацию трехмерных гомеоморфизмов с </w:t>
            </w:r>
            <w:proofErr w:type="spellStart"/>
            <w:r w:rsidRPr="003830E4">
              <w:rPr>
                <w:sz w:val="20"/>
                <w:szCs w:val="20"/>
              </w:rPr>
              <w:t>псевдоаносовскими</w:t>
            </w:r>
            <w:proofErr w:type="spellEnd"/>
            <w:r w:rsidRPr="003830E4">
              <w:rPr>
                <w:sz w:val="20"/>
                <w:szCs w:val="20"/>
              </w:rPr>
              <w:t xml:space="preserve"> аттракторами и репеллерами</w:t>
            </w:r>
          </w:p>
        </w:tc>
        <w:tc>
          <w:tcPr>
            <w:tcW w:w="1559" w:type="dxa"/>
          </w:tcPr>
          <w:p w14:paraId="4F4EC23F" w14:textId="5A5FCEAD" w:rsidR="009B38BF" w:rsidRPr="003830E4" w:rsidRDefault="009B38BF" w:rsidP="00B11BDC">
            <w:pPr>
              <w:rPr>
                <w:color w:val="000000"/>
                <w:sz w:val="20"/>
                <w:szCs w:val="20"/>
              </w:rPr>
            </w:pPr>
            <w:r w:rsidRPr="003830E4">
              <w:rPr>
                <w:color w:val="000000"/>
                <w:sz w:val="20"/>
                <w:szCs w:val="20"/>
              </w:rPr>
              <w:t xml:space="preserve">О.В. Починка, Е.Е. </w:t>
            </w:r>
            <w:proofErr w:type="spellStart"/>
            <w:r w:rsidRPr="003830E4">
              <w:rPr>
                <w:color w:val="000000"/>
                <w:sz w:val="20"/>
                <w:szCs w:val="20"/>
              </w:rPr>
              <w:t>Чилина</w:t>
            </w:r>
            <w:proofErr w:type="spellEnd"/>
          </w:p>
        </w:tc>
        <w:tc>
          <w:tcPr>
            <w:tcW w:w="8647" w:type="dxa"/>
          </w:tcPr>
          <w:p w14:paraId="7B0C025B" w14:textId="29721C64" w:rsidR="009B38BF" w:rsidRPr="003830E4" w:rsidRDefault="009B38BF" w:rsidP="00B11BDC">
            <w:pPr>
              <w:jc w:val="both"/>
              <w:rPr>
                <w:rFonts w:eastAsia="Calibri"/>
                <w:sz w:val="20"/>
                <w:szCs w:val="20"/>
              </w:rPr>
            </w:pPr>
            <w:r w:rsidRPr="003830E4">
              <w:rPr>
                <w:rFonts w:eastAsia="Calibri"/>
                <w:sz w:val="20"/>
                <w:szCs w:val="20"/>
              </w:rPr>
              <w:t xml:space="preserve">Ожидается найти и доказать критерий топологической сопряженности сохраняющих ориентацию гомеоморфизмов трехмерных многообразий с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псевдоаносовскими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аттракторами и репеллерами с модельным отображением; построить пример гомеоморфизма с обобщенными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псевдоаносовскими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аттракторами и репеллерами на трехмерном многообразии с топологически не сопряженными гомеоморфизмами на компонентах связности </w:t>
            </w:r>
            <w:proofErr w:type="spellStart"/>
            <w:r w:rsidRPr="003830E4">
              <w:rPr>
                <w:rFonts w:eastAsia="Calibri"/>
                <w:sz w:val="20"/>
                <w:szCs w:val="20"/>
              </w:rPr>
              <w:t>неблуждающего</w:t>
            </w:r>
            <w:proofErr w:type="spellEnd"/>
            <w:r w:rsidRPr="003830E4">
              <w:rPr>
                <w:rFonts w:eastAsia="Calibri"/>
                <w:sz w:val="20"/>
                <w:szCs w:val="20"/>
              </w:rPr>
              <w:t xml:space="preserve"> множества.</w:t>
            </w:r>
          </w:p>
        </w:tc>
      </w:tr>
    </w:tbl>
    <w:p w14:paraId="3E7054B8" w14:textId="77777777" w:rsidR="00986B4D" w:rsidRDefault="00986B4D" w:rsidP="0082636D">
      <w:pPr>
        <w:spacing w:after="160" w:line="259" w:lineRule="auto"/>
        <w:rPr>
          <w:b/>
          <w:sz w:val="26"/>
          <w:szCs w:val="26"/>
        </w:rPr>
        <w:sectPr w:rsidR="00986B4D" w:rsidSect="00986B4D">
          <w:pgSz w:w="16838" w:h="11906" w:orient="landscape"/>
          <w:pgMar w:top="1418" w:right="1134" w:bottom="851" w:left="567" w:header="709" w:footer="709" w:gutter="0"/>
          <w:cols w:space="708"/>
          <w:docGrid w:linePitch="360"/>
        </w:sectPr>
      </w:pPr>
    </w:p>
    <w:p w14:paraId="7A8A5CD4" w14:textId="5A405EF7" w:rsidR="00AC0ED2" w:rsidRPr="00FA68B7" w:rsidRDefault="00AC0ED2" w:rsidP="009C34C4">
      <w:pPr>
        <w:spacing w:line="259" w:lineRule="auto"/>
        <w:jc w:val="right"/>
        <w:rPr>
          <w:sz w:val="26"/>
          <w:szCs w:val="26"/>
        </w:rPr>
      </w:pPr>
      <w:r w:rsidRPr="00FA68B7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="004B3680">
        <w:rPr>
          <w:sz w:val="26"/>
          <w:szCs w:val="26"/>
        </w:rPr>
        <w:t>3</w:t>
      </w:r>
    </w:p>
    <w:p w14:paraId="2918247B" w14:textId="1E3C5914" w:rsidR="00AC0ED2" w:rsidRDefault="00AC0ED2" w:rsidP="00AC0ED2">
      <w:pPr>
        <w:spacing w:line="259" w:lineRule="auto"/>
        <w:jc w:val="right"/>
        <w:rPr>
          <w:sz w:val="26"/>
          <w:szCs w:val="26"/>
        </w:rPr>
      </w:pPr>
    </w:p>
    <w:p w14:paraId="2E87F2E4" w14:textId="77777777" w:rsidR="00AC0ED2" w:rsidRPr="000210F8" w:rsidRDefault="00AC0ED2" w:rsidP="00AC0ED2">
      <w:pPr>
        <w:jc w:val="center"/>
        <w:rPr>
          <w:b/>
          <w:color w:val="000000"/>
          <w:sz w:val="26"/>
          <w:szCs w:val="26"/>
        </w:rPr>
      </w:pPr>
      <w:r w:rsidRPr="000210F8">
        <w:rPr>
          <w:b/>
          <w:color w:val="000000"/>
          <w:sz w:val="26"/>
          <w:szCs w:val="26"/>
        </w:rPr>
        <w:t>СМЕТА</w:t>
      </w:r>
    </w:p>
    <w:p w14:paraId="307DEB85" w14:textId="39D66B6C" w:rsidR="00AC0ED2" w:rsidRPr="000210F8" w:rsidRDefault="002A560C" w:rsidP="00AC0ED2">
      <w:pPr>
        <w:jc w:val="center"/>
        <w:rPr>
          <w:b/>
          <w:color w:val="000000"/>
          <w:sz w:val="26"/>
          <w:szCs w:val="26"/>
        </w:rPr>
      </w:pPr>
      <w:r w:rsidRPr="000210F8">
        <w:rPr>
          <w:b/>
          <w:color w:val="000000"/>
          <w:sz w:val="26"/>
          <w:szCs w:val="26"/>
        </w:rPr>
        <w:t>расходов проекта</w:t>
      </w:r>
      <w:r w:rsidRPr="000210F8">
        <w:rPr>
          <w:sz w:val="26"/>
          <w:szCs w:val="26"/>
        </w:rPr>
        <w:t xml:space="preserve"> </w:t>
      </w:r>
      <w:r w:rsidR="000718AA" w:rsidRPr="000210F8">
        <w:rPr>
          <w:b/>
          <w:color w:val="000000"/>
          <w:sz w:val="26"/>
          <w:szCs w:val="26"/>
        </w:rPr>
        <w:t>РНФ</w:t>
      </w:r>
      <w:r w:rsidR="00AC0ED2" w:rsidRPr="000210F8">
        <w:rPr>
          <w:b/>
          <w:color w:val="000000"/>
          <w:sz w:val="26"/>
          <w:szCs w:val="26"/>
        </w:rPr>
        <w:t xml:space="preserve"> </w:t>
      </w:r>
      <w:r w:rsidR="00AC0ED2" w:rsidRPr="000210F8">
        <w:rPr>
          <w:b/>
          <w:sz w:val="26"/>
          <w:szCs w:val="26"/>
        </w:rPr>
        <w:t>№</w:t>
      </w:r>
      <w:sdt>
        <w:sdtPr>
          <w:rPr>
            <w:b/>
            <w:sz w:val="26"/>
            <w:szCs w:val="26"/>
          </w:rPr>
          <w:id w:val="933715809"/>
          <w:placeholder>
            <w:docPart w:val="B346B7F54682422D9BAEE5DC5FD9F740"/>
          </w:placeholder>
        </w:sdtPr>
        <w:sdtContent>
          <w:r w:rsidR="009C34C4" w:rsidRPr="000210F8">
            <w:rPr>
              <w:b/>
              <w:sz w:val="26"/>
              <w:szCs w:val="26"/>
            </w:rPr>
            <w:t xml:space="preserve"> </w:t>
          </w:r>
          <w:r w:rsidR="000210F8" w:rsidRPr="000210F8">
            <w:rPr>
              <w:b/>
              <w:sz w:val="26"/>
              <w:szCs w:val="26"/>
            </w:rPr>
            <w:t>22-11-00027-П</w:t>
          </w:r>
        </w:sdtContent>
      </w:sdt>
      <w:r w:rsidR="00AC0ED2" w:rsidRPr="000210F8">
        <w:rPr>
          <w:b/>
          <w:color w:val="000000"/>
          <w:sz w:val="26"/>
          <w:szCs w:val="26"/>
        </w:rPr>
        <w:br/>
        <w:t xml:space="preserve">в период с </w:t>
      </w:r>
      <w:r w:rsidR="000210F8" w:rsidRPr="000210F8">
        <w:rPr>
          <w:b/>
          <w:color w:val="000000"/>
          <w:sz w:val="26"/>
          <w:szCs w:val="26"/>
        </w:rPr>
        <w:t>10</w:t>
      </w:r>
      <w:r w:rsidR="00747E4E" w:rsidRPr="000210F8">
        <w:rPr>
          <w:b/>
          <w:color w:val="000000"/>
          <w:sz w:val="26"/>
          <w:szCs w:val="26"/>
        </w:rPr>
        <w:t>.</w:t>
      </w:r>
      <w:r w:rsidR="00B55EC8" w:rsidRPr="000210F8">
        <w:rPr>
          <w:b/>
          <w:color w:val="000000"/>
          <w:sz w:val="26"/>
          <w:szCs w:val="26"/>
        </w:rPr>
        <w:t>0</w:t>
      </w:r>
      <w:r w:rsidR="000210F8" w:rsidRPr="000210F8">
        <w:rPr>
          <w:b/>
          <w:color w:val="000000"/>
          <w:sz w:val="26"/>
          <w:szCs w:val="26"/>
        </w:rPr>
        <w:t>6</w:t>
      </w:r>
      <w:r w:rsidR="00747E4E" w:rsidRPr="000210F8">
        <w:rPr>
          <w:b/>
          <w:color w:val="000000"/>
          <w:sz w:val="26"/>
          <w:szCs w:val="26"/>
        </w:rPr>
        <w:t>.202</w:t>
      </w:r>
      <w:r w:rsidR="000210F8" w:rsidRPr="000210F8">
        <w:rPr>
          <w:b/>
          <w:color w:val="000000"/>
          <w:sz w:val="26"/>
          <w:szCs w:val="26"/>
        </w:rPr>
        <w:t>5</w:t>
      </w:r>
      <w:r w:rsidR="00AC0ED2" w:rsidRPr="000210F8">
        <w:rPr>
          <w:b/>
          <w:color w:val="000000"/>
          <w:sz w:val="26"/>
          <w:szCs w:val="26"/>
        </w:rPr>
        <w:t xml:space="preserve"> по </w:t>
      </w:r>
      <w:r w:rsidR="00747E4E" w:rsidRPr="000210F8">
        <w:rPr>
          <w:b/>
          <w:color w:val="000000"/>
          <w:sz w:val="26"/>
          <w:szCs w:val="26"/>
        </w:rPr>
        <w:t>3</w:t>
      </w:r>
      <w:r w:rsidR="00B55EC8" w:rsidRPr="000210F8">
        <w:rPr>
          <w:b/>
          <w:color w:val="000000"/>
          <w:sz w:val="26"/>
          <w:szCs w:val="26"/>
        </w:rPr>
        <w:t>1.12</w:t>
      </w:r>
      <w:r w:rsidR="00747E4E" w:rsidRPr="000210F8">
        <w:rPr>
          <w:b/>
          <w:color w:val="000000"/>
          <w:sz w:val="26"/>
          <w:szCs w:val="26"/>
        </w:rPr>
        <w:t>.202</w:t>
      </w:r>
      <w:r w:rsidR="000210F8" w:rsidRPr="000210F8">
        <w:rPr>
          <w:b/>
          <w:color w:val="000000"/>
          <w:sz w:val="26"/>
          <w:szCs w:val="26"/>
        </w:rPr>
        <w:t>5</w:t>
      </w:r>
      <w:r w:rsidR="00747E4E" w:rsidRPr="000210F8">
        <w:rPr>
          <w:b/>
          <w:color w:val="000000"/>
          <w:sz w:val="26"/>
          <w:szCs w:val="26"/>
        </w:rPr>
        <w:t xml:space="preserve"> </w:t>
      </w:r>
      <w:r w:rsidR="00AC0ED2" w:rsidRPr="000210F8">
        <w:rPr>
          <w:b/>
          <w:color w:val="000000"/>
          <w:sz w:val="26"/>
          <w:szCs w:val="26"/>
        </w:rPr>
        <w:t>гг.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9"/>
        <w:gridCol w:w="3000"/>
        <w:gridCol w:w="4028"/>
        <w:gridCol w:w="675"/>
        <w:gridCol w:w="1275"/>
      </w:tblGrid>
      <w:tr w:rsidR="00AC0ED2" w:rsidRPr="00AC0ED2" w14:paraId="07A9EFEB" w14:textId="77777777" w:rsidTr="006802A9">
        <w:trPr>
          <w:trHeight w:val="315"/>
        </w:trPr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82A" w14:textId="77777777" w:rsidR="00AC0ED2" w:rsidRPr="00AC0ED2" w:rsidRDefault="00AC0ED2" w:rsidP="00AC0ED2">
            <w:pPr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580C" w14:textId="77777777" w:rsidR="00AC0ED2" w:rsidRPr="00AC0ED2" w:rsidRDefault="00AC0ED2" w:rsidP="00AC0E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A551" w14:textId="7925B063" w:rsidR="00AC0ED2" w:rsidRPr="00AC0ED2" w:rsidRDefault="006802A9" w:rsidP="00AC0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тыс. </w:t>
            </w:r>
            <w:r w:rsidR="00AC0ED2" w:rsidRPr="00AC0ED2">
              <w:rPr>
                <w:color w:val="000000"/>
              </w:rPr>
              <w:t>руб.</w:t>
            </w:r>
          </w:p>
        </w:tc>
      </w:tr>
      <w:tr w:rsidR="00AC0ED2" w:rsidRPr="00AC0ED2" w14:paraId="1D3FB255" w14:textId="77777777" w:rsidTr="006802A9">
        <w:trPr>
          <w:trHeight w:val="6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588" w14:textId="2C440642" w:rsidR="00AC0ED2" w:rsidRPr="00AC0ED2" w:rsidRDefault="00D53F5A" w:rsidP="006802A9">
            <w:pPr>
              <w:jc w:val="center"/>
            </w:pPr>
            <w:r>
              <w:t>№</w:t>
            </w:r>
            <w:r w:rsidR="006802A9">
              <w:t xml:space="preserve"> </w:t>
            </w:r>
            <w:r w:rsidR="00AC0ED2" w:rsidRPr="00AC0ED2">
              <w:t>п/п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DDB" w14:textId="77777777" w:rsidR="00AC0ED2" w:rsidRPr="00AC0ED2" w:rsidRDefault="00AC0ED2" w:rsidP="006802A9">
            <w:pPr>
              <w:jc w:val="center"/>
            </w:pPr>
            <w:r w:rsidRPr="00AC0ED2">
              <w:t>Направления расходования средств гранта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E764" w14:textId="77777777" w:rsidR="00AC0ED2" w:rsidRPr="00AC0ED2" w:rsidRDefault="00AC0ED2" w:rsidP="006802A9">
            <w:pPr>
              <w:jc w:val="center"/>
            </w:pPr>
            <w:r w:rsidRPr="00AC0ED2">
              <w:t>Сумма расходов</w:t>
            </w:r>
          </w:p>
        </w:tc>
      </w:tr>
      <w:tr w:rsidR="00AC0ED2" w:rsidRPr="00AC0ED2" w14:paraId="034DC85C" w14:textId="77777777" w:rsidTr="006802A9">
        <w:trPr>
          <w:trHeight w:val="26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870B" w14:textId="42C918D9" w:rsidR="00AC0ED2" w:rsidRPr="00AC0ED2" w:rsidRDefault="00AC0ED2" w:rsidP="006802A9">
            <w:pPr>
              <w:jc w:val="center"/>
            </w:pPr>
            <w:r>
              <w:t>1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7EEB" w14:textId="4E6639ED" w:rsidR="00AC0ED2" w:rsidRPr="00AC0ED2" w:rsidRDefault="00AC0ED2" w:rsidP="00AC0ED2">
            <w:r>
              <w:t xml:space="preserve">Расходы на </w:t>
            </w:r>
            <w:r w:rsidRPr="00AC0ED2">
              <w:t xml:space="preserve">вознаграждение 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F9FA" w14:textId="2D00DB41" w:rsidR="00AC0ED2" w:rsidRPr="00AC0ED2" w:rsidRDefault="006802A9" w:rsidP="000210F8">
            <w:pPr>
              <w:jc w:val="center"/>
            </w:pPr>
            <w:r>
              <w:t>6 170</w:t>
            </w:r>
          </w:p>
        </w:tc>
      </w:tr>
      <w:tr w:rsidR="00AC0ED2" w:rsidRPr="00AC0ED2" w14:paraId="4A92BCBE" w14:textId="77777777" w:rsidTr="006802A9">
        <w:trPr>
          <w:trHeight w:val="541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39E7" w14:textId="217EE893" w:rsidR="00AC0ED2" w:rsidRPr="00AC0ED2" w:rsidRDefault="00AC0ED2" w:rsidP="006802A9">
            <w:pPr>
              <w:jc w:val="center"/>
            </w:pPr>
            <w:r>
              <w:t>1.1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04A" w14:textId="2AD06D76" w:rsidR="00AC0ED2" w:rsidRPr="00AC0ED2" w:rsidRDefault="00AC0ED2" w:rsidP="00AC0ED2">
            <w:pPr>
              <w:ind w:left="154"/>
            </w:pPr>
            <w:r w:rsidRPr="00AC0ED2">
              <w:t>Вознаграждение членов научного коллектива (с учетом страховых взносов во внебюджетные фонды, без лиц категории «вспомогательный персонал»)</w:t>
            </w:r>
            <w:r>
              <w:t>, в т.ч.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914A" w14:textId="3EB30D31" w:rsidR="00AC0ED2" w:rsidRPr="006039AD" w:rsidRDefault="006802A9" w:rsidP="000210F8">
            <w:pPr>
              <w:jc w:val="center"/>
            </w:pPr>
            <w:r>
              <w:t>6170</w:t>
            </w:r>
          </w:p>
        </w:tc>
      </w:tr>
      <w:tr w:rsidR="00AC0ED2" w:rsidRPr="00AC0ED2" w14:paraId="7446F0FA" w14:textId="77777777" w:rsidTr="006802A9">
        <w:trPr>
          <w:trHeight w:val="122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726E" w14:textId="0D39602B" w:rsidR="00AC0ED2" w:rsidRPr="00AC0ED2" w:rsidRDefault="00AC0ED2" w:rsidP="006802A9">
            <w:pPr>
              <w:jc w:val="center"/>
            </w:pPr>
            <w:r>
              <w:t>1.2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CF77" w14:textId="77777777" w:rsidR="00AC0ED2" w:rsidRPr="00AC0ED2" w:rsidRDefault="00AC0ED2" w:rsidP="00AC0ED2">
            <w:pPr>
              <w:ind w:left="154"/>
            </w:pPr>
            <w:r w:rsidRPr="00AC0ED2">
              <w:t>Вознаграждение лиц категории «вспомогательный персонал» (с учетом страховых взносов во внебюджетные фонды)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B21E" w14:textId="6513C6E7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08908878" w14:textId="77777777" w:rsidTr="006802A9">
        <w:trPr>
          <w:trHeight w:val="6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3033" w14:textId="4985CCA0" w:rsidR="00AC0ED2" w:rsidRPr="00AC0ED2" w:rsidRDefault="00AC0ED2" w:rsidP="006802A9">
            <w:pPr>
              <w:jc w:val="center"/>
            </w:pPr>
            <w:r>
              <w:t>2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D81" w14:textId="77777777" w:rsidR="00AC0ED2" w:rsidRPr="00AC0ED2" w:rsidRDefault="00AC0ED2" w:rsidP="00AC0ED2">
            <w:r w:rsidRPr="00AC0ED2">
              <w:t>Оплата научно-исследовательских работ сторонних организаций, направленных на выполнение проекта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03C6" w14:textId="22C47045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3C539188" w14:textId="77777777" w:rsidTr="006802A9">
        <w:trPr>
          <w:trHeight w:val="126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064A" w14:textId="2D07E03B" w:rsidR="00AC0ED2" w:rsidRPr="00AC0ED2" w:rsidRDefault="00AC0ED2" w:rsidP="006802A9">
            <w:pPr>
              <w:jc w:val="center"/>
            </w:pPr>
            <w:r>
              <w:t>3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C2E" w14:textId="77777777" w:rsidR="00AC0ED2" w:rsidRPr="00AC0ED2" w:rsidRDefault="00AC0ED2" w:rsidP="00AC0ED2">
            <w:r w:rsidRPr="00AC0ED2">
              <w:t>Расходы на приобретение оборудования и иного имущества, необходимых для проведения научного исследования (включая обучение сотрудников, монтажные, пуско-наладочные и ремонтные работы)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4C7F" w14:textId="0F3FEF1A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666F10D9" w14:textId="77777777" w:rsidTr="006802A9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EFBC" w14:textId="22320390" w:rsidR="00AC0ED2" w:rsidRPr="00AC0ED2" w:rsidRDefault="00AC0ED2" w:rsidP="006802A9">
            <w:pPr>
              <w:jc w:val="center"/>
            </w:pPr>
            <w:r>
              <w:t>4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DA1" w14:textId="77777777" w:rsidR="00AC0ED2" w:rsidRPr="00AC0ED2" w:rsidRDefault="00AC0ED2" w:rsidP="00AC0ED2">
            <w:r w:rsidRPr="00AC0ED2"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C68E" w14:textId="539B7E0F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4A44BDB2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37D0" w14:textId="73BF73C4" w:rsidR="00AC0ED2" w:rsidRPr="00AC0ED2" w:rsidRDefault="00AC0ED2" w:rsidP="006802A9">
            <w:pPr>
              <w:jc w:val="center"/>
            </w:pPr>
            <w:r>
              <w:t>5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FE62" w14:textId="77777777" w:rsidR="00AC0ED2" w:rsidRPr="00AC0ED2" w:rsidRDefault="00AC0ED2" w:rsidP="00AC0ED2">
            <w:r w:rsidRPr="00AC0ED2">
              <w:t>Иные расходы для целей выполнения проекта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A495" w14:textId="65B07FED" w:rsidR="00AC0ED2" w:rsidRPr="006039AD" w:rsidRDefault="006802A9" w:rsidP="000210F8">
            <w:pPr>
              <w:jc w:val="center"/>
            </w:pPr>
            <w:r>
              <w:t>130</w:t>
            </w:r>
          </w:p>
        </w:tc>
      </w:tr>
      <w:tr w:rsidR="00AC0ED2" w:rsidRPr="00AC0ED2" w14:paraId="4FD4F255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5AB6" w14:textId="44693809" w:rsidR="00AC0ED2" w:rsidRPr="00AC0ED2" w:rsidRDefault="00AC0ED2" w:rsidP="006802A9">
            <w:pPr>
              <w:jc w:val="center"/>
            </w:pPr>
            <w:r>
              <w:t>5.1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DC38" w14:textId="1FECF456" w:rsidR="00AC0ED2" w:rsidRPr="00AC0ED2" w:rsidRDefault="00AC0ED2" w:rsidP="00AC0ED2">
            <w:pPr>
              <w:ind w:firstLine="154"/>
            </w:pPr>
            <w:r>
              <w:t>Расходы на оплату публикаций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43F5" w14:textId="35ECAC51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756EA2A8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901D" w14:textId="012207F9" w:rsidR="00AC0ED2" w:rsidRPr="00AC0ED2" w:rsidRDefault="00AC0ED2" w:rsidP="006802A9">
            <w:pPr>
              <w:jc w:val="center"/>
            </w:pPr>
            <w:r>
              <w:t>5.2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8A51" w14:textId="2739EB86" w:rsidR="00AC0ED2" w:rsidRDefault="00AC0ED2" w:rsidP="00AC0ED2">
            <w:pPr>
              <w:ind w:firstLine="154"/>
            </w:pPr>
            <w:r>
              <w:t>Расходы на командировки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20D7" w14:textId="19442B5D" w:rsidR="00AC0ED2" w:rsidRPr="006039AD" w:rsidRDefault="006802A9" w:rsidP="000210F8">
            <w:pPr>
              <w:jc w:val="center"/>
            </w:pPr>
            <w:r>
              <w:t>130</w:t>
            </w:r>
          </w:p>
        </w:tc>
      </w:tr>
      <w:tr w:rsidR="00AC0ED2" w:rsidRPr="00AC0ED2" w14:paraId="0E8397A7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27C7" w14:textId="17750C00" w:rsidR="00AC0ED2" w:rsidRPr="00AC0ED2" w:rsidRDefault="00AC0ED2" w:rsidP="006802A9">
            <w:pPr>
              <w:jc w:val="center"/>
            </w:pPr>
            <w:r>
              <w:t>5.3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B99D" w14:textId="096B6FDB" w:rsidR="00AC0ED2" w:rsidRDefault="00AC0ED2" w:rsidP="00AC0ED2">
            <w:pPr>
              <w:ind w:firstLine="154"/>
            </w:pPr>
            <w:r>
              <w:t>Прочие расходы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77FA" w14:textId="12A292C8" w:rsidR="00AC0ED2" w:rsidRPr="006039AD" w:rsidRDefault="006802A9" w:rsidP="000210F8">
            <w:pPr>
              <w:jc w:val="center"/>
            </w:pPr>
            <w:r>
              <w:t>0</w:t>
            </w:r>
          </w:p>
        </w:tc>
      </w:tr>
      <w:tr w:rsidR="00AC0ED2" w:rsidRPr="00AC0ED2" w14:paraId="6DB17E35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4023" w14:textId="005A1267" w:rsidR="00AC0ED2" w:rsidRPr="00AC0ED2" w:rsidRDefault="00AC0ED2" w:rsidP="006802A9">
            <w:pPr>
              <w:jc w:val="center"/>
            </w:pPr>
            <w:r>
              <w:t>6</w:t>
            </w: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CD3" w14:textId="77777777" w:rsidR="00AC0ED2" w:rsidRPr="00AC0ED2" w:rsidRDefault="00AC0ED2" w:rsidP="00AC0ED2">
            <w:r w:rsidRPr="00AC0ED2">
              <w:t>Накладные расходы организации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E9E3" w14:textId="6BF76F50" w:rsidR="00AC0ED2" w:rsidRPr="006039AD" w:rsidRDefault="000210F8" w:rsidP="000210F8">
            <w:pPr>
              <w:jc w:val="center"/>
            </w:pPr>
            <w:r w:rsidRPr="000210F8">
              <w:t>700</w:t>
            </w:r>
          </w:p>
        </w:tc>
      </w:tr>
      <w:tr w:rsidR="00AC0ED2" w:rsidRPr="00AC0ED2" w14:paraId="14A88212" w14:textId="77777777" w:rsidTr="006802A9">
        <w:trPr>
          <w:trHeight w:val="31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A1CD" w14:textId="67391034" w:rsidR="00AC0ED2" w:rsidRPr="00AC0ED2" w:rsidRDefault="00AC0ED2" w:rsidP="006802A9">
            <w:pPr>
              <w:jc w:val="center"/>
            </w:pPr>
          </w:p>
        </w:tc>
        <w:tc>
          <w:tcPr>
            <w:tcW w:w="7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AB4" w14:textId="77777777" w:rsidR="00AC0ED2" w:rsidRPr="00AC0ED2" w:rsidRDefault="00AC0ED2" w:rsidP="00AC0ED2">
            <w:r w:rsidRPr="00AC0ED2">
              <w:t>Всего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2E14" w14:textId="0ADD28C7" w:rsidR="00AC0ED2" w:rsidRPr="006039AD" w:rsidRDefault="000210F8" w:rsidP="000210F8">
            <w:pPr>
              <w:jc w:val="center"/>
            </w:pPr>
            <w:r>
              <w:t>7 000</w:t>
            </w:r>
          </w:p>
        </w:tc>
      </w:tr>
      <w:bookmarkEnd w:id="0"/>
    </w:tbl>
    <w:p w14:paraId="67943D1E" w14:textId="4B2838B7" w:rsidR="00A67A55" w:rsidRPr="00E41D53" w:rsidRDefault="00A67A55">
      <w:pPr>
        <w:spacing w:after="160" w:line="259" w:lineRule="auto"/>
        <w:rPr>
          <w:color w:val="FF0000"/>
          <w:sz w:val="26"/>
          <w:szCs w:val="26"/>
          <w:lang w:eastAsia="en-US"/>
        </w:rPr>
      </w:pPr>
    </w:p>
    <w:sectPr w:rsidR="00A67A55" w:rsidRPr="00E41D53" w:rsidSect="000E68B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473"/>
    <w:multiLevelType w:val="hybridMultilevel"/>
    <w:tmpl w:val="62862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0B68"/>
    <w:multiLevelType w:val="multilevel"/>
    <w:tmpl w:val="2FB46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CD2EEC"/>
    <w:multiLevelType w:val="hybridMultilevel"/>
    <w:tmpl w:val="FCEEEE48"/>
    <w:lvl w:ilvl="0" w:tplc="D5581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840E0"/>
    <w:multiLevelType w:val="hybridMultilevel"/>
    <w:tmpl w:val="5932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B5834"/>
    <w:multiLevelType w:val="hybridMultilevel"/>
    <w:tmpl w:val="00E0071E"/>
    <w:lvl w:ilvl="0" w:tplc="C6CCF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6F5E2D"/>
    <w:multiLevelType w:val="hybridMultilevel"/>
    <w:tmpl w:val="37EE1BF8"/>
    <w:lvl w:ilvl="0" w:tplc="8BE45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4788">
    <w:abstractNumId w:val="0"/>
  </w:num>
  <w:num w:numId="2" w16cid:durableId="1180772341">
    <w:abstractNumId w:val="2"/>
  </w:num>
  <w:num w:numId="3" w16cid:durableId="503204690">
    <w:abstractNumId w:val="3"/>
  </w:num>
  <w:num w:numId="4" w16cid:durableId="1641810442">
    <w:abstractNumId w:val="5"/>
  </w:num>
  <w:num w:numId="5" w16cid:durableId="643699947">
    <w:abstractNumId w:val="1"/>
  </w:num>
  <w:num w:numId="6" w16cid:durableId="198970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0"/>
    <w:rsid w:val="000134E4"/>
    <w:rsid w:val="000210F8"/>
    <w:rsid w:val="00064EDB"/>
    <w:rsid w:val="0006775E"/>
    <w:rsid w:val="000718AA"/>
    <w:rsid w:val="00075F64"/>
    <w:rsid w:val="00086176"/>
    <w:rsid w:val="0008792D"/>
    <w:rsid w:val="000917D8"/>
    <w:rsid w:val="000D2D02"/>
    <w:rsid w:val="000E68B7"/>
    <w:rsid w:val="00130C56"/>
    <w:rsid w:val="00130E0F"/>
    <w:rsid w:val="001376E6"/>
    <w:rsid w:val="00176CEF"/>
    <w:rsid w:val="00194796"/>
    <w:rsid w:val="001D1CF9"/>
    <w:rsid w:val="001F7AA9"/>
    <w:rsid w:val="002145F5"/>
    <w:rsid w:val="00226976"/>
    <w:rsid w:val="00227388"/>
    <w:rsid w:val="00250346"/>
    <w:rsid w:val="002575DD"/>
    <w:rsid w:val="002668C9"/>
    <w:rsid w:val="00282369"/>
    <w:rsid w:val="00282A3B"/>
    <w:rsid w:val="002A560C"/>
    <w:rsid w:val="002A5CAB"/>
    <w:rsid w:val="002A68C1"/>
    <w:rsid w:val="002C534D"/>
    <w:rsid w:val="003060AE"/>
    <w:rsid w:val="003201E1"/>
    <w:rsid w:val="003304D3"/>
    <w:rsid w:val="00335827"/>
    <w:rsid w:val="003430A4"/>
    <w:rsid w:val="003830E4"/>
    <w:rsid w:val="00392DC4"/>
    <w:rsid w:val="003B6A13"/>
    <w:rsid w:val="003E25F6"/>
    <w:rsid w:val="003E3128"/>
    <w:rsid w:val="003E37AC"/>
    <w:rsid w:val="00406576"/>
    <w:rsid w:val="004205DC"/>
    <w:rsid w:val="00421D90"/>
    <w:rsid w:val="004319D1"/>
    <w:rsid w:val="00440495"/>
    <w:rsid w:val="00454560"/>
    <w:rsid w:val="004B2475"/>
    <w:rsid w:val="004B3680"/>
    <w:rsid w:val="004B6739"/>
    <w:rsid w:val="004D1D5E"/>
    <w:rsid w:val="004D55F4"/>
    <w:rsid w:val="00512A19"/>
    <w:rsid w:val="0051487A"/>
    <w:rsid w:val="00561070"/>
    <w:rsid w:val="00567FFB"/>
    <w:rsid w:val="005A0944"/>
    <w:rsid w:val="005A1656"/>
    <w:rsid w:val="006039AD"/>
    <w:rsid w:val="0062343C"/>
    <w:rsid w:val="00637AFA"/>
    <w:rsid w:val="00644AA5"/>
    <w:rsid w:val="006802A9"/>
    <w:rsid w:val="006A73D3"/>
    <w:rsid w:val="006D18FF"/>
    <w:rsid w:val="00711CCB"/>
    <w:rsid w:val="00730D2B"/>
    <w:rsid w:val="00747E4E"/>
    <w:rsid w:val="00751181"/>
    <w:rsid w:val="0077358C"/>
    <w:rsid w:val="007808CE"/>
    <w:rsid w:val="007E4D73"/>
    <w:rsid w:val="00806856"/>
    <w:rsid w:val="008076E3"/>
    <w:rsid w:val="0082636D"/>
    <w:rsid w:val="008333CC"/>
    <w:rsid w:val="00834DA5"/>
    <w:rsid w:val="00835EAB"/>
    <w:rsid w:val="00841DF3"/>
    <w:rsid w:val="008C207F"/>
    <w:rsid w:val="008D5D18"/>
    <w:rsid w:val="008E57D6"/>
    <w:rsid w:val="00924398"/>
    <w:rsid w:val="00941655"/>
    <w:rsid w:val="00941DD1"/>
    <w:rsid w:val="0094754A"/>
    <w:rsid w:val="00951E17"/>
    <w:rsid w:val="009611BF"/>
    <w:rsid w:val="00975973"/>
    <w:rsid w:val="009764E7"/>
    <w:rsid w:val="00986B4D"/>
    <w:rsid w:val="009A3AA7"/>
    <w:rsid w:val="009B38BF"/>
    <w:rsid w:val="009C2575"/>
    <w:rsid w:val="009C34C4"/>
    <w:rsid w:val="009D093F"/>
    <w:rsid w:val="009D0DAE"/>
    <w:rsid w:val="00A008B2"/>
    <w:rsid w:val="00A67A55"/>
    <w:rsid w:val="00A72F5A"/>
    <w:rsid w:val="00AC0ED2"/>
    <w:rsid w:val="00AC12B0"/>
    <w:rsid w:val="00AD7D1A"/>
    <w:rsid w:val="00AF4EAD"/>
    <w:rsid w:val="00B0667E"/>
    <w:rsid w:val="00B11BDC"/>
    <w:rsid w:val="00B277AB"/>
    <w:rsid w:val="00B55EC8"/>
    <w:rsid w:val="00B67F57"/>
    <w:rsid w:val="00B741E5"/>
    <w:rsid w:val="00B82E70"/>
    <w:rsid w:val="00BF21BE"/>
    <w:rsid w:val="00BF556A"/>
    <w:rsid w:val="00BF7807"/>
    <w:rsid w:val="00C177C1"/>
    <w:rsid w:val="00C53301"/>
    <w:rsid w:val="00C905CB"/>
    <w:rsid w:val="00D26066"/>
    <w:rsid w:val="00D53F5A"/>
    <w:rsid w:val="00D54F1B"/>
    <w:rsid w:val="00D73104"/>
    <w:rsid w:val="00D77051"/>
    <w:rsid w:val="00D81546"/>
    <w:rsid w:val="00D86C39"/>
    <w:rsid w:val="00DA5485"/>
    <w:rsid w:val="00E26DF2"/>
    <w:rsid w:val="00E279C2"/>
    <w:rsid w:val="00E41D53"/>
    <w:rsid w:val="00E51B50"/>
    <w:rsid w:val="00E948C1"/>
    <w:rsid w:val="00EC63D5"/>
    <w:rsid w:val="00EC7926"/>
    <w:rsid w:val="00F213D4"/>
    <w:rsid w:val="00F35E16"/>
    <w:rsid w:val="00FB750D"/>
    <w:rsid w:val="00FB79BB"/>
    <w:rsid w:val="00FD1E39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E03C"/>
  <w15:docId w15:val="{8B9B465A-DCD0-4EA7-9667-90E05DD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1546"/>
    <w:pPr>
      <w:ind w:left="720"/>
      <w:contextualSpacing/>
    </w:pPr>
  </w:style>
  <w:style w:type="paragraph" w:customStyle="1" w:styleId="21">
    <w:name w:val="Средняя сетка 21"/>
    <w:uiPriority w:val="99"/>
    <w:qFormat/>
    <w:rsid w:val="0017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0917D8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9C257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C257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C2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25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2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1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312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130E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D5D18"/>
  </w:style>
  <w:style w:type="character" w:styleId="ae">
    <w:name w:val="Emphasis"/>
    <w:basedOn w:val="a0"/>
    <w:uiPriority w:val="20"/>
    <w:qFormat/>
    <w:rsid w:val="008D5D18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D53F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53F5A"/>
    <w:rPr>
      <w:b/>
      <w:bCs/>
    </w:rPr>
  </w:style>
  <w:style w:type="character" w:styleId="af0">
    <w:name w:val="Hyperlink"/>
    <w:basedOn w:val="a0"/>
    <w:uiPriority w:val="99"/>
    <w:semiHidden/>
    <w:unhideWhenUsed/>
    <w:rsid w:val="00A72F5A"/>
    <w:rPr>
      <w:color w:val="0000FF"/>
      <w:u w:val="single"/>
    </w:rPr>
  </w:style>
  <w:style w:type="paragraph" w:customStyle="1" w:styleId="Default">
    <w:name w:val="Default"/>
    <w:rsid w:val="00A72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46B7F54682422D9BAEE5DC5FD9F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01C58-E3A6-47C8-91DF-324006912AC6}"/>
      </w:docPartPr>
      <w:docPartBody>
        <w:p w:rsidR="008B7107" w:rsidRDefault="008A2AD5" w:rsidP="008A2AD5">
          <w:pPr>
            <w:pStyle w:val="B346B7F54682422D9BAEE5DC5FD9F7401"/>
          </w:pPr>
          <w:r w:rsidRPr="000E68B7">
            <w:rPr>
              <w:b/>
              <w:i/>
              <w:color w:val="3A7C22" w:themeColor="accent6" w:themeShade="BF"/>
              <w:sz w:val="26"/>
              <w:szCs w:val="26"/>
            </w:rPr>
            <w:t>[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  <w:lang w:val="en-US"/>
            </w:rPr>
            <w:t>XX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</w:rPr>
            <w:t>-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  <w:lang w:val="en-US"/>
            </w:rPr>
            <w:t>XX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</w:rPr>
            <w:t>-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  <w:lang w:val="en-US"/>
            </w:rPr>
            <w:t>XXXXX</w:t>
          </w:r>
          <w:r w:rsidRPr="000E68B7">
            <w:rPr>
              <w:b/>
              <w:i/>
              <w:color w:val="3A7C22" w:themeColor="accent6" w:themeShade="BF"/>
              <w:sz w:val="26"/>
              <w:szCs w:val="2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4A9"/>
    <w:rsid w:val="000019E7"/>
    <w:rsid w:val="00032F46"/>
    <w:rsid w:val="00097965"/>
    <w:rsid w:val="0011748F"/>
    <w:rsid w:val="001F5F74"/>
    <w:rsid w:val="003010FF"/>
    <w:rsid w:val="00376BF3"/>
    <w:rsid w:val="003B3EEA"/>
    <w:rsid w:val="0051487A"/>
    <w:rsid w:val="006A73D3"/>
    <w:rsid w:val="00753ED5"/>
    <w:rsid w:val="007567E6"/>
    <w:rsid w:val="007A6A68"/>
    <w:rsid w:val="00816598"/>
    <w:rsid w:val="00841DF3"/>
    <w:rsid w:val="008474A9"/>
    <w:rsid w:val="008A2AD5"/>
    <w:rsid w:val="008B7107"/>
    <w:rsid w:val="008D1C42"/>
    <w:rsid w:val="008E57D6"/>
    <w:rsid w:val="00966E61"/>
    <w:rsid w:val="00A12A31"/>
    <w:rsid w:val="00A534A9"/>
    <w:rsid w:val="00A87EA4"/>
    <w:rsid w:val="00B13278"/>
    <w:rsid w:val="00B4111A"/>
    <w:rsid w:val="00BF7807"/>
    <w:rsid w:val="00C57AF7"/>
    <w:rsid w:val="00CF52C7"/>
    <w:rsid w:val="00D02681"/>
    <w:rsid w:val="00D77051"/>
    <w:rsid w:val="00DB25B1"/>
    <w:rsid w:val="00DB7205"/>
    <w:rsid w:val="00ED71FE"/>
    <w:rsid w:val="00F11265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2AD5"/>
    <w:rPr>
      <w:color w:val="808080"/>
    </w:rPr>
  </w:style>
  <w:style w:type="paragraph" w:customStyle="1" w:styleId="59859A737AD5481B8E7F617BABCCDA9E">
    <w:name w:val="59859A737AD5481B8E7F617BABCCDA9E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34724B7654D27BEF22B05A33A1301">
    <w:name w:val="76F34724B7654D27BEF22B05A33A1301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D471C738E457FA101DED14EF10BCE">
    <w:name w:val="2C1D471C738E457FA101DED14EF10BCE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8CBDC0F325427C97DE26B9827440D8">
    <w:name w:val="008CBDC0F325427C97DE26B9827440D8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9F3F219B64DD39294831B636D7964">
    <w:name w:val="4129F3F219B64DD39294831B636D7964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0CBA190EB4CD8A9B40C3B39AB4221">
    <w:name w:val="D8D0CBA190EB4CD8A9B40C3B39AB4221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4223218B114086A62951B0E3C6CED5">
    <w:name w:val="CD4223218B114086A62951B0E3C6CED5"/>
    <w:rsid w:val="00376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DBE0A12734163A3F5552E04DE1F311">
    <w:name w:val="03CDBE0A12734163A3F5552E04DE1F31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3FECE47254C1AB12D3E2C0BA3581A1">
    <w:name w:val="3603FECE47254C1AB12D3E2C0BA3581A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2CC0E02BA4842BD17EBA0BD888B2D1">
    <w:name w:val="B242CC0E02BA4842BD17EBA0BD888B2D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D252C7A6647C29E525B807BF7B0371">
    <w:name w:val="383D252C7A6647C29E525B807BF7B037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EAD5F213F484B9C4F5D2B12A6315C2">
    <w:name w:val="470EAD5F213F484B9C4F5D2B12A6315C2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B4B4B64734489B01572ABE1EDF1A11">
    <w:name w:val="565B4B4B64734489B01572ABE1EDF1A11"/>
    <w:rsid w:val="008A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9E253FFA7494C90238B2843FB29B82">
    <w:name w:val="1ED9E253FFA7494C90238B2843FB29B82"/>
    <w:rsid w:val="008A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190AD66544F8084BB3E4E8F206CA12">
    <w:name w:val="9B6190AD66544F8084BB3E4E8F206CA12"/>
    <w:rsid w:val="008A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0A0B603DA48859054E591760561152">
    <w:name w:val="CBA0A0B603DA48859054E591760561152"/>
    <w:rsid w:val="008A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97C91B0C840A3B792DB726E7B94B42">
    <w:name w:val="35B97C91B0C840A3B792DB726E7B94B42"/>
    <w:rsid w:val="008A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75B4E895C476BBAAA23F03C3F11501">
    <w:name w:val="F7F75B4E895C476BBAAA23F03C3F1150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38FC3794B4E0D9632B7B1FA4F985D1">
    <w:name w:val="D6438FC3794B4E0D9632B7B1FA4F985D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65E4339F84E1E86DB834C37AA1F341">
    <w:name w:val="EAC65E4339F84E1E86DB834C37AA1F34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6B7F54682422D9BAEE5DC5FD9F7401">
    <w:name w:val="B346B7F54682422D9BAEE5DC5FD9F7401"/>
    <w:rsid w:val="008A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83F7BC7B434ABA542EE29C048879">
    <w:name w:val="C1CD83F7BC7B434ABA542EE29C048879"/>
    <w:rsid w:val="00DB25B1"/>
    <w:pPr>
      <w:spacing w:after="200" w:line="276" w:lineRule="auto"/>
    </w:pPr>
  </w:style>
  <w:style w:type="paragraph" w:customStyle="1" w:styleId="930D1EC54F7D41CBBE87DCE6990CE4FB">
    <w:name w:val="930D1EC54F7D41CBBE87DCE6990CE4FB"/>
    <w:rsid w:val="00DB25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Батищева Наталья Анатольевна</dc:creator>
  <cp:lastModifiedBy>Алексей Ноздринов</cp:lastModifiedBy>
  <cp:revision>2</cp:revision>
  <cp:lastPrinted>2025-06-23T07:20:00Z</cp:lastPrinted>
  <dcterms:created xsi:type="dcterms:W3CDTF">2025-10-01T14:26:00Z</dcterms:created>
  <dcterms:modified xsi:type="dcterms:W3CDTF">2025-10-01T14:26:00Z</dcterms:modified>
</cp:coreProperties>
</file>