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1E93C" w14:textId="53700DD1" w:rsidR="00D30700" w:rsidRPr="009A5B9F" w:rsidRDefault="00D30700" w:rsidP="00D30700">
      <w:pPr>
        <w:spacing w:after="0" w:line="240" w:lineRule="auto"/>
        <w:ind w:left="10773"/>
        <w:rPr>
          <w:rFonts w:ascii="Times New Roman" w:hAnsi="Times New Roman"/>
          <w:color w:val="000000" w:themeColor="text1"/>
          <w:sz w:val="26"/>
          <w:szCs w:val="26"/>
        </w:rPr>
      </w:pPr>
      <w:r w:rsidRPr="009A5B9F">
        <w:rPr>
          <w:rFonts w:ascii="Times New Roman" w:hAnsi="Times New Roman"/>
          <w:color w:val="000000" w:themeColor="text1"/>
          <w:sz w:val="26"/>
          <w:szCs w:val="26"/>
        </w:rPr>
        <w:t>Приложение 2</w:t>
      </w:r>
    </w:p>
    <w:p w14:paraId="5A2D80C1" w14:textId="77777777" w:rsidR="00D30700" w:rsidRPr="009A5B9F" w:rsidRDefault="00D30700" w:rsidP="00D30700">
      <w:pPr>
        <w:spacing w:after="0" w:line="240" w:lineRule="auto"/>
        <w:ind w:left="10773"/>
        <w:rPr>
          <w:rFonts w:ascii="Times New Roman" w:hAnsi="Times New Roman"/>
          <w:color w:val="000000" w:themeColor="text1"/>
          <w:sz w:val="26"/>
          <w:szCs w:val="26"/>
        </w:rPr>
      </w:pPr>
    </w:p>
    <w:p w14:paraId="1EB163C7" w14:textId="77777777" w:rsidR="00D30700" w:rsidRPr="009A5B9F" w:rsidRDefault="00D30700" w:rsidP="00D30700">
      <w:pPr>
        <w:spacing w:after="0" w:line="240" w:lineRule="auto"/>
        <w:ind w:left="10773"/>
        <w:rPr>
          <w:rFonts w:ascii="Times New Roman" w:hAnsi="Times New Roman"/>
          <w:color w:val="000000" w:themeColor="text1"/>
          <w:sz w:val="26"/>
          <w:szCs w:val="26"/>
        </w:rPr>
      </w:pPr>
      <w:r w:rsidRPr="009A5B9F">
        <w:rPr>
          <w:rFonts w:ascii="Times New Roman" w:hAnsi="Times New Roman"/>
          <w:color w:val="000000" w:themeColor="text1"/>
          <w:sz w:val="26"/>
          <w:szCs w:val="26"/>
        </w:rPr>
        <w:t>УТВЕРЖДЕН</w:t>
      </w:r>
    </w:p>
    <w:p w14:paraId="164D7FD8" w14:textId="77777777" w:rsidR="00D30700" w:rsidRPr="009A5B9F" w:rsidRDefault="00D30700" w:rsidP="00D30700">
      <w:pPr>
        <w:spacing w:after="0" w:line="240" w:lineRule="auto"/>
        <w:ind w:left="10773"/>
        <w:rPr>
          <w:rFonts w:ascii="Times New Roman" w:hAnsi="Times New Roman"/>
          <w:color w:val="000000" w:themeColor="text1"/>
          <w:sz w:val="26"/>
          <w:szCs w:val="26"/>
        </w:rPr>
      </w:pPr>
      <w:r w:rsidRPr="009A5B9F">
        <w:rPr>
          <w:rFonts w:ascii="Times New Roman" w:hAnsi="Times New Roman"/>
          <w:color w:val="000000" w:themeColor="text1"/>
          <w:sz w:val="26"/>
          <w:szCs w:val="26"/>
        </w:rPr>
        <w:t>приказом НИУ ВШЭ</w:t>
      </w:r>
    </w:p>
    <w:p w14:paraId="70302D88" w14:textId="4B9BD01E" w:rsidR="00BF7748" w:rsidRPr="00212B49" w:rsidRDefault="00D30700" w:rsidP="00212B49">
      <w:pPr>
        <w:spacing w:after="0" w:line="240" w:lineRule="auto"/>
        <w:ind w:left="10773"/>
        <w:rPr>
          <w:rFonts w:ascii="Times New Roman" w:hAnsi="Times New Roman"/>
          <w:color w:val="000000" w:themeColor="text1"/>
          <w:sz w:val="26"/>
          <w:szCs w:val="26"/>
        </w:rPr>
      </w:pPr>
      <w:r w:rsidRPr="009A5B9F">
        <w:rPr>
          <w:rFonts w:ascii="Times New Roman" w:hAnsi="Times New Roman"/>
          <w:color w:val="000000" w:themeColor="text1"/>
          <w:sz w:val="26"/>
          <w:szCs w:val="26"/>
        </w:rPr>
        <w:t>от__. _______.2022 №_____</w:t>
      </w:r>
      <w:r w:rsidR="00126A13" w:rsidRPr="009A5B9F">
        <w:rPr>
          <w:rFonts w:ascii="Times New Roman" w:hAnsi="Times New Roman"/>
          <w:color w:val="000000" w:themeColor="text1"/>
          <w:sz w:val="26"/>
          <w:szCs w:val="26"/>
        </w:rPr>
        <w:tab/>
      </w:r>
    </w:p>
    <w:p w14:paraId="70302D89" w14:textId="7BA168A3" w:rsidR="00BF7748" w:rsidRPr="009A5B9F" w:rsidRDefault="00126A13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A5B9F">
        <w:rPr>
          <w:rFonts w:ascii="Times New Roman" w:hAnsi="Times New Roman"/>
          <w:b/>
          <w:color w:val="000000" w:themeColor="text1"/>
          <w:sz w:val="26"/>
          <w:szCs w:val="26"/>
        </w:rPr>
        <w:t>Порядок установления норм времени по видам контактной работы на одного обучающегося Национального исследовательского университета «Высшая школа экономики» на 202</w:t>
      </w:r>
      <w:r w:rsidR="00AC4493" w:rsidRPr="009A5B9F">
        <w:rPr>
          <w:rFonts w:ascii="Times New Roman" w:hAnsi="Times New Roman"/>
          <w:b/>
          <w:color w:val="000000" w:themeColor="text1"/>
          <w:sz w:val="26"/>
          <w:szCs w:val="26"/>
        </w:rPr>
        <w:t>1</w:t>
      </w:r>
      <w:r w:rsidRPr="009A5B9F">
        <w:rPr>
          <w:rFonts w:ascii="Times New Roman" w:hAnsi="Times New Roman"/>
          <w:b/>
          <w:color w:val="000000" w:themeColor="text1"/>
          <w:sz w:val="26"/>
          <w:szCs w:val="26"/>
        </w:rPr>
        <w:t>/202</w:t>
      </w:r>
      <w:r w:rsidR="00AC4493" w:rsidRPr="009A5B9F">
        <w:rPr>
          <w:rFonts w:ascii="Times New Roman" w:hAnsi="Times New Roman"/>
          <w:b/>
          <w:color w:val="000000" w:themeColor="text1"/>
          <w:sz w:val="26"/>
          <w:szCs w:val="26"/>
        </w:rPr>
        <w:t>2</w:t>
      </w:r>
      <w:r w:rsidRPr="009A5B9F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учебный год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985"/>
        <w:gridCol w:w="838"/>
        <w:gridCol w:w="1005"/>
        <w:gridCol w:w="1701"/>
        <w:gridCol w:w="1062"/>
        <w:gridCol w:w="1206"/>
        <w:gridCol w:w="838"/>
        <w:gridCol w:w="863"/>
        <w:gridCol w:w="1587"/>
        <w:gridCol w:w="1022"/>
        <w:gridCol w:w="1076"/>
      </w:tblGrid>
      <w:tr w:rsidR="009A5B9F" w:rsidRPr="009A5B9F" w14:paraId="70302D8D" w14:textId="77777777" w:rsidTr="00955B88">
        <w:trPr>
          <w:trHeight w:val="276"/>
          <w:tblHeader/>
        </w:trPr>
        <w:tc>
          <w:tcPr>
            <w:tcW w:w="1384" w:type="dxa"/>
            <w:vMerge w:val="restart"/>
            <w:shd w:val="clear" w:color="auto" w:fill="DBE5F1"/>
            <w:vAlign w:val="center"/>
          </w:tcPr>
          <w:p w14:paraId="70302D8A" w14:textId="77777777" w:rsidR="00955B88" w:rsidRPr="009A5B9F" w:rsidRDefault="00955B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Вид  контактной</w:t>
            </w:r>
            <w:proofErr w:type="gramEnd"/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работы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D8B" w14:textId="77777777" w:rsidR="00955B88" w:rsidRPr="009A5B9F" w:rsidRDefault="00955B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9A5B9F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en-US"/>
              </w:rPr>
              <w:t>Тип</w:t>
            </w:r>
            <w:proofErr w:type="spellEnd"/>
            <w:r w:rsidRPr="009A5B9F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</w:rPr>
              <w:t xml:space="preserve"> (единица измерения)</w:t>
            </w:r>
          </w:p>
        </w:tc>
        <w:tc>
          <w:tcPr>
            <w:tcW w:w="11198" w:type="dxa"/>
            <w:gridSpan w:val="10"/>
            <w:vAlign w:val="center"/>
          </w:tcPr>
          <w:p w14:paraId="70302D8C" w14:textId="0F07B2B1" w:rsidR="00955B88" w:rsidRPr="009A5B9F" w:rsidRDefault="00955B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Формы контактной работы</w:t>
            </w:r>
          </w:p>
        </w:tc>
      </w:tr>
      <w:tr w:rsidR="009A5B9F" w:rsidRPr="009A5B9F" w14:paraId="70302D92" w14:textId="77777777" w:rsidTr="00955B88">
        <w:trPr>
          <w:trHeight w:val="252"/>
          <w:tblHeader/>
        </w:trPr>
        <w:tc>
          <w:tcPr>
            <w:tcW w:w="1384" w:type="dxa"/>
            <w:vMerge/>
            <w:shd w:val="clear" w:color="auto" w:fill="DBE5F1"/>
            <w:vAlign w:val="center"/>
          </w:tcPr>
          <w:p w14:paraId="70302D8E" w14:textId="77777777" w:rsidR="00955B88" w:rsidRPr="009A5B9F" w:rsidRDefault="00955B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D8F" w14:textId="77777777" w:rsidR="00955B88" w:rsidRPr="009A5B9F" w:rsidRDefault="00955B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198" w:type="dxa"/>
            <w:gridSpan w:val="10"/>
            <w:shd w:val="clear" w:color="auto" w:fill="F2DBDB"/>
            <w:vAlign w:val="center"/>
          </w:tcPr>
          <w:p w14:paraId="70302D90" w14:textId="1543B03C" w:rsidR="00955B88" w:rsidRPr="009A5B9F" w:rsidRDefault="00955B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Количество академических </w:t>
            </w:r>
            <w:proofErr w:type="gramStart"/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часов  по</w:t>
            </w:r>
            <w:proofErr w:type="gramEnd"/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видам контактной работы</w:t>
            </w:r>
          </w:p>
          <w:p w14:paraId="70302D91" w14:textId="77777777" w:rsidR="00955B88" w:rsidRPr="009A5B9F" w:rsidRDefault="00955B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на одного обучающегося/группу обучающихся</w:t>
            </w:r>
          </w:p>
        </w:tc>
      </w:tr>
      <w:tr w:rsidR="009A5B9F" w:rsidRPr="009A5B9F" w14:paraId="70302D9C" w14:textId="77777777" w:rsidTr="00AE598D">
        <w:trPr>
          <w:trHeight w:val="484"/>
        </w:trPr>
        <w:tc>
          <w:tcPr>
            <w:tcW w:w="1384" w:type="dxa"/>
            <w:vMerge w:val="restart"/>
            <w:shd w:val="clear" w:color="auto" w:fill="DBE5F1"/>
            <w:vAlign w:val="center"/>
          </w:tcPr>
          <w:p w14:paraId="70302D93" w14:textId="77777777" w:rsidR="00281B4B" w:rsidRPr="009A5B9F" w:rsidRDefault="00281B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Аудиторная работа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D94" w14:textId="77777777" w:rsidR="00281B4B" w:rsidRPr="009A5B9F" w:rsidRDefault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Учебные занятия и научно-исследовательские </w:t>
            </w:r>
            <w:proofErr w:type="gramStart"/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семинары  (</w:t>
            </w:r>
            <w:proofErr w:type="gramEnd"/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за один академический час)</w:t>
            </w:r>
          </w:p>
        </w:tc>
        <w:tc>
          <w:tcPr>
            <w:tcW w:w="1843" w:type="dxa"/>
            <w:gridSpan w:val="2"/>
            <w:vAlign w:val="center"/>
          </w:tcPr>
          <w:p w14:paraId="28DAFF84" w14:textId="4AEF1300" w:rsidR="00281B4B" w:rsidRPr="009A5B9F" w:rsidRDefault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Лекции</w:t>
            </w:r>
            <w:r w:rsidR="005A51EF" w:rsidRPr="009A5B9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1701" w:type="dxa"/>
            <w:vMerge w:val="restart"/>
            <w:vAlign w:val="center"/>
          </w:tcPr>
          <w:p w14:paraId="70302D96" w14:textId="0AFD0CA6" w:rsidR="00281B4B" w:rsidRPr="009A5B9F" w:rsidRDefault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Семинар, практическое занятие, лабораторная работа</w:t>
            </w:r>
          </w:p>
        </w:tc>
        <w:tc>
          <w:tcPr>
            <w:tcW w:w="2268" w:type="dxa"/>
            <w:gridSpan w:val="2"/>
            <w:vAlign w:val="center"/>
          </w:tcPr>
          <w:p w14:paraId="70302D98" w14:textId="50B8D572" w:rsidR="00281B4B" w:rsidRPr="009A5B9F" w:rsidRDefault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Мастер-класс</w:t>
            </w:r>
            <w:r w:rsidR="005A51EF" w:rsidRPr="009A5B9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1701" w:type="dxa"/>
            <w:gridSpan w:val="2"/>
            <w:vAlign w:val="center"/>
          </w:tcPr>
          <w:p w14:paraId="70302D99" w14:textId="5DE14636" w:rsidR="00281B4B" w:rsidRPr="009A5B9F" w:rsidRDefault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Тренинг</w:t>
            </w:r>
            <w:r w:rsidR="005A51EF" w:rsidRPr="009A5B9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1587" w:type="dxa"/>
            <w:vMerge w:val="restart"/>
            <w:vAlign w:val="center"/>
          </w:tcPr>
          <w:p w14:paraId="70302D9A" w14:textId="77777777" w:rsidR="00281B4B" w:rsidRPr="009A5B9F" w:rsidRDefault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Занятие на базе Лицея НИУ ВШЭ или распределенного лицея НИУ ВШЭ</w:t>
            </w:r>
          </w:p>
        </w:tc>
        <w:tc>
          <w:tcPr>
            <w:tcW w:w="2098" w:type="dxa"/>
            <w:gridSpan w:val="2"/>
            <w:vAlign w:val="center"/>
          </w:tcPr>
          <w:p w14:paraId="70302D9B" w14:textId="264F709E" w:rsidR="00281B4B" w:rsidRPr="009A5B9F" w:rsidRDefault="00281B4B" w:rsidP="00955B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Научно-исследовательский семинар на всех преподавателей для одной группы обучающихся</w:t>
            </w:r>
            <w:r w:rsidR="005A51EF"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*</w:t>
            </w:r>
          </w:p>
        </w:tc>
      </w:tr>
      <w:tr w:rsidR="009A5B9F" w:rsidRPr="009A5B9F" w14:paraId="2D9E5D0D" w14:textId="453907FE" w:rsidTr="00AE598D">
        <w:trPr>
          <w:trHeight w:val="897"/>
        </w:trPr>
        <w:tc>
          <w:tcPr>
            <w:tcW w:w="1384" w:type="dxa"/>
            <w:vMerge/>
            <w:shd w:val="clear" w:color="auto" w:fill="DBE5F1"/>
            <w:vAlign w:val="center"/>
          </w:tcPr>
          <w:p w14:paraId="318B8766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50D62AAC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14:paraId="432FE16D" w14:textId="3C1DBA41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аудитории, в </w:t>
            </w:r>
            <w:proofErr w:type="spellStart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дистанционно</w:t>
            </w:r>
          </w:p>
        </w:tc>
        <w:tc>
          <w:tcPr>
            <w:tcW w:w="1005" w:type="dxa"/>
            <w:vAlign w:val="center"/>
          </w:tcPr>
          <w:p w14:paraId="1EE7DD61" w14:textId="2696D5E2" w:rsidR="00281B4B" w:rsidRPr="009A5B9F" w:rsidRDefault="00281B4B" w:rsidP="00AB26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Ответы на вопросы </w:t>
            </w:r>
            <w:r w:rsidR="00AB2689"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обучающихся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анализ обратной связи</w:t>
            </w:r>
          </w:p>
        </w:tc>
        <w:tc>
          <w:tcPr>
            <w:tcW w:w="1701" w:type="dxa"/>
            <w:vMerge/>
            <w:vAlign w:val="center"/>
          </w:tcPr>
          <w:p w14:paraId="4024905B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14:paraId="55C2BCC9" w14:textId="5B7F353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аудитории, в </w:t>
            </w:r>
            <w:proofErr w:type="spellStart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дистанционно</w:t>
            </w:r>
          </w:p>
        </w:tc>
        <w:tc>
          <w:tcPr>
            <w:tcW w:w="1206" w:type="dxa"/>
            <w:vAlign w:val="center"/>
          </w:tcPr>
          <w:p w14:paraId="2AD16109" w14:textId="69CB09D3" w:rsidR="00281B4B" w:rsidRPr="009A5B9F" w:rsidRDefault="00281B4B" w:rsidP="00AB26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Ответы на вопросы </w:t>
            </w:r>
            <w:r w:rsidR="00AB2689"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обучающихся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анализ обратной связи</w:t>
            </w:r>
          </w:p>
        </w:tc>
        <w:tc>
          <w:tcPr>
            <w:tcW w:w="838" w:type="dxa"/>
            <w:vAlign w:val="center"/>
          </w:tcPr>
          <w:p w14:paraId="3D844CF8" w14:textId="3A296482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аудитории, в </w:t>
            </w:r>
            <w:proofErr w:type="spellStart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дистанционно</w:t>
            </w:r>
          </w:p>
        </w:tc>
        <w:tc>
          <w:tcPr>
            <w:tcW w:w="863" w:type="dxa"/>
            <w:vAlign w:val="center"/>
          </w:tcPr>
          <w:p w14:paraId="47C47E7A" w14:textId="78FC5146" w:rsidR="00281B4B" w:rsidRPr="009A5B9F" w:rsidRDefault="00281B4B" w:rsidP="00AB26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Ответы на вопросы </w:t>
            </w:r>
            <w:r w:rsidR="00AB2689"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обучающихся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анализ обратной связи</w:t>
            </w:r>
          </w:p>
        </w:tc>
        <w:tc>
          <w:tcPr>
            <w:tcW w:w="1587" w:type="dxa"/>
            <w:vMerge/>
            <w:vAlign w:val="center"/>
          </w:tcPr>
          <w:p w14:paraId="17899080" w14:textId="233873F0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13794024" w14:textId="6101ADC9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аудитории, в </w:t>
            </w:r>
            <w:proofErr w:type="spellStart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дистанционно</w:t>
            </w:r>
          </w:p>
        </w:tc>
        <w:tc>
          <w:tcPr>
            <w:tcW w:w="1076" w:type="dxa"/>
            <w:vAlign w:val="center"/>
          </w:tcPr>
          <w:p w14:paraId="37F463F4" w14:textId="3492029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Ответы на вопросы </w:t>
            </w:r>
            <w:r w:rsidR="00A336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обучающихся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анализ обратной связи</w:t>
            </w:r>
          </w:p>
        </w:tc>
      </w:tr>
      <w:tr w:rsidR="009A5B9F" w:rsidRPr="009A5B9F" w14:paraId="70302DA6" w14:textId="63E9D347" w:rsidTr="00AE598D">
        <w:trPr>
          <w:trHeight w:val="318"/>
        </w:trPr>
        <w:tc>
          <w:tcPr>
            <w:tcW w:w="1384" w:type="dxa"/>
            <w:vMerge/>
            <w:shd w:val="clear" w:color="auto" w:fill="DBE5F1"/>
            <w:vAlign w:val="center"/>
          </w:tcPr>
          <w:p w14:paraId="70302D9D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D9E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F2DBDB"/>
            <w:vAlign w:val="center"/>
          </w:tcPr>
          <w:p w14:paraId="70302D9F" w14:textId="592B21C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05" w:type="dxa"/>
            <w:shd w:val="clear" w:color="auto" w:fill="F2DBDB"/>
            <w:vAlign w:val="center"/>
          </w:tcPr>
          <w:p w14:paraId="7940E36A" w14:textId="49F7FC24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2DBDB"/>
            <w:vAlign w:val="center"/>
          </w:tcPr>
          <w:p w14:paraId="70302DA0" w14:textId="0C3C1D68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62" w:type="dxa"/>
            <w:shd w:val="clear" w:color="auto" w:fill="F2DBDB"/>
            <w:vAlign w:val="center"/>
          </w:tcPr>
          <w:p w14:paraId="70302DA1" w14:textId="4B355FF4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F2DBDB"/>
            <w:vAlign w:val="center"/>
          </w:tcPr>
          <w:p w14:paraId="70302DA2" w14:textId="6D6CEA06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8" w:type="dxa"/>
            <w:shd w:val="clear" w:color="auto" w:fill="F2DBDB"/>
            <w:vAlign w:val="center"/>
          </w:tcPr>
          <w:p w14:paraId="70302DA3" w14:textId="2262037E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63" w:type="dxa"/>
            <w:shd w:val="clear" w:color="auto" w:fill="F2DBDB"/>
            <w:vAlign w:val="center"/>
          </w:tcPr>
          <w:p w14:paraId="74D10626" w14:textId="252CC979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DA4" w14:textId="598F9842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22" w:type="dxa"/>
            <w:shd w:val="clear" w:color="auto" w:fill="F2DBDB"/>
            <w:vAlign w:val="center"/>
          </w:tcPr>
          <w:p w14:paraId="70302DA5" w14:textId="5DFF355E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76" w:type="dxa"/>
            <w:shd w:val="clear" w:color="auto" w:fill="F2DBDB"/>
            <w:vAlign w:val="center"/>
          </w:tcPr>
          <w:p w14:paraId="1C5B24B6" w14:textId="22AF4CA3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9A5B9F" w:rsidRPr="009A5B9F" w14:paraId="70302DB0" w14:textId="77777777" w:rsidTr="00AE598D">
        <w:trPr>
          <w:trHeight w:val="564"/>
        </w:trPr>
        <w:tc>
          <w:tcPr>
            <w:tcW w:w="1384" w:type="dxa"/>
            <w:vMerge w:val="restart"/>
            <w:shd w:val="clear" w:color="auto" w:fill="DBE5F1"/>
            <w:vAlign w:val="center"/>
          </w:tcPr>
          <w:p w14:paraId="70302DA7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Контроль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DA8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Прием вступительных испытаний</w:t>
            </w:r>
          </w:p>
          <w:p w14:paraId="70302DA9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(на одного абитуриента или поток) каждому экзаменатору</w:t>
            </w:r>
          </w:p>
        </w:tc>
        <w:tc>
          <w:tcPr>
            <w:tcW w:w="1843" w:type="dxa"/>
            <w:gridSpan w:val="2"/>
            <w:vAlign w:val="center"/>
          </w:tcPr>
          <w:p w14:paraId="70302DAA" w14:textId="22C2004E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Устная форма</w:t>
            </w:r>
          </w:p>
        </w:tc>
        <w:tc>
          <w:tcPr>
            <w:tcW w:w="1701" w:type="dxa"/>
            <w:vAlign w:val="center"/>
          </w:tcPr>
          <w:p w14:paraId="70302DAB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Письменная форма (за 1 час письменного экзамена на потоке, но не более 4 часов)</w:t>
            </w:r>
          </w:p>
        </w:tc>
        <w:tc>
          <w:tcPr>
            <w:tcW w:w="2268" w:type="dxa"/>
            <w:gridSpan w:val="2"/>
            <w:vAlign w:val="center"/>
          </w:tcPr>
          <w:p w14:paraId="70302DAC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Проверка письменной работы</w:t>
            </w:r>
          </w:p>
        </w:tc>
        <w:tc>
          <w:tcPr>
            <w:tcW w:w="1701" w:type="dxa"/>
            <w:gridSpan w:val="2"/>
            <w:vAlign w:val="center"/>
          </w:tcPr>
          <w:p w14:paraId="70302DAD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Вступительные экзамены в аспирантуру</w:t>
            </w:r>
          </w:p>
        </w:tc>
        <w:tc>
          <w:tcPr>
            <w:tcW w:w="1587" w:type="dxa"/>
            <w:vAlign w:val="center"/>
          </w:tcPr>
          <w:p w14:paraId="70302DAE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Кандидатские экзамены</w:t>
            </w:r>
          </w:p>
        </w:tc>
        <w:tc>
          <w:tcPr>
            <w:tcW w:w="2098" w:type="dxa"/>
            <w:gridSpan w:val="2"/>
            <w:vAlign w:val="center"/>
          </w:tcPr>
          <w:p w14:paraId="70302DAF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DB9" w14:textId="77777777" w:rsidTr="00AE598D">
        <w:tc>
          <w:tcPr>
            <w:tcW w:w="1384" w:type="dxa"/>
            <w:vMerge/>
            <w:shd w:val="clear" w:color="auto" w:fill="DBE5F1"/>
            <w:vAlign w:val="center"/>
          </w:tcPr>
          <w:p w14:paraId="70302DB1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DB2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2DBDB"/>
            <w:vAlign w:val="center"/>
          </w:tcPr>
          <w:p w14:paraId="70302DB3" w14:textId="19113173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1701" w:type="dxa"/>
            <w:shd w:val="clear" w:color="auto" w:fill="F2DBDB"/>
            <w:vAlign w:val="center"/>
          </w:tcPr>
          <w:p w14:paraId="70302DB4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14:paraId="70302DB5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701" w:type="dxa"/>
            <w:gridSpan w:val="2"/>
            <w:shd w:val="clear" w:color="auto" w:fill="F2DBDB"/>
            <w:vAlign w:val="center"/>
          </w:tcPr>
          <w:p w14:paraId="70302DB6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DB7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98" w:type="dxa"/>
            <w:gridSpan w:val="2"/>
            <w:shd w:val="clear" w:color="auto" w:fill="F2DBDB"/>
            <w:vAlign w:val="center"/>
          </w:tcPr>
          <w:p w14:paraId="70302DB8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DC3" w14:textId="77777777" w:rsidTr="00AE598D">
        <w:tc>
          <w:tcPr>
            <w:tcW w:w="1384" w:type="dxa"/>
            <w:vMerge/>
            <w:shd w:val="clear" w:color="auto" w:fill="DBE5F1"/>
            <w:vAlign w:val="center"/>
          </w:tcPr>
          <w:p w14:paraId="70302DBA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DBB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Аттестация </w:t>
            </w:r>
          </w:p>
          <w:p w14:paraId="70302DBC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i/>
                <w:color w:val="000000" w:themeColor="text1"/>
              </w:rPr>
              <w:t xml:space="preserve"> (</w:t>
            </w: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на одного обучающегося)</w:t>
            </w:r>
          </w:p>
        </w:tc>
        <w:tc>
          <w:tcPr>
            <w:tcW w:w="1843" w:type="dxa"/>
            <w:gridSpan w:val="2"/>
            <w:vAlign w:val="center"/>
          </w:tcPr>
          <w:p w14:paraId="70302DBD" w14:textId="55A3F535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Государственный экзамен (каждому преподавателю</w:t>
            </w: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70302DBE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Защита ВКР бакалавра (каждому преподавателю</w:t>
            </w: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2"/>
            <w:vAlign w:val="center"/>
          </w:tcPr>
          <w:p w14:paraId="55C1E9F4" w14:textId="79EEF3A6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Защита ВКР специалиста/ магистра/ (каждому преподавателю</w:t>
            </w: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)</w:t>
            </w:r>
          </w:p>
          <w:p w14:paraId="70302DBF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0302DC0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Защита 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Project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Proposal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(каждому преподавателю)</w:t>
            </w:r>
          </w:p>
        </w:tc>
        <w:tc>
          <w:tcPr>
            <w:tcW w:w="1587" w:type="dxa"/>
            <w:vAlign w:val="center"/>
          </w:tcPr>
          <w:p w14:paraId="70302DC1" w14:textId="3A3932A8" w:rsidR="00281B4B" w:rsidRPr="009A5B9F" w:rsidRDefault="00AB2689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Защита научного доклада аспиранта (каждому преподавателю)</w:t>
            </w:r>
          </w:p>
        </w:tc>
        <w:tc>
          <w:tcPr>
            <w:tcW w:w="2098" w:type="dxa"/>
            <w:gridSpan w:val="2"/>
            <w:vAlign w:val="center"/>
          </w:tcPr>
          <w:p w14:paraId="70302DC2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DCC" w14:textId="77777777" w:rsidTr="00AE598D">
        <w:tc>
          <w:tcPr>
            <w:tcW w:w="1384" w:type="dxa"/>
            <w:vMerge/>
            <w:shd w:val="clear" w:color="auto" w:fill="DBE5F1"/>
            <w:vAlign w:val="center"/>
          </w:tcPr>
          <w:p w14:paraId="70302DC4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DC5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2DBDB"/>
            <w:vAlign w:val="center"/>
          </w:tcPr>
          <w:p w14:paraId="70302DC6" w14:textId="1C036A6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0,5 </w:t>
            </w:r>
          </w:p>
        </w:tc>
        <w:tc>
          <w:tcPr>
            <w:tcW w:w="1701" w:type="dxa"/>
            <w:shd w:val="clear" w:color="auto" w:fill="F2DBDB"/>
            <w:vAlign w:val="center"/>
          </w:tcPr>
          <w:p w14:paraId="70302DC7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14:paraId="70302DC8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shd w:val="clear" w:color="auto" w:fill="F2DBDB"/>
            <w:vAlign w:val="center"/>
          </w:tcPr>
          <w:p w14:paraId="70302DC9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DCA" w14:textId="4BE14086" w:rsidR="00281B4B" w:rsidRPr="009A5B9F" w:rsidRDefault="00AB2689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98" w:type="dxa"/>
            <w:gridSpan w:val="2"/>
            <w:shd w:val="clear" w:color="auto" w:fill="F2DBDB"/>
            <w:vAlign w:val="center"/>
          </w:tcPr>
          <w:p w14:paraId="70302DCB" w14:textId="77777777" w:rsidR="00281B4B" w:rsidRPr="009A5B9F" w:rsidRDefault="00281B4B" w:rsidP="00281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DD6" w14:textId="77777777" w:rsidTr="00AE598D">
        <w:tc>
          <w:tcPr>
            <w:tcW w:w="1384" w:type="dxa"/>
            <w:vMerge/>
            <w:shd w:val="clear" w:color="auto" w:fill="DBE5F1"/>
            <w:vAlign w:val="center"/>
          </w:tcPr>
          <w:p w14:paraId="70302DCD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DCE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Рецензирование (за одну работу)</w:t>
            </w:r>
          </w:p>
        </w:tc>
        <w:tc>
          <w:tcPr>
            <w:tcW w:w="1843" w:type="dxa"/>
            <w:gridSpan w:val="2"/>
            <w:vAlign w:val="center"/>
          </w:tcPr>
          <w:p w14:paraId="70302DCF" w14:textId="3D3841C9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ВКР бакалавра/</w:t>
            </w:r>
          </w:p>
          <w:p w14:paraId="70302DD0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специалиста</w:t>
            </w:r>
          </w:p>
        </w:tc>
        <w:tc>
          <w:tcPr>
            <w:tcW w:w="1701" w:type="dxa"/>
            <w:vAlign w:val="center"/>
          </w:tcPr>
          <w:p w14:paraId="70302DD1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ВКР магистра</w:t>
            </w:r>
          </w:p>
        </w:tc>
        <w:tc>
          <w:tcPr>
            <w:tcW w:w="2268" w:type="dxa"/>
            <w:gridSpan w:val="2"/>
            <w:vAlign w:val="center"/>
          </w:tcPr>
          <w:p w14:paraId="70302DD2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Рефераты при поступлении в аспирантуру</w:t>
            </w:r>
          </w:p>
        </w:tc>
        <w:tc>
          <w:tcPr>
            <w:tcW w:w="1701" w:type="dxa"/>
            <w:gridSpan w:val="2"/>
            <w:vAlign w:val="center"/>
          </w:tcPr>
          <w:p w14:paraId="5D8F501A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Экспертиза диссертационных исследований на соискание ученой степени кандидата наук</w:t>
            </w:r>
          </w:p>
          <w:p w14:paraId="70302DD3" w14:textId="5F062EA0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70302DD4" w14:textId="5E00EBC1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Экспертиза диссертационных исследований на соискание ученой степени доктора наук</w:t>
            </w:r>
          </w:p>
        </w:tc>
        <w:tc>
          <w:tcPr>
            <w:tcW w:w="2098" w:type="dxa"/>
            <w:gridSpan w:val="2"/>
            <w:vAlign w:val="center"/>
          </w:tcPr>
          <w:p w14:paraId="70302DD5" w14:textId="720137F4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DDF" w14:textId="77777777" w:rsidTr="00AE598D">
        <w:tc>
          <w:tcPr>
            <w:tcW w:w="1384" w:type="dxa"/>
            <w:vMerge/>
            <w:shd w:val="clear" w:color="auto" w:fill="DBE5F1"/>
            <w:vAlign w:val="center"/>
          </w:tcPr>
          <w:p w14:paraId="70302DD7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DD8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2DBDB"/>
            <w:vAlign w:val="center"/>
          </w:tcPr>
          <w:p w14:paraId="70302DD9" w14:textId="6FC26D1F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DBDB"/>
            <w:vAlign w:val="center"/>
          </w:tcPr>
          <w:p w14:paraId="70302DDA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14:paraId="70302DDB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shd w:val="clear" w:color="auto" w:fill="F2DBDB"/>
            <w:vAlign w:val="center"/>
          </w:tcPr>
          <w:p w14:paraId="70302DDC" w14:textId="6461440C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DDD" w14:textId="027C60A5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098" w:type="dxa"/>
            <w:gridSpan w:val="2"/>
            <w:shd w:val="clear" w:color="auto" w:fill="F2DBDB"/>
            <w:vAlign w:val="center"/>
          </w:tcPr>
          <w:p w14:paraId="70302DDE" w14:textId="33CC7AC3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DE9" w14:textId="77777777" w:rsidTr="00AE598D">
        <w:tc>
          <w:tcPr>
            <w:tcW w:w="1384" w:type="dxa"/>
            <w:vMerge w:val="restart"/>
            <w:shd w:val="clear" w:color="auto" w:fill="DBE5F1"/>
            <w:vAlign w:val="center"/>
          </w:tcPr>
          <w:p w14:paraId="70302DE0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Руководство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DE1" w14:textId="77777777" w:rsidR="00341095" w:rsidRPr="009A5B9F" w:rsidRDefault="00341095" w:rsidP="00341095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Проект, практика</w:t>
            </w:r>
          </w:p>
        </w:tc>
        <w:tc>
          <w:tcPr>
            <w:tcW w:w="1843" w:type="dxa"/>
            <w:gridSpan w:val="2"/>
            <w:vAlign w:val="center"/>
          </w:tcPr>
          <w:p w14:paraId="5D3164E9" w14:textId="1D50B6CD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Руководство </w:t>
            </w:r>
            <w:r w:rsidR="00AA5F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</w:t>
            </w:r>
            <w:r w:rsidR="00AA5F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ектной деятельностью студентов (на каждую зачетную единицу проекта)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0302DE2" w14:textId="2A4062E9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302DE3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Руководство студентами, участвующими в сервисном проекте (за один проект)</w:t>
            </w:r>
          </w:p>
        </w:tc>
        <w:tc>
          <w:tcPr>
            <w:tcW w:w="2268" w:type="dxa"/>
            <w:gridSpan w:val="2"/>
            <w:vAlign w:val="center"/>
          </w:tcPr>
          <w:p w14:paraId="70302DE4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Индивидуальное руководство (за 1,5 кредита) практикой одного студента</w:t>
            </w:r>
          </w:p>
        </w:tc>
        <w:tc>
          <w:tcPr>
            <w:tcW w:w="1701" w:type="dxa"/>
            <w:gridSpan w:val="2"/>
            <w:vAlign w:val="center"/>
          </w:tcPr>
          <w:p w14:paraId="70302DE5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Руководство группой студентов на практике (за 1,5 кредита) </w:t>
            </w:r>
          </w:p>
        </w:tc>
        <w:tc>
          <w:tcPr>
            <w:tcW w:w="1587" w:type="dxa"/>
            <w:vAlign w:val="center"/>
          </w:tcPr>
          <w:p w14:paraId="70302DE6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Руководство НИС без проведения занятий (за один академический час)</w:t>
            </w:r>
          </w:p>
        </w:tc>
        <w:tc>
          <w:tcPr>
            <w:tcW w:w="2098" w:type="dxa"/>
            <w:gridSpan w:val="2"/>
            <w:vAlign w:val="center"/>
          </w:tcPr>
          <w:p w14:paraId="70302DE7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Руководство группой студентов</w:t>
            </w:r>
          </w:p>
          <w:p w14:paraId="70302DE8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до 20 человек на практике, проводимой с выездом к месту </w:t>
            </w:r>
            <w:proofErr w:type="gramStart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проведения  (</w:t>
            </w:r>
            <w:proofErr w:type="gramEnd"/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1,5 кредита)</w:t>
            </w:r>
          </w:p>
        </w:tc>
      </w:tr>
      <w:tr w:rsidR="009A5B9F" w:rsidRPr="009A5B9F" w14:paraId="70302DF2" w14:textId="77777777" w:rsidTr="00AE598D">
        <w:trPr>
          <w:trHeight w:val="366"/>
        </w:trPr>
        <w:tc>
          <w:tcPr>
            <w:tcW w:w="1384" w:type="dxa"/>
            <w:vMerge/>
            <w:shd w:val="clear" w:color="auto" w:fill="DBE5F1"/>
            <w:vAlign w:val="center"/>
          </w:tcPr>
          <w:p w14:paraId="70302DEA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DEB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2DBDB"/>
            <w:vAlign w:val="center"/>
          </w:tcPr>
          <w:p w14:paraId="70302DEC" w14:textId="4FCA9ED3" w:rsidR="00341095" w:rsidRPr="009A5B9F" w:rsidRDefault="005735CD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F2DBDB"/>
            <w:vAlign w:val="center"/>
          </w:tcPr>
          <w:p w14:paraId="70302DED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14:paraId="70302DEE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shd w:val="clear" w:color="auto" w:fill="F2DBDB"/>
            <w:vAlign w:val="center"/>
          </w:tcPr>
          <w:p w14:paraId="70302DEF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DF0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98" w:type="dxa"/>
            <w:gridSpan w:val="2"/>
            <w:shd w:val="clear" w:color="auto" w:fill="F2DBDB"/>
            <w:vAlign w:val="center"/>
          </w:tcPr>
          <w:p w14:paraId="70302DF1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9A5B9F" w:rsidRPr="009A5B9F" w14:paraId="70302DFC" w14:textId="77777777" w:rsidTr="00AE598D">
        <w:tc>
          <w:tcPr>
            <w:tcW w:w="1384" w:type="dxa"/>
            <w:vMerge/>
            <w:shd w:val="clear" w:color="auto" w:fill="DBE5F1"/>
            <w:vAlign w:val="center"/>
          </w:tcPr>
          <w:p w14:paraId="70302DF3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DF4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Курсовые (КР) и выпускные квалификационные работы (ВКР) (за одну работу)</w:t>
            </w:r>
          </w:p>
        </w:tc>
        <w:tc>
          <w:tcPr>
            <w:tcW w:w="1843" w:type="dxa"/>
            <w:gridSpan w:val="2"/>
            <w:vAlign w:val="center"/>
          </w:tcPr>
          <w:p w14:paraId="70302DF6" w14:textId="768C0FBF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Междисциплинарная КР</w:t>
            </w:r>
          </w:p>
        </w:tc>
        <w:tc>
          <w:tcPr>
            <w:tcW w:w="1701" w:type="dxa"/>
            <w:vAlign w:val="center"/>
          </w:tcPr>
          <w:p w14:paraId="70302DF7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 по дисциплине</w:t>
            </w:r>
          </w:p>
        </w:tc>
        <w:tc>
          <w:tcPr>
            <w:tcW w:w="2268" w:type="dxa"/>
            <w:gridSpan w:val="2"/>
            <w:vAlign w:val="center"/>
          </w:tcPr>
          <w:p w14:paraId="70302DF8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ВКР бакалавра</w:t>
            </w:r>
          </w:p>
        </w:tc>
        <w:tc>
          <w:tcPr>
            <w:tcW w:w="1701" w:type="dxa"/>
            <w:gridSpan w:val="2"/>
            <w:vAlign w:val="center"/>
          </w:tcPr>
          <w:p w14:paraId="70302DF9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ВКР магистра</w:t>
            </w:r>
          </w:p>
        </w:tc>
        <w:tc>
          <w:tcPr>
            <w:tcW w:w="1587" w:type="dxa"/>
            <w:vAlign w:val="center"/>
          </w:tcPr>
          <w:p w14:paraId="70302DFA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ВКР специалиста</w:t>
            </w:r>
          </w:p>
        </w:tc>
        <w:tc>
          <w:tcPr>
            <w:tcW w:w="2098" w:type="dxa"/>
            <w:gridSpan w:val="2"/>
            <w:vAlign w:val="center"/>
          </w:tcPr>
          <w:p w14:paraId="70302DFB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E05" w14:textId="77777777" w:rsidTr="00AE598D">
        <w:tc>
          <w:tcPr>
            <w:tcW w:w="1384" w:type="dxa"/>
            <w:vMerge/>
            <w:shd w:val="clear" w:color="auto" w:fill="DBE5F1"/>
            <w:vAlign w:val="center"/>
          </w:tcPr>
          <w:p w14:paraId="70302DFD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DFE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2DBDB"/>
            <w:vAlign w:val="center"/>
          </w:tcPr>
          <w:p w14:paraId="70302DFF" w14:textId="30725AE8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F2DBDB"/>
            <w:vAlign w:val="center"/>
          </w:tcPr>
          <w:p w14:paraId="70302E00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14:paraId="70302E01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01" w:type="dxa"/>
            <w:gridSpan w:val="2"/>
            <w:shd w:val="clear" w:color="auto" w:fill="F2DBDB"/>
            <w:vAlign w:val="center"/>
          </w:tcPr>
          <w:p w14:paraId="70302E02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E03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098" w:type="dxa"/>
            <w:gridSpan w:val="2"/>
            <w:shd w:val="clear" w:color="auto" w:fill="F2DBDB"/>
            <w:vAlign w:val="center"/>
          </w:tcPr>
          <w:p w14:paraId="70302E04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E0E" w14:textId="77777777" w:rsidTr="00AF2C53">
        <w:trPr>
          <w:trHeight w:val="5038"/>
        </w:trPr>
        <w:tc>
          <w:tcPr>
            <w:tcW w:w="1384" w:type="dxa"/>
            <w:vMerge/>
            <w:shd w:val="clear" w:color="auto" w:fill="DBE5F1"/>
            <w:vAlign w:val="center"/>
          </w:tcPr>
          <w:p w14:paraId="70302E06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E07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Руководство аспирантами или стажировкой (за одного человека)</w:t>
            </w:r>
          </w:p>
        </w:tc>
        <w:tc>
          <w:tcPr>
            <w:tcW w:w="1843" w:type="dxa"/>
            <w:gridSpan w:val="2"/>
            <w:vAlign w:val="center"/>
          </w:tcPr>
          <w:p w14:paraId="70302E08" w14:textId="38260E7F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Руководство очным аспирантом (в том числе, практикой аспиранта) за 1 год</w:t>
            </w:r>
          </w:p>
        </w:tc>
        <w:tc>
          <w:tcPr>
            <w:tcW w:w="1701" w:type="dxa"/>
            <w:vAlign w:val="center"/>
          </w:tcPr>
          <w:p w14:paraId="70302E09" w14:textId="3B0B483C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Руководство прикрепленным соискателем за 1 год</w:t>
            </w:r>
          </w:p>
        </w:tc>
        <w:tc>
          <w:tcPr>
            <w:tcW w:w="2268" w:type="dxa"/>
            <w:gridSpan w:val="2"/>
            <w:vAlign w:val="center"/>
          </w:tcPr>
          <w:p w14:paraId="6D8D34D9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Руководство аспирантом другого университета, находящегося в НИУ ВШЭ в связи с академической мобильностью</w:t>
            </w:r>
          </w:p>
          <w:p w14:paraId="70302E0A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0302E0B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Научные консультации докторанта</w:t>
            </w:r>
          </w:p>
        </w:tc>
        <w:tc>
          <w:tcPr>
            <w:tcW w:w="1587" w:type="dxa"/>
            <w:vAlign w:val="center"/>
          </w:tcPr>
          <w:p w14:paraId="70302E0C" w14:textId="74C27556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Руководство </w:t>
            </w:r>
            <w:r w:rsidR="00FB5F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одним 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стаж</w:t>
            </w:r>
            <w:r w:rsidR="00FB5F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</w:t>
            </w:r>
            <w:r w:rsidR="00FB5F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 </w:t>
            </w:r>
            <w:r w:rsidR="00FB5F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одного месяца</w:t>
            </w:r>
            <w:r w:rsidR="00CC63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 до двух месяцев</w:t>
            </w:r>
          </w:p>
        </w:tc>
        <w:tc>
          <w:tcPr>
            <w:tcW w:w="2098" w:type="dxa"/>
            <w:gridSpan w:val="2"/>
            <w:vAlign w:val="center"/>
          </w:tcPr>
          <w:p w14:paraId="70302E0D" w14:textId="2A007516" w:rsidR="00341095" w:rsidRPr="009A5B9F" w:rsidRDefault="00341095" w:rsidP="005668C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Руководство </w:t>
            </w:r>
            <w:r w:rsidR="00FB5F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групповой цифровой стажировкой </w:t>
            </w:r>
          </w:p>
        </w:tc>
      </w:tr>
      <w:tr w:rsidR="009A5B9F" w:rsidRPr="009A5B9F" w14:paraId="70302E17" w14:textId="77777777" w:rsidTr="00AE598D">
        <w:trPr>
          <w:trHeight w:val="268"/>
        </w:trPr>
        <w:tc>
          <w:tcPr>
            <w:tcW w:w="1384" w:type="dxa"/>
            <w:vMerge/>
            <w:shd w:val="clear" w:color="auto" w:fill="DBE5F1"/>
            <w:vAlign w:val="center"/>
          </w:tcPr>
          <w:p w14:paraId="70302E0F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E10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2DBDB"/>
            <w:vAlign w:val="center"/>
          </w:tcPr>
          <w:p w14:paraId="70302E11" w14:textId="0686725E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01" w:type="dxa"/>
            <w:shd w:val="clear" w:color="auto" w:fill="F2DBDB"/>
            <w:vAlign w:val="center"/>
          </w:tcPr>
          <w:p w14:paraId="70302E12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14:paraId="70302E13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701" w:type="dxa"/>
            <w:gridSpan w:val="2"/>
            <w:shd w:val="clear" w:color="auto" w:fill="F2DBDB"/>
            <w:vAlign w:val="center"/>
          </w:tcPr>
          <w:p w14:paraId="70302E14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E15" w14:textId="154DF056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</w:t>
            </w:r>
            <w:r w:rsidR="00CC63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/50</w:t>
            </w:r>
          </w:p>
        </w:tc>
        <w:tc>
          <w:tcPr>
            <w:tcW w:w="2098" w:type="dxa"/>
            <w:gridSpan w:val="2"/>
            <w:shd w:val="clear" w:color="auto" w:fill="F2DBDB"/>
            <w:vAlign w:val="center"/>
          </w:tcPr>
          <w:p w14:paraId="70302E16" w14:textId="408D07DF" w:rsidR="00341095" w:rsidRPr="009A5B9F" w:rsidRDefault="00B64E5C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</w:tr>
      <w:tr w:rsidR="009A5B9F" w:rsidRPr="009A5B9F" w14:paraId="70302E20" w14:textId="77777777" w:rsidTr="00AE598D">
        <w:trPr>
          <w:trHeight w:val="276"/>
        </w:trPr>
        <w:tc>
          <w:tcPr>
            <w:tcW w:w="1384" w:type="dxa"/>
            <w:vMerge w:val="restart"/>
            <w:shd w:val="clear" w:color="auto" w:fill="DBE5F1"/>
            <w:vAlign w:val="center"/>
          </w:tcPr>
          <w:p w14:paraId="70302E18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Иные виды работ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14:paraId="70302E19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Каждому преподавателю, принимающему участие</w:t>
            </w:r>
          </w:p>
        </w:tc>
        <w:tc>
          <w:tcPr>
            <w:tcW w:w="1843" w:type="dxa"/>
            <w:gridSpan w:val="2"/>
            <w:vAlign w:val="center"/>
          </w:tcPr>
          <w:p w14:paraId="70302E1A" w14:textId="5BC5E5F0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Консультация перед вступительным экзаменом (на поток)</w:t>
            </w:r>
          </w:p>
        </w:tc>
        <w:tc>
          <w:tcPr>
            <w:tcW w:w="1701" w:type="dxa"/>
            <w:vAlign w:val="center"/>
          </w:tcPr>
          <w:p w14:paraId="70302E1B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Консультация перед ГИА (на группу)</w:t>
            </w:r>
          </w:p>
        </w:tc>
        <w:tc>
          <w:tcPr>
            <w:tcW w:w="2268" w:type="dxa"/>
            <w:gridSpan w:val="2"/>
            <w:vAlign w:val="center"/>
          </w:tcPr>
          <w:p w14:paraId="70302E1C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Ответственный за дисциплину, реализуемую в формате смешанного обучения с использованием 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MOOC</w:t>
            </w: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другого автора</w:t>
            </w:r>
          </w:p>
        </w:tc>
        <w:tc>
          <w:tcPr>
            <w:tcW w:w="1701" w:type="dxa"/>
            <w:gridSpan w:val="2"/>
            <w:vAlign w:val="center"/>
          </w:tcPr>
          <w:p w14:paraId="70302E1D" w14:textId="2FD9D7C3" w:rsidR="00341095" w:rsidRPr="00767607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Консультация после занятий</w:t>
            </w:r>
            <w:r w:rsidRPr="00767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**</w:t>
            </w:r>
            <w:r w:rsidR="00767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 каждый час консультирования</w:t>
            </w:r>
          </w:p>
        </w:tc>
        <w:tc>
          <w:tcPr>
            <w:tcW w:w="1587" w:type="dxa"/>
            <w:vAlign w:val="center"/>
          </w:tcPr>
          <w:p w14:paraId="70302E1E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vAlign w:val="center"/>
          </w:tcPr>
          <w:p w14:paraId="70302E1F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A5B9F" w:rsidRPr="009A5B9F" w14:paraId="70302E29" w14:textId="77777777" w:rsidTr="00AE598D">
        <w:trPr>
          <w:trHeight w:val="276"/>
        </w:trPr>
        <w:tc>
          <w:tcPr>
            <w:tcW w:w="1384" w:type="dxa"/>
            <w:vMerge/>
            <w:shd w:val="clear" w:color="auto" w:fill="DBE5F1"/>
            <w:vAlign w:val="center"/>
          </w:tcPr>
          <w:p w14:paraId="70302E21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14:paraId="70302E22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2DBDB"/>
            <w:vAlign w:val="center"/>
          </w:tcPr>
          <w:p w14:paraId="70302E23" w14:textId="3DA09F75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DBDB"/>
            <w:vAlign w:val="center"/>
          </w:tcPr>
          <w:p w14:paraId="70302E24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14:paraId="70302E25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20% от числа часов, занятых MOOC</w:t>
            </w:r>
          </w:p>
        </w:tc>
        <w:tc>
          <w:tcPr>
            <w:tcW w:w="1701" w:type="dxa"/>
            <w:gridSpan w:val="2"/>
            <w:shd w:val="clear" w:color="auto" w:fill="F2DBDB"/>
            <w:vAlign w:val="center"/>
          </w:tcPr>
          <w:p w14:paraId="70302E26" w14:textId="511F74C5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5B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F2DBDB"/>
            <w:vAlign w:val="center"/>
          </w:tcPr>
          <w:p w14:paraId="70302E27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shd w:val="clear" w:color="auto" w:fill="F2DBDB"/>
            <w:vAlign w:val="center"/>
          </w:tcPr>
          <w:p w14:paraId="70302E28" w14:textId="77777777" w:rsidR="00341095" w:rsidRPr="009A5B9F" w:rsidRDefault="00341095" w:rsidP="003410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9E799B3" w14:textId="33444E6C" w:rsidR="005A51EF" w:rsidRPr="009A5B9F" w:rsidRDefault="005A51EF" w:rsidP="005A51EF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9A5B9F">
        <w:rPr>
          <w:rFonts w:ascii="Times New Roman" w:hAnsi="Times New Roman"/>
          <w:color w:val="000000" w:themeColor="text1"/>
          <w:sz w:val="20"/>
          <w:szCs w:val="20"/>
        </w:rPr>
        <w:t xml:space="preserve">* - допускается планирование по этой форме контактной работы с обучающимися </w:t>
      </w:r>
      <w:r w:rsidR="008F6199" w:rsidRPr="009A5B9F">
        <w:rPr>
          <w:rFonts w:ascii="Times New Roman" w:hAnsi="Times New Roman"/>
          <w:color w:val="000000" w:themeColor="text1"/>
          <w:sz w:val="20"/>
          <w:szCs w:val="20"/>
        </w:rPr>
        <w:t xml:space="preserve">учебной нагрузки в расчете как на первый указанный, так и на два возможных норматива в академических часах. </w:t>
      </w:r>
      <w:r w:rsidRPr="009A5B9F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8F6199" w:rsidRPr="009A5B9F">
        <w:rPr>
          <w:rFonts w:ascii="Times New Roman" w:hAnsi="Times New Roman"/>
          <w:color w:val="000000" w:themeColor="text1"/>
          <w:sz w:val="20"/>
          <w:szCs w:val="20"/>
        </w:rPr>
        <w:t>Решение принимает руководитель Департамента или академический руководитель в зависимости от особенностей порученной работы или услуги.</w:t>
      </w:r>
    </w:p>
    <w:p w14:paraId="5E81582E" w14:textId="5FEBFE76" w:rsidR="00017F23" w:rsidRPr="009A5B9F" w:rsidRDefault="00017F23" w:rsidP="005A51EF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9A5B9F">
        <w:rPr>
          <w:rFonts w:ascii="Times New Roman" w:hAnsi="Times New Roman"/>
          <w:color w:val="000000" w:themeColor="text1"/>
          <w:sz w:val="20"/>
          <w:szCs w:val="20"/>
        </w:rPr>
        <w:t xml:space="preserve">** - норматив применяется только при расчете </w:t>
      </w:r>
      <w:r w:rsidR="00341095" w:rsidRPr="009A5B9F">
        <w:rPr>
          <w:rFonts w:ascii="Times New Roman" w:hAnsi="Times New Roman"/>
          <w:color w:val="000000" w:themeColor="text1"/>
          <w:sz w:val="20"/>
          <w:szCs w:val="20"/>
        </w:rPr>
        <w:t xml:space="preserve">объема </w:t>
      </w:r>
      <w:r w:rsidRPr="009A5B9F">
        <w:rPr>
          <w:rFonts w:ascii="Times New Roman" w:hAnsi="Times New Roman"/>
          <w:color w:val="000000" w:themeColor="text1"/>
          <w:sz w:val="20"/>
          <w:szCs w:val="20"/>
        </w:rPr>
        <w:t>услуг по ГПД</w:t>
      </w:r>
    </w:p>
    <w:sectPr w:rsidR="00017F23" w:rsidRPr="009A5B9F">
      <w:headerReference w:type="default" r:id="rId8"/>
      <w:pgSz w:w="16838" w:h="11906" w:orient="landscape"/>
      <w:pgMar w:top="1701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6D941" w14:textId="77777777" w:rsidR="0029750F" w:rsidRDefault="0029750F">
      <w:pPr>
        <w:spacing w:after="0" w:line="240" w:lineRule="auto"/>
      </w:pPr>
      <w:r>
        <w:separator/>
      </w:r>
    </w:p>
  </w:endnote>
  <w:endnote w:type="continuationSeparator" w:id="0">
    <w:p w14:paraId="400A4C94" w14:textId="77777777" w:rsidR="0029750F" w:rsidRDefault="00297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9AE99" w14:textId="77777777" w:rsidR="0029750F" w:rsidRDefault="0029750F">
      <w:pPr>
        <w:spacing w:after="0" w:line="240" w:lineRule="auto"/>
      </w:pPr>
      <w:r>
        <w:separator/>
      </w:r>
    </w:p>
  </w:footnote>
  <w:footnote w:type="continuationSeparator" w:id="0">
    <w:p w14:paraId="794F0C0C" w14:textId="77777777" w:rsidR="0029750F" w:rsidRDefault="00297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02E2D" w14:textId="467F0E06" w:rsidR="00BF7748" w:rsidRDefault="00126A13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5668C6">
      <w:rPr>
        <w:noProof/>
      </w:rPr>
      <w:t>3</w:t>
    </w:r>
    <w:r>
      <w:fldChar w:fldCharType="end"/>
    </w:r>
  </w:p>
  <w:p w14:paraId="70302E2E" w14:textId="77777777" w:rsidR="00BF7748" w:rsidRDefault="00BF7748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E02CA"/>
    <w:multiLevelType w:val="hybridMultilevel"/>
    <w:tmpl w:val="7B58802E"/>
    <w:lvl w:ilvl="0" w:tplc="F7F8A68E">
      <w:start w:val="1"/>
      <w:numFmt w:val="bullet"/>
      <w:lvlText w:val=""/>
      <w:lvlJc w:val="left"/>
      <w:pPr>
        <w:tabs>
          <w:tab w:val="left" w:pos="0"/>
        </w:tabs>
        <w:ind w:left="0" w:firstLine="0"/>
      </w:pPr>
      <w:rPr>
        <w:rFonts w:ascii="Symbol" w:hAnsi="Symbol" w:hint="default"/>
      </w:rPr>
    </w:lvl>
    <w:lvl w:ilvl="1" w:tplc="3BAA782E">
      <w:start w:val="1"/>
      <w:numFmt w:val="bullet"/>
      <w:lvlText w:val=""/>
      <w:lvlJc w:val="left"/>
      <w:pPr>
        <w:tabs>
          <w:tab w:val="left" w:pos="720"/>
        </w:tabs>
        <w:ind w:left="1080" w:hanging="356"/>
      </w:pPr>
      <w:rPr>
        <w:rFonts w:ascii="Symbol" w:hAnsi="Symbol" w:hint="default"/>
      </w:rPr>
    </w:lvl>
    <w:lvl w:ilvl="2" w:tplc="1F2EAA30">
      <w:start w:val="1"/>
      <w:numFmt w:val="bullet"/>
      <w:lvlText w:val="o"/>
      <w:lvlJc w:val="left"/>
      <w:pPr>
        <w:tabs>
          <w:tab w:val="left" w:pos="1440"/>
        </w:tabs>
        <w:ind w:left="1800" w:hanging="356"/>
      </w:pPr>
      <w:rPr>
        <w:rFonts w:ascii="Courier New" w:hAnsi="Courier New" w:cs="Courier New" w:hint="default"/>
      </w:rPr>
    </w:lvl>
    <w:lvl w:ilvl="3" w:tplc="6BCCDA62">
      <w:start w:val="1"/>
      <w:numFmt w:val="bullet"/>
      <w:lvlText w:val=""/>
      <w:lvlJc w:val="left"/>
      <w:pPr>
        <w:tabs>
          <w:tab w:val="left" w:pos="2160"/>
        </w:tabs>
        <w:ind w:left="2520" w:hanging="356"/>
      </w:pPr>
      <w:rPr>
        <w:rFonts w:ascii="Wingdings" w:hAnsi="Wingdings" w:hint="default"/>
      </w:rPr>
    </w:lvl>
    <w:lvl w:ilvl="4" w:tplc="7B141C9A">
      <w:start w:val="1"/>
      <w:numFmt w:val="bullet"/>
      <w:lvlText w:val=""/>
      <w:lvlJc w:val="left"/>
      <w:pPr>
        <w:tabs>
          <w:tab w:val="left" w:pos="2880"/>
        </w:tabs>
        <w:ind w:left="3240" w:hanging="356"/>
      </w:pPr>
      <w:rPr>
        <w:rFonts w:ascii="Wingdings" w:hAnsi="Wingdings" w:hint="default"/>
      </w:rPr>
    </w:lvl>
    <w:lvl w:ilvl="5" w:tplc="979E2964">
      <w:start w:val="1"/>
      <w:numFmt w:val="bullet"/>
      <w:lvlText w:val=""/>
      <w:lvlJc w:val="left"/>
      <w:pPr>
        <w:tabs>
          <w:tab w:val="left" w:pos="3600"/>
        </w:tabs>
        <w:ind w:left="3960" w:hanging="356"/>
      </w:pPr>
      <w:rPr>
        <w:rFonts w:ascii="Symbol" w:hAnsi="Symbol" w:hint="default"/>
      </w:rPr>
    </w:lvl>
    <w:lvl w:ilvl="6" w:tplc="3C5C0250">
      <w:start w:val="1"/>
      <w:numFmt w:val="bullet"/>
      <w:lvlText w:val="o"/>
      <w:lvlJc w:val="left"/>
      <w:pPr>
        <w:tabs>
          <w:tab w:val="left" w:pos="4320"/>
        </w:tabs>
        <w:ind w:left="4680" w:hanging="356"/>
      </w:pPr>
      <w:rPr>
        <w:rFonts w:ascii="Courier New" w:hAnsi="Courier New" w:cs="Courier New" w:hint="default"/>
      </w:rPr>
    </w:lvl>
    <w:lvl w:ilvl="7" w:tplc="FE745696">
      <w:start w:val="1"/>
      <w:numFmt w:val="bullet"/>
      <w:lvlText w:val=""/>
      <w:lvlJc w:val="left"/>
      <w:pPr>
        <w:tabs>
          <w:tab w:val="left" w:pos="5040"/>
        </w:tabs>
        <w:ind w:left="5400" w:hanging="356"/>
      </w:pPr>
      <w:rPr>
        <w:rFonts w:ascii="Wingdings" w:hAnsi="Wingdings" w:hint="default"/>
      </w:rPr>
    </w:lvl>
    <w:lvl w:ilvl="8" w:tplc="20B0735E">
      <w:start w:val="1"/>
      <w:numFmt w:val="bullet"/>
      <w:lvlText w:val=""/>
      <w:lvlJc w:val="left"/>
      <w:pPr>
        <w:tabs>
          <w:tab w:val="left" w:pos="5760"/>
        </w:tabs>
        <w:ind w:left="6120" w:hanging="356"/>
      </w:pPr>
      <w:rPr>
        <w:rFonts w:ascii="Wingdings" w:hAnsi="Wingdings" w:hint="default"/>
      </w:rPr>
    </w:lvl>
  </w:abstractNum>
  <w:abstractNum w:abstractNumId="1" w15:restartNumberingAfterBreak="0">
    <w:nsid w:val="2C322361"/>
    <w:multiLevelType w:val="hybridMultilevel"/>
    <w:tmpl w:val="D6900008"/>
    <w:lvl w:ilvl="0" w:tplc="B1AA543E">
      <w:start w:val="1"/>
      <w:numFmt w:val="decimal"/>
      <w:lvlText w:val="%1."/>
      <w:lvlJc w:val="left"/>
      <w:pPr>
        <w:ind w:left="720" w:hanging="356"/>
      </w:pPr>
      <w:rPr>
        <w:rFonts w:cs="Times New Roman"/>
      </w:rPr>
    </w:lvl>
    <w:lvl w:ilvl="1" w:tplc="48F414E4">
      <w:start w:val="1"/>
      <w:numFmt w:val="lowerLetter"/>
      <w:lvlText w:val="%2."/>
      <w:lvlJc w:val="left"/>
      <w:pPr>
        <w:ind w:left="1440" w:hanging="356"/>
      </w:pPr>
      <w:rPr>
        <w:rFonts w:cs="Times New Roman"/>
      </w:rPr>
    </w:lvl>
    <w:lvl w:ilvl="2" w:tplc="E43080F0">
      <w:start w:val="1"/>
      <w:numFmt w:val="lowerRoman"/>
      <w:lvlText w:val="%3."/>
      <w:lvlJc w:val="right"/>
      <w:pPr>
        <w:ind w:left="2160" w:hanging="176"/>
      </w:pPr>
      <w:rPr>
        <w:rFonts w:cs="Times New Roman"/>
      </w:rPr>
    </w:lvl>
    <w:lvl w:ilvl="3" w:tplc="FD44B358">
      <w:start w:val="1"/>
      <w:numFmt w:val="decimal"/>
      <w:lvlText w:val="%4."/>
      <w:lvlJc w:val="left"/>
      <w:pPr>
        <w:ind w:left="2880" w:hanging="356"/>
      </w:pPr>
      <w:rPr>
        <w:rFonts w:cs="Times New Roman"/>
      </w:rPr>
    </w:lvl>
    <w:lvl w:ilvl="4" w:tplc="D55EF8E0">
      <w:start w:val="1"/>
      <w:numFmt w:val="lowerLetter"/>
      <w:lvlText w:val="%5."/>
      <w:lvlJc w:val="left"/>
      <w:pPr>
        <w:ind w:left="3600" w:hanging="356"/>
      </w:pPr>
      <w:rPr>
        <w:rFonts w:cs="Times New Roman"/>
      </w:rPr>
    </w:lvl>
    <w:lvl w:ilvl="5" w:tplc="48E4C110">
      <w:start w:val="1"/>
      <w:numFmt w:val="lowerRoman"/>
      <w:lvlText w:val="%6."/>
      <w:lvlJc w:val="right"/>
      <w:pPr>
        <w:ind w:left="4320" w:hanging="176"/>
      </w:pPr>
      <w:rPr>
        <w:rFonts w:cs="Times New Roman"/>
      </w:rPr>
    </w:lvl>
    <w:lvl w:ilvl="6" w:tplc="3ED286CC">
      <w:start w:val="1"/>
      <w:numFmt w:val="decimal"/>
      <w:lvlText w:val="%7."/>
      <w:lvlJc w:val="left"/>
      <w:pPr>
        <w:ind w:left="5040" w:hanging="356"/>
      </w:pPr>
      <w:rPr>
        <w:rFonts w:cs="Times New Roman"/>
      </w:rPr>
    </w:lvl>
    <w:lvl w:ilvl="7" w:tplc="A244A64E">
      <w:start w:val="1"/>
      <w:numFmt w:val="lowerLetter"/>
      <w:lvlText w:val="%8."/>
      <w:lvlJc w:val="left"/>
      <w:pPr>
        <w:ind w:left="5760" w:hanging="356"/>
      </w:pPr>
      <w:rPr>
        <w:rFonts w:cs="Times New Roman"/>
      </w:rPr>
    </w:lvl>
    <w:lvl w:ilvl="8" w:tplc="ACA49482">
      <w:start w:val="1"/>
      <w:numFmt w:val="lowerRoman"/>
      <w:lvlText w:val="%9."/>
      <w:lvlJc w:val="right"/>
      <w:pPr>
        <w:ind w:left="6480" w:hanging="176"/>
      </w:pPr>
      <w:rPr>
        <w:rFonts w:cs="Times New Roman"/>
      </w:rPr>
    </w:lvl>
  </w:abstractNum>
  <w:abstractNum w:abstractNumId="2" w15:restartNumberingAfterBreak="0">
    <w:nsid w:val="49174B74"/>
    <w:multiLevelType w:val="hybridMultilevel"/>
    <w:tmpl w:val="FC0291B8"/>
    <w:lvl w:ilvl="0" w:tplc="E7E4BB4C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B55FC6"/>
    <w:multiLevelType w:val="hybridMultilevel"/>
    <w:tmpl w:val="53766084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34AF0"/>
    <w:multiLevelType w:val="hybridMultilevel"/>
    <w:tmpl w:val="915CE442"/>
    <w:lvl w:ilvl="0" w:tplc="5344F17A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191141A"/>
    <w:multiLevelType w:val="hybridMultilevel"/>
    <w:tmpl w:val="CCA6AFE0"/>
    <w:lvl w:ilvl="0" w:tplc="DAA8D7D6">
      <w:start w:val="1"/>
      <w:numFmt w:val="decimal"/>
      <w:lvlText w:val="%1."/>
      <w:lvlJc w:val="left"/>
      <w:pPr>
        <w:ind w:left="720" w:hanging="356"/>
      </w:pPr>
      <w:rPr>
        <w:rFonts w:cs="Times New Roman"/>
      </w:rPr>
    </w:lvl>
    <w:lvl w:ilvl="1" w:tplc="D2A0C134">
      <w:start w:val="1"/>
      <w:numFmt w:val="lowerLetter"/>
      <w:lvlText w:val="%2."/>
      <w:lvlJc w:val="left"/>
      <w:pPr>
        <w:ind w:left="1440" w:hanging="356"/>
      </w:pPr>
      <w:rPr>
        <w:rFonts w:cs="Times New Roman"/>
      </w:rPr>
    </w:lvl>
    <w:lvl w:ilvl="2" w:tplc="68D2D734">
      <w:start w:val="1"/>
      <w:numFmt w:val="lowerRoman"/>
      <w:lvlText w:val="%3."/>
      <w:lvlJc w:val="right"/>
      <w:pPr>
        <w:ind w:left="2160" w:hanging="176"/>
      </w:pPr>
      <w:rPr>
        <w:rFonts w:cs="Times New Roman"/>
      </w:rPr>
    </w:lvl>
    <w:lvl w:ilvl="3" w:tplc="8D489B7A">
      <w:start w:val="1"/>
      <w:numFmt w:val="decimal"/>
      <w:lvlText w:val="%4."/>
      <w:lvlJc w:val="left"/>
      <w:pPr>
        <w:ind w:left="2880" w:hanging="356"/>
      </w:pPr>
      <w:rPr>
        <w:rFonts w:cs="Times New Roman"/>
      </w:rPr>
    </w:lvl>
    <w:lvl w:ilvl="4" w:tplc="235C00AC">
      <w:start w:val="1"/>
      <w:numFmt w:val="lowerLetter"/>
      <w:lvlText w:val="%5."/>
      <w:lvlJc w:val="left"/>
      <w:pPr>
        <w:ind w:left="3600" w:hanging="356"/>
      </w:pPr>
      <w:rPr>
        <w:rFonts w:cs="Times New Roman"/>
      </w:rPr>
    </w:lvl>
    <w:lvl w:ilvl="5" w:tplc="05E69070">
      <w:start w:val="1"/>
      <w:numFmt w:val="lowerRoman"/>
      <w:lvlText w:val="%6."/>
      <w:lvlJc w:val="right"/>
      <w:pPr>
        <w:ind w:left="4320" w:hanging="176"/>
      </w:pPr>
      <w:rPr>
        <w:rFonts w:cs="Times New Roman"/>
      </w:rPr>
    </w:lvl>
    <w:lvl w:ilvl="6" w:tplc="84984530">
      <w:start w:val="1"/>
      <w:numFmt w:val="decimal"/>
      <w:lvlText w:val="%7."/>
      <w:lvlJc w:val="left"/>
      <w:pPr>
        <w:ind w:left="5040" w:hanging="356"/>
      </w:pPr>
      <w:rPr>
        <w:rFonts w:cs="Times New Roman"/>
      </w:rPr>
    </w:lvl>
    <w:lvl w:ilvl="7" w:tplc="C31C8C08">
      <w:start w:val="1"/>
      <w:numFmt w:val="lowerLetter"/>
      <w:lvlText w:val="%8."/>
      <w:lvlJc w:val="left"/>
      <w:pPr>
        <w:ind w:left="5760" w:hanging="356"/>
      </w:pPr>
      <w:rPr>
        <w:rFonts w:cs="Times New Roman"/>
      </w:rPr>
    </w:lvl>
    <w:lvl w:ilvl="8" w:tplc="928CA1B8">
      <w:start w:val="1"/>
      <w:numFmt w:val="lowerRoman"/>
      <w:lvlText w:val="%9."/>
      <w:lvlJc w:val="right"/>
      <w:pPr>
        <w:ind w:left="6480" w:hanging="176"/>
      </w:pPr>
      <w:rPr>
        <w:rFonts w:cs="Times New Roman"/>
      </w:rPr>
    </w:lvl>
  </w:abstractNum>
  <w:abstractNum w:abstractNumId="6" w15:restartNumberingAfterBreak="0">
    <w:nsid w:val="762376D6"/>
    <w:multiLevelType w:val="hybridMultilevel"/>
    <w:tmpl w:val="6BA03624"/>
    <w:lvl w:ilvl="0" w:tplc="674EA916">
      <w:start w:val="1"/>
      <w:numFmt w:val="decimal"/>
      <w:lvlText w:val="%1."/>
      <w:lvlJc w:val="left"/>
      <w:pPr>
        <w:ind w:left="720" w:hanging="356"/>
      </w:pPr>
      <w:rPr>
        <w:rFonts w:cs="Times New Roman"/>
      </w:rPr>
    </w:lvl>
    <w:lvl w:ilvl="1" w:tplc="1FD81C36">
      <w:start w:val="1"/>
      <w:numFmt w:val="lowerLetter"/>
      <w:lvlText w:val="%2."/>
      <w:lvlJc w:val="left"/>
      <w:pPr>
        <w:ind w:left="1440" w:hanging="356"/>
      </w:pPr>
      <w:rPr>
        <w:rFonts w:cs="Times New Roman"/>
      </w:rPr>
    </w:lvl>
    <w:lvl w:ilvl="2" w:tplc="A4F60AD4">
      <w:start w:val="1"/>
      <w:numFmt w:val="lowerRoman"/>
      <w:lvlText w:val="%3."/>
      <w:lvlJc w:val="right"/>
      <w:pPr>
        <w:ind w:left="2160" w:hanging="176"/>
      </w:pPr>
      <w:rPr>
        <w:rFonts w:cs="Times New Roman"/>
      </w:rPr>
    </w:lvl>
    <w:lvl w:ilvl="3" w:tplc="DFC04450">
      <w:start w:val="1"/>
      <w:numFmt w:val="decimal"/>
      <w:lvlText w:val="%4."/>
      <w:lvlJc w:val="left"/>
      <w:pPr>
        <w:ind w:left="2880" w:hanging="356"/>
      </w:pPr>
      <w:rPr>
        <w:rFonts w:cs="Times New Roman"/>
      </w:rPr>
    </w:lvl>
    <w:lvl w:ilvl="4" w:tplc="19E4946E">
      <w:start w:val="1"/>
      <w:numFmt w:val="lowerLetter"/>
      <w:lvlText w:val="%5."/>
      <w:lvlJc w:val="left"/>
      <w:pPr>
        <w:ind w:left="3600" w:hanging="356"/>
      </w:pPr>
      <w:rPr>
        <w:rFonts w:cs="Times New Roman"/>
      </w:rPr>
    </w:lvl>
    <w:lvl w:ilvl="5" w:tplc="D8F489BA">
      <w:start w:val="1"/>
      <w:numFmt w:val="lowerRoman"/>
      <w:lvlText w:val="%6."/>
      <w:lvlJc w:val="right"/>
      <w:pPr>
        <w:ind w:left="4320" w:hanging="176"/>
      </w:pPr>
      <w:rPr>
        <w:rFonts w:cs="Times New Roman"/>
      </w:rPr>
    </w:lvl>
    <w:lvl w:ilvl="6" w:tplc="3CA87690">
      <w:start w:val="1"/>
      <w:numFmt w:val="decimal"/>
      <w:lvlText w:val="%7."/>
      <w:lvlJc w:val="left"/>
      <w:pPr>
        <w:ind w:left="5040" w:hanging="356"/>
      </w:pPr>
      <w:rPr>
        <w:rFonts w:cs="Times New Roman"/>
      </w:rPr>
    </w:lvl>
    <w:lvl w:ilvl="7" w:tplc="FAB456C2">
      <w:start w:val="1"/>
      <w:numFmt w:val="lowerLetter"/>
      <w:lvlText w:val="%8."/>
      <w:lvlJc w:val="left"/>
      <w:pPr>
        <w:ind w:left="5760" w:hanging="356"/>
      </w:pPr>
      <w:rPr>
        <w:rFonts w:cs="Times New Roman"/>
      </w:rPr>
    </w:lvl>
    <w:lvl w:ilvl="8" w:tplc="D60E6840">
      <w:start w:val="1"/>
      <w:numFmt w:val="lowerRoman"/>
      <w:lvlText w:val="%9."/>
      <w:lvlJc w:val="right"/>
      <w:pPr>
        <w:ind w:left="6480" w:hanging="176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48"/>
    <w:rsid w:val="00017F23"/>
    <w:rsid w:val="00126A13"/>
    <w:rsid w:val="00212B49"/>
    <w:rsid w:val="00281B4B"/>
    <w:rsid w:val="0029750F"/>
    <w:rsid w:val="002B04E4"/>
    <w:rsid w:val="00341095"/>
    <w:rsid w:val="003C30F6"/>
    <w:rsid w:val="004F49CA"/>
    <w:rsid w:val="005668C6"/>
    <w:rsid w:val="005735CD"/>
    <w:rsid w:val="005849C0"/>
    <w:rsid w:val="005A51EF"/>
    <w:rsid w:val="005B4D77"/>
    <w:rsid w:val="00676AF3"/>
    <w:rsid w:val="007106D7"/>
    <w:rsid w:val="00767607"/>
    <w:rsid w:val="007B1C5E"/>
    <w:rsid w:val="007C17E8"/>
    <w:rsid w:val="007F3639"/>
    <w:rsid w:val="008729CB"/>
    <w:rsid w:val="008F6199"/>
    <w:rsid w:val="00955B88"/>
    <w:rsid w:val="009A5B9F"/>
    <w:rsid w:val="009C112D"/>
    <w:rsid w:val="00A135FA"/>
    <w:rsid w:val="00A33669"/>
    <w:rsid w:val="00AA5F0E"/>
    <w:rsid w:val="00AB2689"/>
    <w:rsid w:val="00AC4493"/>
    <w:rsid w:val="00AE598D"/>
    <w:rsid w:val="00AF2C53"/>
    <w:rsid w:val="00B64E5C"/>
    <w:rsid w:val="00BE3BBA"/>
    <w:rsid w:val="00BF7748"/>
    <w:rsid w:val="00CC63F6"/>
    <w:rsid w:val="00CF61C7"/>
    <w:rsid w:val="00D30700"/>
    <w:rsid w:val="00E72339"/>
    <w:rsid w:val="00F34EEC"/>
    <w:rsid w:val="00FB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2D82"/>
  <w15:docId w15:val="{BB49FC75-C704-6D4F-B02D-D7F87AC4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Balloon Text"/>
    <w:basedOn w:val="a"/>
    <w:link w:val="af1"/>
    <w:semiHidden/>
    <w:pPr>
      <w:spacing w:after="0" w:line="240" w:lineRule="auto"/>
    </w:pPr>
    <w:rPr>
      <w:rFonts w:ascii="Tahoma" w:eastAsia="Calibri" w:hAnsi="Tahoma"/>
      <w:sz w:val="16"/>
      <w:szCs w:val="16"/>
    </w:rPr>
  </w:style>
  <w:style w:type="table" w:styleId="af2">
    <w:name w:val="Table Grid"/>
    <w:basedOn w:val="a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Абзац списка1"/>
    <w:basedOn w:val="a"/>
    <w:pPr>
      <w:ind w:left="720"/>
      <w:contextualSpacing/>
    </w:pPr>
  </w:style>
  <w:style w:type="character" w:customStyle="1" w:styleId="20">
    <w:name w:val="Заголовок 2 Знак"/>
    <w:link w:val="2"/>
    <w:rPr>
      <w:rFonts w:ascii="Cambria" w:hAnsi="Cambria" w:cs="Times New Roman"/>
      <w:b/>
      <w:bCs/>
      <w:color w:val="4F81BD"/>
      <w:sz w:val="26"/>
      <w:szCs w:val="26"/>
    </w:rPr>
  </w:style>
  <w:style w:type="paragraph" w:styleId="af3">
    <w:name w:val="header"/>
    <w:basedOn w:val="a"/>
    <w:link w:val="af4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4">
    <w:name w:val="Верхний колонтитул Знак"/>
    <w:link w:val="af3"/>
    <w:rPr>
      <w:rFonts w:cs="Times New Roman"/>
    </w:rPr>
  </w:style>
  <w:style w:type="paragraph" w:styleId="af5">
    <w:name w:val="footer"/>
    <w:basedOn w:val="a"/>
    <w:link w:val="af6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6">
    <w:name w:val="Нижний колонтитул Знак"/>
    <w:link w:val="af5"/>
    <w:rPr>
      <w:rFonts w:cs="Times New Roman"/>
    </w:rPr>
  </w:style>
  <w:style w:type="character" w:styleId="af7">
    <w:name w:val="annotation reference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semiHidden/>
    <w:pPr>
      <w:spacing w:line="240" w:lineRule="auto"/>
    </w:pPr>
    <w:rPr>
      <w:rFonts w:eastAsia="Calibri"/>
      <w:sz w:val="20"/>
      <w:szCs w:val="20"/>
    </w:rPr>
  </w:style>
  <w:style w:type="character" w:customStyle="1" w:styleId="af9">
    <w:name w:val="Текст примечания Знак"/>
    <w:link w:val="af8"/>
    <w:semiHidden/>
    <w:rPr>
      <w:rFonts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semiHidden/>
    <w:rPr>
      <w:b/>
      <w:bCs/>
    </w:rPr>
  </w:style>
  <w:style w:type="character" w:customStyle="1" w:styleId="afb">
    <w:name w:val="Тема примечания Знак"/>
    <w:link w:val="afa"/>
    <w:semiHidden/>
    <w:rPr>
      <w:rFonts w:cs="Times New Roman"/>
      <w:b/>
      <w:bCs/>
      <w:sz w:val="20"/>
      <w:szCs w:val="20"/>
    </w:rPr>
  </w:style>
  <w:style w:type="character" w:customStyle="1" w:styleId="af1">
    <w:name w:val="Текст выноски Знак"/>
    <w:link w:val="af0"/>
    <w:semiHidden/>
    <w:rPr>
      <w:rFonts w:ascii="Tahoma" w:hAnsi="Tahoma" w:cs="Tahoma"/>
      <w:sz w:val="16"/>
      <w:szCs w:val="16"/>
    </w:rPr>
  </w:style>
  <w:style w:type="paragraph" w:customStyle="1" w:styleId="13">
    <w:name w:val="Рецензия1"/>
    <w:hidden/>
    <w:semiHidden/>
    <w:rPr>
      <w:rFonts w:eastAsia="Times New Roman"/>
      <w:sz w:val="22"/>
      <w:lang w:eastAsia="en-US"/>
    </w:rPr>
  </w:style>
  <w:style w:type="character" w:customStyle="1" w:styleId="defaultlabelstyle3">
    <w:name w:val="defaultlabelstyle3"/>
    <w:basedOn w:val="a0"/>
    <w:rPr>
      <w:rFonts w:ascii="Trebuchet MS" w:hAnsi="Trebuchet MS" w:hint="default"/>
      <w:color w:val="333333"/>
    </w:rPr>
  </w:style>
  <w:style w:type="paragraph" w:styleId="afc">
    <w:name w:val="Revision"/>
    <w:hidden/>
    <w:uiPriority w:val="99"/>
    <w:semiHidden/>
    <w:rPr>
      <w:rFonts w:eastAsia="Times New Roman"/>
      <w:sz w:val="22"/>
      <w:lang w:eastAsia="en-US"/>
    </w:rPr>
  </w:style>
  <w:style w:type="character" w:customStyle="1" w:styleId="cavalue1">
    <w:name w:val="cavalue1"/>
    <w:basedOn w:val="a0"/>
    <w:rPr>
      <w:rFonts w:ascii="Arial" w:hAnsi="Arial" w:cs="Arial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CA968-5C8D-D345-923D-B16C651D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Чекмарева</dc:creator>
  <cp:lastModifiedBy>Microsoft Office User</cp:lastModifiedBy>
  <cp:revision>5</cp:revision>
  <dcterms:created xsi:type="dcterms:W3CDTF">2021-04-22T12:16:00Z</dcterms:created>
  <dcterms:modified xsi:type="dcterms:W3CDTF">2021-05-14T15:05:00Z</dcterms:modified>
</cp:coreProperties>
</file>