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0888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B0888">
        <w:t xml:space="preserve"> </w:t>
      </w:r>
      <w:r w:rsidRPr="007B0888">
        <w:rPr>
          <w:rFonts w:ascii="Times New Roman" w:hAnsi="Times New Roman" w:cs="Times New Roman"/>
          <w:sz w:val="26"/>
          <w:szCs w:val="26"/>
        </w:rPr>
        <w:t xml:space="preserve">Факультет информатики, математики и компьютерных наук </w:t>
      </w:r>
    </w:p>
    <w:p w:rsidR="007B15A0" w:rsidRPr="007B0888" w:rsidRDefault="007B0888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0888">
        <w:rPr>
          <w:u w:val="single"/>
        </w:rPr>
        <w:t xml:space="preserve"> </w:t>
      </w:r>
      <w:r w:rsidRPr="007B0888">
        <w:rPr>
          <w:rFonts w:ascii="Times New Roman" w:hAnsi="Times New Roman" w:cs="Times New Roman"/>
          <w:sz w:val="26"/>
          <w:szCs w:val="26"/>
          <w:u w:val="single"/>
        </w:rPr>
        <w:t xml:space="preserve">Интеллектуальный анализ данных 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7B0888" w:rsidRDefault="007B0888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0888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Магистратура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7B0888" w:rsidRDefault="007B0888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0888">
        <w:rPr>
          <w:rFonts w:ascii="Times New Roman" w:hAnsi="Times New Roman" w:cs="Times New Roman"/>
          <w:sz w:val="26"/>
          <w:szCs w:val="26"/>
          <w:u w:val="single"/>
        </w:rPr>
        <w:t>01.04.02 Прикладная математика и информатика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EB1F31" w:rsidRDefault="00EB1F31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B1F31">
        <w:rPr>
          <w:rFonts w:ascii="Times New Roman" w:hAnsi="Times New Roman" w:cs="Times New Roman"/>
          <w:sz w:val="26"/>
          <w:szCs w:val="26"/>
          <w:u w:val="single"/>
        </w:rPr>
        <w:t>Научно-исследовательская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1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EB1F31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 студент гр.20 МАГ ИАД</w:t>
      </w:r>
      <w:bookmarkStart w:id="0" w:name="_GoBack"/>
      <w:bookmarkEnd w:id="0"/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lastRenderedPageBreak/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lastRenderedPageBreak/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3B" w:rsidRDefault="00252E3B" w:rsidP="007B15A0">
      <w:pPr>
        <w:spacing w:after="0" w:line="240" w:lineRule="auto"/>
      </w:pPr>
      <w:r>
        <w:separator/>
      </w:r>
    </w:p>
  </w:endnote>
  <w:endnote w:type="continuationSeparator" w:id="0">
    <w:p w:rsidR="00252E3B" w:rsidRDefault="00252E3B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EB1F31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3B" w:rsidRDefault="00252E3B" w:rsidP="007B15A0">
      <w:pPr>
        <w:spacing w:after="0" w:line="240" w:lineRule="auto"/>
      </w:pPr>
      <w:r>
        <w:separator/>
      </w:r>
    </w:p>
  </w:footnote>
  <w:footnote w:type="continuationSeparator" w:id="0">
    <w:p w:rsidR="00252E3B" w:rsidRDefault="00252E3B" w:rsidP="007B15A0">
      <w:pPr>
        <w:spacing w:after="0" w:line="240" w:lineRule="auto"/>
      </w:pPr>
      <w:r>
        <w:continuationSeparator/>
      </w:r>
    </w:p>
  </w:footnote>
  <w:footnote w:id="1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2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3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252E3B"/>
    <w:rsid w:val="004C0786"/>
    <w:rsid w:val="004D7806"/>
    <w:rsid w:val="004E2A69"/>
    <w:rsid w:val="00513585"/>
    <w:rsid w:val="0057600F"/>
    <w:rsid w:val="00627CA7"/>
    <w:rsid w:val="00785749"/>
    <w:rsid w:val="007B0888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D417A7"/>
    <w:rsid w:val="00EB1F31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03A2-18C0-4C1D-9174-03CDDEA0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Вершинина Ольга Вячеславовна</cp:lastModifiedBy>
  <cp:revision>4</cp:revision>
  <dcterms:created xsi:type="dcterms:W3CDTF">2022-04-11T11:06:00Z</dcterms:created>
  <dcterms:modified xsi:type="dcterms:W3CDTF">2022-04-11T11:22:00Z</dcterms:modified>
</cp:coreProperties>
</file>