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F81B37" w14:textId="77777777" w:rsidR="004675C7" w:rsidRDefault="004675C7" w:rsidP="004675C7">
      <w:pPr>
        <w:pStyle w:val="Default"/>
      </w:pPr>
    </w:p>
    <w:p w14:paraId="0038DA3C" w14:textId="77777777" w:rsidR="004675C7" w:rsidRDefault="004675C7" w:rsidP="004675C7">
      <w:pPr>
        <w:pStyle w:val="Default"/>
        <w:jc w:val="right"/>
        <w:rPr>
          <w:sz w:val="26"/>
          <w:szCs w:val="26"/>
        </w:rPr>
      </w:pPr>
      <w:r>
        <w:t xml:space="preserve"> </w:t>
      </w:r>
      <w:r>
        <w:rPr>
          <w:sz w:val="26"/>
          <w:szCs w:val="26"/>
        </w:rPr>
        <w:t xml:space="preserve">УТВЕРЖДЕНО </w:t>
      </w:r>
    </w:p>
    <w:p w14:paraId="2018EDB1" w14:textId="77777777" w:rsidR="004675C7" w:rsidRDefault="004675C7" w:rsidP="004675C7">
      <w:pPr>
        <w:pStyle w:val="Default"/>
        <w:jc w:val="right"/>
        <w:rPr>
          <w:sz w:val="26"/>
          <w:szCs w:val="26"/>
        </w:rPr>
      </w:pPr>
      <w:r>
        <w:rPr>
          <w:sz w:val="26"/>
          <w:szCs w:val="26"/>
        </w:rPr>
        <w:t xml:space="preserve">академическим советом </w:t>
      </w:r>
    </w:p>
    <w:p w14:paraId="77635420" w14:textId="77777777" w:rsidR="004675C7" w:rsidRDefault="004675C7" w:rsidP="004675C7">
      <w:pPr>
        <w:pStyle w:val="Default"/>
        <w:jc w:val="right"/>
        <w:rPr>
          <w:sz w:val="26"/>
          <w:szCs w:val="26"/>
        </w:rPr>
      </w:pPr>
      <w:r>
        <w:rPr>
          <w:sz w:val="26"/>
          <w:szCs w:val="26"/>
        </w:rPr>
        <w:t xml:space="preserve">образовательной программы </w:t>
      </w:r>
    </w:p>
    <w:p w14:paraId="389F3A06" w14:textId="46E6DD48" w:rsidR="004675C7" w:rsidRDefault="004675C7" w:rsidP="004675C7">
      <w:pPr>
        <w:pStyle w:val="Default"/>
        <w:jc w:val="right"/>
        <w:rPr>
          <w:sz w:val="26"/>
          <w:szCs w:val="26"/>
        </w:rPr>
      </w:pPr>
      <w:r>
        <w:rPr>
          <w:sz w:val="26"/>
          <w:szCs w:val="26"/>
        </w:rPr>
        <w:t xml:space="preserve">«Бизнес-аналитика в экономике и менеджменте» </w:t>
      </w:r>
    </w:p>
    <w:p w14:paraId="2661C72E" w14:textId="270AC928" w:rsidR="001734A5" w:rsidRPr="001734A5" w:rsidRDefault="001734A5" w:rsidP="001734A5">
      <w:pPr>
        <w:pStyle w:val="Default"/>
        <w:jc w:val="right"/>
        <w:rPr>
          <w:sz w:val="26"/>
          <w:szCs w:val="26"/>
        </w:rPr>
      </w:pPr>
      <w:r w:rsidRPr="00205CC7">
        <w:t>Протокол №</w:t>
      </w:r>
      <w:r>
        <w:t>8.1.2.4-04.1</w:t>
      </w:r>
      <w:bookmarkStart w:id="0" w:name="_GoBack"/>
      <w:bookmarkEnd w:id="0"/>
      <w:r w:rsidRPr="009A4B34">
        <w:t>/250823-2</w:t>
      </w:r>
      <w:r w:rsidRPr="00205CC7">
        <w:t xml:space="preserve"> </w:t>
      </w:r>
    </w:p>
    <w:p w14:paraId="4D233E5E" w14:textId="6E6A857A" w:rsidR="001734A5" w:rsidRPr="001734A5" w:rsidRDefault="001734A5" w:rsidP="001734A5">
      <w:pPr>
        <w:pStyle w:val="Default"/>
        <w:jc w:val="right"/>
        <w:rPr>
          <w:sz w:val="26"/>
          <w:szCs w:val="26"/>
        </w:rPr>
      </w:pPr>
      <w:r w:rsidRPr="005900CA">
        <w:t>от «25» августа 202</w:t>
      </w:r>
      <w:r>
        <w:t>3</w:t>
      </w:r>
      <w:r w:rsidRPr="001734A5">
        <w:rPr>
          <w:sz w:val="26"/>
          <w:szCs w:val="26"/>
        </w:rPr>
        <w:t>г</w:t>
      </w:r>
    </w:p>
    <w:p w14:paraId="3FB9D403" w14:textId="77777777" w:rsidR="001734A5" w:rsidRPr="001734A5" w:rsidRDefault="001734A5" w:rsidP="001734A5">
      <w:pPr>
        <w:spacing w:line="240" w:lineRule="auto"/>
        <w:jc w:val="right"/>
        <w:rPr>
          <w:rFonts w:ascii="Times New Roman" w:hAnsi="Times New Roman" w:cs="Times New Roman"/>
          <w:sz w:val="24"/>
          <w:szCs w:val="24"/>
        </w:rPr>
      </w:pPr>
    </w:p>
    <w:p w14:paraId="46EC7C93" w14:textId="77777777" w:rsidR="004675C7" w:rsidRDefault="004675C7" w:rsidP="004675C7">
      <w:pPr>
        <w:spacing w:after="0" w:line="240" w:lineRule="auto"/>
        <w:jc w:val="center"/>
        <w:rPr>
          <w:sz w:val="23"/>
          <w:szCs w:val="23"/>
        </w:rPr>
      </w:pPr>
    </w:p>
    <w:p w14:paraId="45715FCE" w14:textId="7DFBFB81" w:rsidR="008471EF" w:rsidRPr="008471EF" w:rsidRDefault="008471EF" w:rsidP="004675C7">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ПРОГРАММА ПРАКТИКИ</w:t>
      </w:r>
    </w:p>
    <w:p w14:paraId="2975336F"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ОСНОВНАЯ ОБРАЗОВАТЕЛЬНАЯ ПРОГРАММА ВЫСШЕГО ОБРАЗОВАНИЯ –</w:t>
      </w:r>
    </w:p>
    <w:p w14:paraId="1042FBC0"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ПРОГРАММА </w:t>
      </w:r>
      <w:r>
        <w:rPr>
          <w:rFonts w:ascii="Times New Roman" w:eastAsia="Times New Roman" w:hAnsi="Times New Roman" w:cs="Times New Roman"/>
          <w:b/>
          <w:bCs/>
          <w:color w:val="000000"/>
          <w:sz w:val="24"/>
          <w:szCs w:val="24"/>
          <w:lang w:eastAsia="ru-RU"/>
        </w:rPr>
        <w:t>МАГИСТРАТУРЫ</w:t>
      </w:r>
    </w:p>
    <w:p w14:paraId="74C0A0BB" w14:textId="210F5ECE"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w:t>
      </w:r>
      <w:r w:rsidR="00165A10">
        <w:rPr>
          <w:rFonts w:ascii="Times New Roman" w:eastAsia="Times New Roman" w:hAnsi="Times New Roman" w:cs="Times New Roman"/>
          <w:b/>
          <w:bCs/>
          <w:color w:val="000000"/>
          <w:sz w:val="24"/>
          <w:szCs w:val="24"/>
          <w:lang w:eastAsia="ru-RU"/>
        </w:rPr>
        <w:t>БИЗНЕС-АНАЛИТИКА В ЭКОНОМИКЕ И МЕНЕДЖМЕНТЕ</w:t>
      </w:r>
      <w:r w:rsidRPr="008471EF">
        <w:rPr>
          <w:rFonts w:ascii="Times New Roman" w:eastAsia="Times New Roman" w:hAnsi="Times New Roman" w:cs="Times New Roman"/>
          <w:b/>
          <w:bCs/>
          <w:color w:val="000000"/>
          <w:sz w:val="24"/>
          <w:szCs w:val="24"/>
          <w:lang w:eastAsia="ru-RU"/>
        </w:rPr>
        <w:t>»</w:t>
      </w:r>
    </w:p>
    <w:p w14:paraId="1CE317AD" w14:textId="0AB2E55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Годы обучен</w:t>
      </w:r>
      <w:r>
        <w:rPr>
          <w:rFonts w:ascii="Times New Roman" w:eastAsia="Times New Roman" w:hAnsi="Times New Roman" w:cs="Times New Roman"/>
          <w:b/>
          <w:bCs/>
          <w:color w:val="000000"/>
          <w:sz w:val="24"/>
          <w:szCs w:val="24"/>
          <w:lang w:eastAsia="ru-RU"/>
        </w:rPr>
        <w:t>ия: 202</w:t>
      </w:r>
      <w:r w:rsidR="004675C7">
        <w:rPr>
          <w:rFonts w:ascii="Times New Roman" w:eastAsia="Times New Roman" w:hAnsi="Times New Roman" w:cs="Times New Roman"/>
          <w:b/>
          <w:bCs/>
          <w:color w:val="000000"/>
          <w:sz w:val="24"/>
          <w:szCs w:val="24"/>
          <w:lang w:eastAsia="ru-RU"/>
        </w:rPr>
        <w:t>3</w:t>
      </w:r>
      <w:r>
        <w:rPr>
          <w:rFonts w:ascii="Times New Roman" w:eastAsia="Times New Roman" w:hAnsi="Times New Roman" w:cs="Times New Roman"/>
          <w:b/>
          <w:bCs/>
          <w:color w:val="000000"/>
          <w:sz w:val="24"/>
          <w:szCs w:val="24"/>
          <w:lang w:eastAsia="ru-RU"/>
        </w:rPr>
        <w:t>/202</w:t>
      </w:r>
      <w:r w:rsidR="004675C7">
        <w:rPr>
          <w:rFonts w:ascii="Times New Roman" w:eastAsia="Times New Roman" w:hAnsi="Times New Roman" w:cs="Times New Roman"/>
          <w:b/>
          <w:bCs/>
          <w:color w:val="000000"/>
          <w:sz w:val="24"/>
          <w:szCs w:val="24"/>
          <w:lang w:eastAsia="ru-RU"/>
        </w:rPr>
        <w:t>4</w:t>
      </w:r>
      <w:r>
        <w:rPr>
          <w:rFonts w:ascii="Times New Roman" w:eastAsia="Times New Roman" w:hAnsi="Times New Roman" w:cs="Times New Roman"/>
          <w:b/>
          <w:bCs/>
          <w:color w:val="000000"/>
          <w:sz w:val="24"/>
          <w:szCs w:val="24"/>
          <w:lang w:eastAsia="ru-RU"/>
        </w:rPr>
        <w:t xml:space="preserve"> учебный год - 202</w:t>
      </w:r>
      <w:r w:rsidR="004675C7">
        <w:rPr>
          <w:rFonts w:ascii="Times New Roman" w:eastAsia="Times New Roman" w:hAnsi="Times New Roman" w:cs="Times New Roman"/>
          <w:b/>
          <w:bCs/>
          <w:color w:val="000000"/>
          <w:sz w:val="24"/>
          <w:szCs w:val="24"/>
          <w:lang w:eastAsia="ru-RU"/>
        </w:rPr>
        <w:t>4</w:t>
      </w:r>
      <w:r>
        <w:rPr>
          <w:rFonts w:ascii="Times New Roman" w:eastAsia="Times New Roman" w:hAnsi="Times New Roman" w:cs="Times New Roman"/>
          <w:b/>
          <w:bCs/>
          <w:color w:val="000000"/>
          <w:sz w:val="24"/>
          <w:szCs w:val="24"/>
          <w:lang w:eastAsia="ru-RU"/>
        </w:rPr>
        <w:t>/202</w:t>
      </w:r>
      <w:r w:rsidR="004675C7">
        <w:rPr>
          <w:rFonts w:ascii="Times New Roman" w:eastAsia="Times New Roman" w:hAnsi="Times New Roman" w:cs="Times New Roman"/>
          <w:b/>
          <w:bCs/>
          <w:color w:val="000000"/>
          <w:sz w:val="24"/>
          <w:szCs w:val="24"/>
          <w:lang w:eastAsia="ru-RU"/>
        </w:rPr>
        <w:t>5</w:t>
      </w:r>
      <w:r w:rsidRPr="008471EF">
        <w:rPr>
          <w:rFonts w:ascii="Times New Roman" w:eastAsia="Times New Roman" w:hAnsi="Times New Roman" w:cs="Times New Roman"/>
          <w:b/>
          <w:bCs/>
          <w:color w:val="000000"/>
          <w:sz w:val="24"/>
          <w:szCs w:val="24"/>
          <w:lang w:eastAsia="ru-RU"/>
        </w:rPr>
        <w:t xml:space="preserve"> учебный год</w:t>
      </w:r>
    </w:p>
    <w:tbl>
      <w:tblPr>
        <w:tblW w:w="0" w:type="auto"/>
        <w:jc w:val="right"/>
        <w:tblCellMar>
          <w:top w:w="15" w:type="dxa"/>
          <w:left w:w="15" w:type="dxa"/>
          <w:bottom w:w="15" w:type="dxa"/>
          <w:right w:w="15" w:type="dxa"/>
        </w:tblCellMar>
        <w:tblLook w:val="04A0" w:firstRow="1" w:lastRow="0" w:firstColumn="1" w:lastColumn="0" w:noHBand="0" w:noVBand="1"/>
      </w:tblPr>
      <w:tblGrid>
        <w:gridCol w:w="236"/>
        <w:gridCol w:w="236"/>
      </w:tblGrid>
      <w:tr w:rsidR="008471EF" w:rsidRPr="008471EF" w14:paraId="0754D9AC" w14:textId="77777777" w:rsidTr="008471EF">
        <w:trPr>
          <w:jc w:val="right"/>
        </w:trPr>
        <w:tc>
          <w:tcPr>
            <w:tcW w:w="0" w:type="auto"/>
            <w:tcMar>
              <w:top w:w="0" w:type="dxa"/>
              <w:left w:w="115" w:type="dxa"/>
              <w:bottom w:w="0" w:type="dxa"/>
              <w:right w:w="115" w:type="dxa"/>
            </w:tcMar>
            <w:hideMark/>
          </w:tcPr>
          <w:p w14:paraId="4F10177F" w14:textId="77777777" w:rsidR="008471EF" w:rsidRPr="008471EF" w:rsidRDefault="008471EF" w:rsidP="008471EF">
            <w:pPr>
              <w:spacing w:after="0" w:line="240" w:lineRule="auto"/>
              <w:rPr>
                <w:rFonts w:ascii="Times New Roman" w:eastAsia="Times New Roman" w:hAnsi="Times New Roman" w:cs="Times New Roman"/>
                <w:sz w:val="24"/>
                <w:szCs w:val="24"/>
                <w:lang w:eastAsia="ru-RU"/>
              </w:rPr>
            </w:pPr>
          </w:p>
        </w:tc>
        <w:tc>
          <w:tcPr>
            <w:tcW w:w="0" w:type="auto"/>
            <w:tcMar>
              <w:top w:w="0" w:type="dxa"/>
              <w:left w:w="115" w:type="dxa"/>
              <w:bottom w:w="0" w:type="dxa"/>
              <w:right w:w="115" w:type="dxa"/>
            </w:tcMar>
            <w:vAlign w:val="center"/>
            <w:hideMark/>
          </w:tcPr>
          <w:p w14:paraId="329B3534" w14:textId="77777777" w:rsidR="008471EF" w:rsidRPr="008471EF" w:rsidRDefault="008471EF" w:rsidP="004675C7">
            <w:pPr>
              <w:spacing w:after="0" w:line="240" w:lineRule="auto"/>
              <w:jc w:val="right"/>
              <w:rPr>
                <w:rFonts w:ascii="Times New Roman" w:eastAsia="Times New Roman" w:hAnsi="Times New Roman" w:cs="Times New Roman"/>
                <w:sz w:val="24"/>
                <w:szCs w:val="24"/>
                <w:lang w:eastAsia="ru-RU"/>
              </w:rPr>
            </w:pPr>
          </w:p>
        </w:tc>
      </w:tr>
    </w:tbl>
    <w:p w14:paraId="5DE74839" w14:textId="77777777" w:rsidR="004675C7" w:rsidRDefault="004675C7" w:rsidP="004675C7">
      <w:pPr>
        <w:pStyle w:val="Default"/>
      </w:pPr>
    </w:p>
    <w:p w14:paraId="0CCA885B" w14:textId="08425893" w:rsidR="004675C7" w:rsidRPr="004675C7" w:rsidRDefault="004675C7" w:rsidP="004675C7">
      <w:pPr>
        <w:pStyle w:val="Default"/>
        <w:jc w:val="right"/>
        <w:rPr>
          <w:i/>
          <w:iCs/>
          <w:sz w:val="23"/>
          <w:szCs w:val="23"/>
        </w:rPr>
      </w:pPr>
      <w:r>
        <w:t xml:space="preserve"> </w:t>
      </w:r>
      <w:r>
        <w:rPr>
          <w:i/>
          <w:iCs/>
          <w:sz w:val="23"/>
          <w:szCs w:val="23"/>
        </w:rPr>
        <w:t xml:space="preserve">Разработано Академическим советом ОП </w:t>
      </w:r>
      <w:r w:rsidRPr="004675C7">
        <w:rPr>
          <w:i/>
          <w:iCs/>
          <w:sz w:val="23"/>
          <w:szCs w:val="23"/>
        </w:rPr>
        <w:t>««Бизнес-аналитика в экономике и менеджменте»</w:t>
      </w:r>
    </w:p>
    <w:p w14:paraId="50DDAFC6" w14:textId="72289499" w:rsidR="004675C7" w:rsidRPr="004675C7" w:rsidRDefault="004675C7" w:rsidP="004675C7">
      <w:pPr>
        <w:pStyle w:val="Default"/>
        <w:jc w:val="right"/>
        <w:rPr>
          <w:i/>
          <w:iCs/>
          <w:sz w:val="23"/>
          <w:szCs w:val="23"/>
        </w:rPr>
      </w:pPr>
      <w:r>
        <w:rPr>
          <w:i/>
          <w:iCs/>
          <w:sz w:val="23"/>
          <w:szCs w:val="23"/>
        </w:rPr>
        <w:t xml:space="preserve">и академическим руководителем ОП </w:t>
      </w:r>
      <w:r w:rsidRPr="004675C7">
        <w:rPr>
          <w:i/>
          <w:iCs/>
          <w:sz w:val="23"/>
          <w:szCs w:val="23"/>
        </w:rPr>
        <w:t>«Бизнес-аналитика в экономике и менеджменте»</w:t>
      </w:r>
    </w:p>
    <w:p w14:paraId="63AD18EB" w14:textId="29118243" w:rsidR="004675C7" w:rsidRPr="004675C7" w:rsidRDefault="004675C7" w:rsidP="004675C7">
      <w:pPr>
        <w:pStyle w:val="Default"/>
        <w:jc w:val="right"/>
        <w:rPr>
          <w:i/>
          <w:iCs/>
          <w:sz w:val="23"/>
          <w:szCs w:val="23"/>
        </w:rPr>
      </w:pPr>
      <w:r>
        <w:rPr>
          <w:i/>
          <w:iCs/>
          <w:sz w:val="23"/>
          <w:szCs w:val="23"/>
        </w:rPr>
        <w:t xml:space="preserve">для образовательной программы </w:t>
      </w:r>
      <w:r w:rsidRPr="004675C7">
        <w:rPr>
          <w:i/>
          <w:iCs/>
          <w:sz w:val="23"/>
          <w:szCs w:val="23"/>
        </w:rPr>
        <w:t>«Бизнес-аналитика в экономике и менеджменте»</w:t>
      </w:r>
    </w:p>
    <w:p w14:paraId="5D2F3D6D" w14:textId="56728AC9" w:rsidR="008471EF" w:rsidRPr="004675C7" w:rsidRDefault="004675C7" w:rsidP="004675C7">
      <w:pPr>
        <w:spacing w:after="0" w:line="240" w:lineRule="auto"/>
        <w:jc w:val="right"/>
        <w:rPr>
          <w:rFonts w:ascii="Times New Roman" w:hAnsi="Times New Roman" w:cs="Times New Roman"/>
          <w:i/>
          <w:iCs/>
          <w:color w:val="000000"/>
          <w:sz w:val="23"/>
          <w:szCs w:val="23"/>
        </w:rPr>
      </w:pPr>
      <w:r w:rsidRPr="004675C7">
        <w:rPr>
          <w:rFonts w:ascii="Times New Roman" w:hAnsi="Times New Roman" w:cs="Times New Roman"/>
          <w:i/>
          <w:iCs/>
          <w:color w:val="000000"/>
          <w:sz w:val="23"/>
          <w:szCs w:val="23"/>
        </w:rPr>
        <w:t xml:space="preserve">для студентов 2023 года набора </w:t>
      </w:r>
    </w:p>
    <w:p w14:paraId="7854634C" w14:textId="77777777" w:rsidR="008471EF" w:rsidRPr="004675C7" w:rsidRDefault="008471EF" w:rsidP="004675C7">
      <w:pPr>
        <w:spacing w:after="0" w:line="240" w:lineRule="auto"/>
        <w:jc w:val="right"/>
        <w:rPr>
          <w:rFonts w:ascii="Times New Roman" w:hAnsi="Times New Roman" w:cs="Times New Roman"/>
          <w:i/>
          <w:iCs/>
          <w:color w:val="000000"/>
          <w:sz w:val="23"/>
          <w:szCs w:val="23"/>
        </w:rPr>
      </w:pPr>
    </w:p>
    <w:p w14:paraId="58725F9B" w14:textId="77777777" w:rsidR="008471EF" w:rsidRPr="008471EF" w:rsidRDefault="008471EF" w:rsidP="008471EF">
      <w:pPr>
        <w:spacing w:after="0" w:line="240" w:lineRule="auto"/>
        <w:ind w:right="567"/>
        <w:jc w:val="both"/>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Программа практики включает в себя описание элементов учебного плана образовательной программы, организованных в форме практической подготовки</w:t>
      </w:r>
      <w:r w:rsidR="0038756F">
        <w:rPr>
          <w:rFonts w:ascii="Times New Roman" w:eastAsia="Times New Roman" w:hAnsi="Times New Roman" w:cs="Times New Roman"/>
          <w:color w:val="000000"/>
          <w:sz w:val="24"/>
          <w:szCs w:val="24"/>
          <w:lang w:eastAsia="ru-RU"/>
        </w:rPr>
        <w:t>, - проектов, производственной практики, курсовой работы и подготовки</w:t>
      </w:r>
      <w:r w:rsidR="0038756F" w:rsidRPr="0038756F">
        <w:rPr>
          <w:rFonts w:ascii="Times New Roman" w:eastAsia="Times New Roman" w:hAnsi="Times New Roman" w:cs="Times New Roman"/>
          <w:color w:val="000000"/>
          <w:sz w:val="24"/>
          <w:szCs w:val="24"/>
          <w:lang w:eastAsia="ru-RU"/>
        </w:rPr>
        <w:t xml:space="preserve"> выпускной квалификационной работы</w:t>
      </w:r>
      <w:r w:rsidRPr="008471EF">
        <w:rPr>
          <w:rFonts w:ascii="Times New Roman" w:eastAsia="Times New Roman" w:hAnsi="Times New Roman" w:cs="Times New Roman"/>
          <w:color w:val="000000"/>
          <w:sz w:val="24"/>
          <w:szCs w:val="24"/>
          <w:lang w:eastAsia="ru-RU"/>
        </w:rPr>
        <w:t>.</w:t>
      </w:r>
    </w:p>
    <w:p w14:paraId="36CAA709" w14:textId="77777777" w:rsidR="008471EF" w:rsidRPr="008471EF" w:rsidRDefault="008471EF" w:rsidP="008471EF">
      <w:pPr>
        <w:spacing w:after="0" w:line="240" w:lineRule="auto"/>
        <w:rPr>
          <w:rFonts w:ascii="Times New Roman" w:eastAsia="Times New Roman" w:hAnsi="Times New Roman" w:cs="Times New Roman"/>
          <w:sz w:val="24"/>
          <w:szCs w:val="24"/>
          <w:lang w:eastAsia="ru-RU"/>
        </w:rPr>
      </w:pPr>
    </w:p>
    <w:p w14:paraId="1776C310" w14:textId="77777777" w:rsidR="008471EF" w:rsidRPr="008471EF" w:rsidRDefault="008471EF" w:rsidP="008471EF">
      <w:pPr>
        <w:spacing w:after="0" w:line="240" w:lineRule="auto"/>
        <w:ind w:left="-567" w:right="567" w:firstLine="567"/>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Раздел 1. Общие сведения:</w:t>
      </w:r>
    </w:p>
    <w:tbl>
      <w:tblPr>
        <w:tblW w:w="0" w:type="auto"/>
        <w:tblInd w:w="-147" w:type="dxa"/>
        <w:tblLayout w:type="fixed"/>
        <w:tblCellMar>
          <w:top w:w="15" w:type="dxa"/>
          <w:left w:w="15" w:type="dxa"/>
          <w:bottom w:w="15" w:type="dxa"/>
          <w:right w:w="15" w:type="dxa"/>
        </w:tblCellMar>
        <w:tblLook w:val="04A0" w:firstRow="1" w:lastRow="0" w:firstColumn="1" w:lastColumn="0" w:noHBand="0" w:noVBand="1"/>
      </w:tblPr>
      <w:tblGrid>
        <w:gridCol w:w="851"/>
        <w:gridCol w:w="1985"/>
        <w:gridCol w:w="1851"/>
        <w:gridCol w:w="1494"/>
        <w:gridCol w:w="874"/>
        <w:gridCol w:w="1061"/>
        <w:gridCol w:w="1376"/>
      </w:tblGrid>
      <w:tr w:rsidR="008471EF" w:rsidRPr="008471EF" w14:paraId="024A10BB"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25F88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Курс</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BC4A54"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Вид практики</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7C58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Тип практики</w:t>
            </w:r>
          </w:p>
          <w:p w14:paraId="346D335A"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(ЭПП)</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C57CBB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Признак </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E8139"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Объем в </w:t>
            </w:r>
            <w:proofErr w:type="spellStart"/>
            <w:r w:rsidRPr="008471EF">
              <w:rPr>
                <w:rFonts w:ascii="Times New Roman" w:eastAsia="Times New Roman" w:hAnsi="Times New Roman" w:cs="Times New Roman"/>
                <w:b/>
                <w:bCs/>
                <w:color w:val="000000"/>
                <w:sz w:val="24"/>
                <w:szCs w:val="24"/>
                <w:lang w:eastAsia="ru-RU"/>
              </w:rPr>
              <w:t>з.е</w:t>
            </w:r>
            <w:proofErr w:type="spellEnd"/>
            <w:r w:rsidRPr="008471EF">
              <w:rPr>
                <w:rFonts w:ascii="Times New Roman" w:eastAsia="Times New Roman" w:hAnsi="Times New Roman" w:cs="Times New Roman"/>
                <w:b/>
                <w:bCs/>
                <w:color w:val="000000"/>
                <w:sz w:val="24"/>
                <w:szCs w:val="24"/>
                <w:lang w:eastAsia="ru-RU"/>
              </w:rPr>
              <w:t>. на 1 студ.</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6203077"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 xml:space="preserve">Объем в </w:t>
            </w:r>
            <w:proofErr w:type="spellStart"/>
            <w:r w:rsidRPr="008471EF">
              <w:rPr>
                <w:rFonts w:ascii="Times New Roman" w:eastAsia="Times New Roman" w:hAnsi="Times New Roman" w:cs="Times New Roman"/>
                <w:b/>
                <w:bCs/>
                <w:color w:val="000000"/>
                <w:sz w:val="24"/>
                <w:szCs w:val="24"/>
                <w:lang w:eastAsia="ru-RU"/>
              </w:rPr>
              <w:t>ак.часах</w:t>
            </w:r>
            <w:proofErr w:type="spellEnd"/>
            <w:r w:rsidRPr="008471EF">
              <w:rPr>
                <w:rFonts w:ascii="Times New Roman" w:eastAsia="Times New Roman" w:hAnsi="Times New Roman" w:cs="Times New Roman"/>
                <w:b/>
                <w:bCs/>
                <w:color w:val="000000"/>
                <w:sz w:val="24"/>
                <w:szCs w:val="24"/>
                <w:lang w:eastAsia="ru-RU"/>
              </w:rPr>
              <w:t xml:space="preserve"> на 1 студ.</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F00705"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b/>
                <w:bCs/>
                <w:color w:val="000000"/>
                <w:sz w:val="24"/>
                <w:szCs w:val="24"/>
                <w:lang w:eastAsia="ru-RU"/>
              </w:rPr>
              <w:t>Период реализации</w:t>
            </w:r>
          </w:p>
        </w:tc>
      </w:tr>
      <w:tr w:rsidR="008471EF" w:rsidRPr="008471EF" w14:paraId="100A2FB6"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70751A" w14:textId="77777777"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4955DD"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Проектная</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6FF3F2"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Проект</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EE8413"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 выбору</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54D9BCE" w14:textId="4B35B452" w:rsidR="008471EF" w:rsidRPr="008471EF" w:rsidRDefault="00DC382E"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4</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5EEB95" w14:textId="19982C33" w:rsidR="008471EF" w:rsidRPr="008471EF" w:rsidRDefault="003F7251"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DC382E">
              <w:rPr>
                <w:rFonts w:ascii="Times New Roman" w:eastAsia="Times New Roman" w:hAnsi="Times New Roman" w:cs="Times New Roman"/>
                <w:sz w:val="24"/>
                <w:szCs w:val="24"/>
                <w:lang w:eastAsia="ru-RU"/>
              </w:rPr>
              <w:t>52</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D805A05" w14:textId="4DBA547C" w:rsidR="008471EF" w:rsidRPr="008471EF" w:rsidRDefault="00ED59AB" w:rsidP="00ED59AB">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r w:rsidR="003F7251">
              <w:rPr>
                <w:rFonts w:ascii="Times New Roman" w:eastAsia="Times New Roman" w:hAnsi="Times New Roman" w:cs="Times New Roman"/>
                <w:color w:val="000000"/>
                <w:sz w:val="24"/>
                <w:szCs w:val="24"/>
                <w:lang w:eastAsia="ru-RU"/>
              </w:rPr>
              <w:t>4</w:t>
            </w:r>
            <w:r w:rsidR="008471EF" w:rsidRPr="008471EF">
              <w:rPr>
                <w:rFonts w:ascii="Times New Roman" w:eastAsia="Times New Roman" w:hAnsi="Times New Roman" w:cs="Times New Roman"/>
                <w:color w:val="000000"/>
                <w:sz w:val="24"/>
                <w:szCs w:val="24"/>
                <w:lang w:eastAsia="ru-RU"/>
              </w:rPr>
              <w:t xml:space="preserve"> модул</w:t>
            </w:r>
            <w:r>
              <w:rPr>
                <w:rFonts w:ascii="Times New Roman" w:eastAsia="Times New Roman" w:hAnsi="Times New Roman" w:cs="Times New Roman"/>
                <w:color w:val="000000"/>
                <w:sz w:val="24"/>
                <w:szCs w:val="24"/>
                <w:lang w:eastAsia="ru-RU"/>
              </w:rPr>
              <w:t>и</w:t>
            </w:r>
            <w:r w:rsidR="008471EF" w:rsidRPr="008471EF">
              <w:rPr>
                <w:rFonts w:ascii="Times New Roman" w:eastAsia="Times New Roman" w:hAnsi="Times New Roman" w:cs="Times New Roman"/>
                <w:color w:val="000000"/>
                <w:sz w:val="24"/>
                <w:szCs w:val="24"/>
                <w:lang w:eastAsia="ru-RU"/>
              </w:rPr>
              <w:t xml:space="preserve"> 202</w:t>
            </w:r>
            <w:r w:rsidR="00DC382E">
              <w:rPr>
                <w:rFonts w:ascii="Times New Roman" w:eastAsia="Times New Roman" w:hAnsi="Times New Roman" w:cs="Times New Roman"/>
                <w:color w:val="000000"/>
                <w:sz w:val="24"/>
                <w:szCs w:val="24"/>
                <w:lang w:eastAsia="ru-RU"/>
              </w:rPr>
              <w:t>3</w:t>
            </w:r>
            <w:r w:rsidR="00DF35E4" w:rsidRPr="00ED59AB">
              <w:rPr>
                <w:rFonts w:ascii="Times New Roman" w:eastAsia="Times New Roman" w:hAnsi="Times New Roman" w:cs="Times New Roman"/>
                <w:color w:val="000000"/>
                <w:sz w:val="24"/>
                <w:szCs w:val="24"/>
                <w:lang w:eastAsia="ru-RU"/>
              </w:rPr>
              <w:t>/</w:t>
            </w:r>
            <w:r w:rsidR="008471EF" w:rsidRPr="008471EF">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4</w:t>
            </w:r>
            <w:r w:rsidR="008471EF" w:rsidRPr="008471EF">
              <w:rPr>
                <w:rFonts w:ascii="Times New Roman" w:eastAsia="Times New Roman" w:hAnsi="Times New Roman" w:cs="Times New Roman"/>
                <w:color w:val="000000"/>
                <w:sz w:val="24"/>
                <w:szCs w:val="24"/>
                <w:lang w:eastAsia="ru-RU"/>
              </w:rPr>
              <w:t xml:space="preserve"> </w:t>
            </w:r>
            <w:proofErr w:type="spellStart"/>
            <w:r w:rsidR="008471EF" w:rsidRPr="008471EF">
              <w:rPr>
                <w:rFonts w:ascii="Times New Roman" w:eastAsia="Times New Roman" w:hAnsi="Times New Roman" w:cs="Times New Roman"/>
                <w:color w:val="000000"/>
                <w:sz w:val="24"/>
                <w:szCs w:val="24"/>
                <w:lang w:eastAsia="ru-RU"/>
              </w:rPr>
              <w:t>уч.гг</w:t>
            </w:r>
            <w:proofErr w:type="spellEnd"/>
            <w:r w:rsidR="008471EF" w:rsidRPr="008471EF">
              <w:rPr>
                <w:rFonts w:ascii="Times New Roman" w:eastAsia="Times New Roman" w:hAnsi="Times New Roman" w:cs="Times New Roman"/>
                <w:color w:val="000000"/>
                <w:sz w:val="24"/>
                <w:szCs w:val="24"/>
                <w:lang w:eastAsia="ru-RU"/>
              </w:rPr>
              <w:t>.</w:t>
            </w:r>
          </w:p>
        </w:tc>
      </w:tr>
      <w:tr w:rsidR="008471EF" w:rsidRPr="008471EF" w14:paraId="7E3A9272" w14:textId="77777777" w:rsidTr="00F20706">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D54D234"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2</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A10D481"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Научно-исследовательская </w:t>
            </w:r>
          </w:p>
        </w:tc>
        <w:tc>
          <w:tcPr>
            <w:tcW w:w="1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B53ADE"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Подготовка ВКР</w:t>
            </w:r>
          </w:p>
        </w:tc>
        <w:tc>
          <w:tcPr>
            <w:tcW w:w="1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DA046F8" w14:textId="77777777" w:rsidR="008471EF" w:rsidRPr="008471EF" w:rsidRDefault="008471EF" w:rsidP="008471EF">
            <w:pPr>
              <w:spacing w:after="0" w:line="240" w:lineRule="auto"/>
              <w:jc w:val="center"/>
              <w:rPr>
                <w:rFonts w:ascii="Times New Roman" w:eastAsia="Times New Roman" w:hAnsi="Times New Roman" w:cs="Times New Roman"/>
                <w:sz w:val="24"/>
                <w:szCs w:val="24"/>
                <w:lang w:eastAsia="ru-RU"/>
              </w:rPr>
            </w:pPr>
            <w:r w:rsidRPr="008471EF">
              <w:rPr>
                <w:rFonts w:ascii="Times New Roman" w:eastAsia="Times New Roman" w:hAnsi="Times New Roman" w:cs="Times New Roman"/>
                <w:color w:val="000000"/>
                <w:sz w:val="24"/>
                <w:szCs w:val="24"/>
                <w:lang w:eastAsia="ru-RU"/>
              </w:rPr>
              <w:t>Обязательная</w:t>
            </w:r>
          </w:p>
        </w:tc>
        <w:tc>
          <w:tcPr>
            <w:tcW w:w="8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8CF564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17</w:t>
            </w:r>
          </w:p>
        </w:tc>
        <w:tc>
          <w:tcPr>
            <w:tcW w:w="106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52DFF38" w14:textId="77777777"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646</w:t>
            </w:r>
          </w:p>
        </w:tc>
        <w:tc>
          <w:tcPr>
            <w:tcW w:w="13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0A4D2DE" w14:textId="15ED4115" w:rsidR="008471EF" w:rsidRPr="008471EF" w:rsidRDefault="00ED59AB" w:rsidP="008471EF">
            <w:pPr>
              <w:spacing w:after="0" w:line="240" w:lineRule="auto"/>
              <w:jc w:val="center"/>
              <w:rPr>
                <w:rFonts w:ascii="Times New Roman" w:eastAsia="Times New Roman" w:hAnsi="Times New Roman" w:cs="Times New Roman"/>
                <w:sz w:val="24"/>
                <w:szCs w:val="24"/>
                <w:lang w:eastAsia="ru-RU"/>
              </w:rPr>
            </w:pPr>
            <w:r w:rsidRPr="00ED59AB">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4</w:t>
            </w:r>
            <w:r w:rsidRPr="00ED59AB">
              <w:rPr>
                <w:rFonts w:ascii="Times New Roman" w:eastAsia="Times New Roman" w:hAnsi="Times New Roman" w:cs="Times New Roman"/>
                <w:color w:val="000000"/>
                <w:sz w:val="24"/>
                <w:szCs w:val="24"/>
                <w:lang w:eastAsia="ru-RU"/>
              </w:rPr>
              <w:t>/202</w:t>
            </w:r>
            <w:r w:rsidR="00DC382E">
              <w:rPr>
                <w:rFonts w:ascii="Times New Roman" w:eastAsia="Times New Roman" w:hAnsi="Times New Roman" w:cs="Times New Roman"/>
                <w:color w:val="000000"/>
                <w:sz w:val="24"/>
                <w:szCs w:val="24"/>
                <w:lang w:eastAsia="ru-RU"/>
              </w:rPr>
              <w:t>5</w:t>
            </w:r>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уч.гг</w:t>
            </w:r>
            <w:proofErr w:type="spellEnd"/>
            <w:r>
              <w:rPr>
                <w:rFonts w:ascii="Times New Roman" w:eastAsia="Times New Roman" w:hAnsi="Times New Roman" w:cs="Times New Roman"/>
                <w:color w:val="000000"/>
                <w:sz w:val="24"/>
                <w:szCs w:val="24"/>
                <w:lang w:eastAsia="ru-RU"/>
              </w:rPr>
              <w:t>.</w:t>
            </w:r>
          </w:p>
        </w:tc>
      </w:tr>
    </w:tbl>
    <w:p w14:paraId="28110CBC" w14:textId="77777777" w:rsidR="00193CF4" w:rsidRDefault="00193CF4"/>
    <w:p w14:paraId="312262BD" w14:textId="77777777" w:rsidR="00E56A00" w:rsidRPr="00120F03" w:rsidRDefault="00E56A00">
      <w:pPr>
        <w:rPr>
          <w:rFonts w:ascii="Times New Roman" w:eastAsia="Times New Roman" w:hAnsi="Times New Roman" w:cs="Times New Roman"/>
          <w:b/>
          <w:bCs/>
          <w:color w:val="000000"/>
          <w:sz w:val="24"/>
          <w:szCs w:val="24"/>
          <w:lang w:eastAsia="ru-RU"/>
        </w:rPr>
      </w:pPr>
      <w:r w:rsidRPr="00120F03">
        <w:rPr>
          <w:rFonts w:ascii="Times New Roman" w:eastAsia="Times New Roman" w:hAnsi="Times New Roman" w:cs="Times New Roman"/>
          <w:b/>
          <w:bCs/>
          <w:color w:val="000000"/>
          <w:sz w:val="24"/>
          <w:szCs w:val="24"/>
          <w:lang w:eastAsia="ru-RU"/>
        </w:rPr>
        <w:t>Раздел 2. Описание содержания практики</w:t>
      </w:r>
    </w:p>
    <w:p w14:paraId="0F32A95B" w14:textId="77777777" w:rsidR="00E56A00" w:rsidRPr="00E56A00" w:rsidRDefault="00E56A00" w:rsidP="00E56A00">
      <w:pPr>
        <w:spacing w:after="0" w:line="240" w:lineRule="auto"/>
        <w:ind w:right="567" w:firstLine="709"/>
        <w:jc w:val="center"/>
        <w:rPr>
          <w:rFonts w:ascii="Times New Roman" w:eastAsia="Times New Roman" w:hAnsi="Times New Roman" w:cs="Times New Roman"/>
          <w:sz w:val="24"/>
          <w:szCs w:val="24"/>
          <w:lang w:eastAsia="ru-RU"/>
        </w:rPr>
      </w:pPr>
      <w:r w:rsidRPr="00E56A00">
        <w:rPr>
          <w:rFonts w:ascii="Times New Roman" w:eastAsia="Times New Roman" w:hAnsi="Times New Roman" w:cs="Times New Roman"/>
          <w:b/>
          <w:bCs/>
          <w:color w:val="000000"/>
          <w:sz w:val="24"/>
          <w:szCs w:val="24"/>
          <w:lang w:eastAsia="ru-RU"/>
        </w:rPr>
        <w:t>2.1. Проект</w:t>
      </w:r>
    </w:p>
    <w:p w14:paraId="4F2C966F" w14:textId="15C9709A" w:rsidR="002A260E" w:rsidRPr="002A260E" w:rsidRDefault="00E56A00"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2.1.1.</w:t>
      </w:r>
      <w:r w:rsidRPr="00E56A00">
        <w:rPr>
          <w:rFonts w:ascii="Times New Roman" w:eastAsia="Times New Roman" w:hAnsi="Times New Roman" w:cs="Times New Roman"/>
          <w:i/>
          <w:iCs/>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Цель</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проектной работы заключается в формировании у студентов личностных</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качеств, а также универсальных и профессиональных компетенций.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В рамках образовательной</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программы реализуются исследовательские и практико-ориентированные групповые</w:t>
      </w:r>
      <w:r w:rsidR="002A260E">
        <w:rPr>
          <w:rFonts w:ascii="Times New Roman" w:eastAsia="Times New Roman" w:hAnsi="Times New Roman" w:cs="Times New Roman"/>
          <w:color w:val="000000"/>
          <w:sz w:val="24"/>
          <w:szCs w:val="24"/>
          <w:lang w:eastAsia="ru-RU"/>
        </w:rPr>
        <w:t xml:space="preserve"> </w:t>
      </w:r>
      <w:r w:rsidR="002A260E" w:rsidRPr="002A260E">
        <w:rPr>
          <w:rFonts w:ascii="Times New Roman" w:eastAsia="Times New Roman" w:hAnsi="Times New Roman" w:cs="Times New Roman"/>
          <w:color w:val="000000"/>
          <w:sz w:val="24"/>
          <w:szCs w:val="24"/>
          <w:lang w:eastAsia="ru-RU"/>
        </w:rPr>
        <w:t>проекты, которые выполняются командой участников.</w:t>
      </w:r>
    </w:p>
    <w:p w14:paraId="64A68A41" w14:textId="20C833E8" w:rsidR="002A260E" w:rsidRP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Целью исследовательского (научно-исследовательского) проекта является проведение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исследования, предполагающего получение в качестве результата научного или научно</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прикладного продукта (статьи/публикации, отчета, аналитического обзора или записки,</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заявки на научный грант, методического пособия и т.п.);</w:t>
      </w:r>
    </w:p>
    <w:p w14:paraId="77734CBC" w14:textId="77777777" w:rsidR="002A260E"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lastRenderedPageBreak/>
        <w:t>Целью практико-ориентированного (прикладного) проекта является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прикладной задачи, чаще всего по запросу внешнего по отношению к НИУ ВШЭ заказчика.</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Результатом такого проекта может быть разработанное и обоснованное проектное решение,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бизнес-план или бизнес-кейс, изготовленный по заказу продукт и т.п.</w:t>
      </w:r>
    </w:p>
    <w:p w14:paraId="2597C07B" w14:textId="48D51AFE" w:rsidR="00E56A00" w:rsidRDefault="002A260E" w:rsidP="002A260E">
      <w:pPr>
        <w:spacing w:after="0" w:line="240" w:lineRule="auto"/>
        <w:ind w:right="567" w:firstLine="709"/>
        <w:jc w:val="both"/>
        <w:rPr>
          <w:rFonts w:ascii="Times New Roman" w:eastAsia="Times New Roman" w:hAnsi="Times New Roman" w:cs="Times New Roman"/>
          <w:color w:val="000000"/>
          <w:sz w:val="24"/>
          <w:szCs w:val="24"/>
          <w:lang w:eastAsia="ru-RU"/>
        </w:rPr>
      </w:pPr>
      <w:r w:rsidRPr="002A260E">
        <w:rPr>
          <w:rFonts w:ascii="Times New Roman" w:eastAsia="Times New Roman" w:hAnsi="Times New Roman" w:cs="Times New Roman"/>
          <w:color w:val="000000"/>
          <w:sz w:val="24"/>
          <w:szCs w:val="24"/>
          <w:lang w:eastAsia="ru-RU"/>
        </w:rPr>
        <w:t>Каждый проект имеет</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четкие критерии результата (заданные характеристики получаемого продукта), а также</w:t>
      </w:r>
      <w:r>
        <w:rPr>
          <w:rFonts w:ascii="Times New Roman" w:eastAsia="Times New Roman" w:hAnsi="Times New Roman" w:cs="Times New Roman"/>
          <w:color w:val="000000"/>
          <w:sz w:val="24"/>
          <w:szCs w:val="24"/>
          <w:lang w:eastAsia="ru-RU"/>
        </w:rPr>
        <w:t xml:space="preserve"> </w:t>
      </w:r>
      <w:r w:rsidRPr="002A260E">
        <w:rPr>
          <w:rFonts w:ascii="Times New Roman" w:eastAsia="Times New Roman" w:hAnsi="Times New Roman" w:cs="Times New Roman"/>
          <w:color w:val="000000"/>
          <w:sz w:val="24"/>
          <w:szCs w:val="24"/>
          <w:lang w:eastAsia="ru-RU"/>
        </w:rPr>
        <w:t>внешний или внутренний заказ (запрос) на получаемый результат.</w:t>
      </w:r>
      <w:r w:rsidR="00E56A00" w:rsidRPr="00E56A00">
        <w:rPr>
          <w:rFonts w:ascii="Times New Roman" w:eastAsia="Times New Roman" w:hAnsi="Times New Roman" w:cs="Times New Roman"/>
          <w:color w:val="000000"/>
          <w:sz w:val="24"/>
          <w:szCs w:val="24"/>
          <w:lang w:eastAsia="ru-RU"/>
        </w:rPr>
        <w:t xml:space="preserve"> </w:t>
      </w:r>
    </w:p>
    <w:p w14:paraId="67CDB1B2" w14:textId="60A15829"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Проектная работа студентов образовательной программы предполагает обязательное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участие в течение учебного года в одном из предложенных проектов.</w:t>
      </w:r>
    </w:p>
    <w:p w14:paraId="574B693E" w14:textId="6B4B2798"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выполнившие программу проектной работы по уважительной причине,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направляются на проектную работу повторно в свободное от аудиторных учебных занятий</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время.</w:t>
      </w:r>
    </w:p>
    <w:p w14:paraId="5969B63F" w14:textId="2162EEE0" w:rsidR="00E366E5" w:rsidRPr="00E366E5"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Студенты, не приступившие к проектной работе по неуважительной причине, а также</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получившие за выполнение проектной работы неудовлетворительную оценку, считаются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студентами, имеющими академическую задолженность.</w:t>
      </w:r>
    </w:p>
    <w:p w14:paraId="3279640E" w14:textId="50D62784" w:rsidR="00E366E5" w:rsidRPr="00E56A00" w:rsidRDefault="00E366E5" w:rsidP="00E366E5">
      <w:pPr>
        <w:spacing w:after="0" w:line="240" w:lineRule="auto"/>
        <w:ind w:right="567" w:firstLine="709"/>
        <w:jc w:val="both"/>
        <w:rPr>
          <w:rFonts w:ascii="Times New Roman" w:eastAsia="Times New Roman" w:hAnsi="Times New Roman" w:cs="Times New Roman"/>
          <w:sz w:val="24"/>
          <w:szCs w:val="24"/>
          <w:lang w:eastAsia="ru-RU"/>
        </w:rPr>
      </w:pPr>
      <w:r w:rsidRPr="00E366E5">
        <w:rPr>
          <w:rFonts w:ascii="Times New Roman" w:eastAsia="Times New Roman" w:hAnsi="Times New Roman" w:cs="Times New Roman"/>
          <w:sz w:val="24"/>
          <w:szCs w:val="24"/>
          <w:lang w:eastAsia="ru-RU"/>
        </w:rPr>
        <w:t>По итогам выполнения проекта студенты готовят отчет и защищают его перед</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комиссией, состоящей из руководителей проектов и приглашенных экспертов. Итоговая</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оценка за проектную работу формируется из оценки руководителя проекта и оценки за</w:t>
      </w:r>
      <w:r>
        <w:rPr>
          <w:rFonts w:ascii="Times New Roman" w:eastAsia="Times New Roman" w:hAnsi="Times New Roman" w:cs="Times New Roman"/>
          <w:sz w:val="24"/>
          <w:szCs w:val="24"/>
          <w:lang w:eastAsia="ru-RU"/>
        </w:rPr>
        <w:t xml:space="preserve"> </w:t>
      </w:r>
      <w:r w:rsidRPr="00E366E5">
        <w:rPr>
          <w:rFonts w:ascii="Times New Roman" w:eastAsia="Times New Roman" w:hAnsi="Times New Roman" w:cs="Times New Roman"/>
          <w:sz w:val="24"/>
          <w:szCs w:val="24"/>
          <w:lang w:eastAsia="ru-RU"/>
        </w:rPr>
        <w:t>защиту.</w:t>
      </w:r>
    </w:p>
    <w:p w14:paraId="49BFFFE8" w14:textId="77777777" w:rsidR="00E56A00" w:rsidRPr="00E56A00" w:rsidRDefault="00E56A00" w:rsidP="00E56A00">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sz w:val="24"/>
          <w:szCs w:val="24"/>
          <w:lang w:eastAsia="ru-RU"/>
        </w:rPr>
        <w:t> </w:t>
      </w:r>
    </w:p>
    <w:p w14:paraId="65C93D39"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2.1.2. Даты точек контроля </w:t>
      </w:r>
    </w:p>
    <w:p w14:paraId="2B019D9E" w14:textId="51E71305"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Предложение и выбор проектов может осуществляться с помощью различных</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сервисов и инструментов, включая сервисы в среде электронной поддержки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образовательного процесса LMS.</w:t>
      </w:r>
    </w:p>
    <w:p w14:paraId="04F4310E" w14:textId="03A9BDA7"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Студент может подать заявку на любые предложенные проекты. Студент, чья заявка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на участие в проекте была отклонена, может выбрать другой проект.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Участником проекта считается кандидат, подавший заявку на участие в проекте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утвержденный руководителем проекта. При необходимости руководитель проекта может</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провести отборочные испытания для кандидатов.</w:t>
      </w:r>
    </w:p>
    <w:p w14:paraId="30931672" w14:textId="5DEEEACE"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Участник проекта принимает на себя обязательства по выполнению проекта или его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части (согласно распределению обязанностей) и несет ответственность за их качественное и</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своевременное исполнение.</w:t>
      </w:r>
    </w:p>
    <w:p w14:paraId="144C6A5D" w14:textId="2A1C02C8"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Организация записи на проект осуществляется менеджером МП </w:t>
      </w:r>
      <w:r>
        <w:rPr>
          <w:rFonts w:ascii="Times New Roman" w:eastAsia="Times New Roman" w:hAnsi="Times New Roman" w:cs="Times New Roman"/>
          <w:color w:val="000000"/>
          <w:sz w:val="24"/>
          <w:szCs w:val="24"/>
          <w:lang w:eastAsia="ru-RU"/>
        </w:rPr>
        <w:t xml:space="preserve">«Бизнес-аналитика в экономике и менеджменте» </w:t>
      </w:r>
      <w:r w:rsidRPr="00577C5F">
        <w:rPr>
          <w:rFonts w:ascii="Times New Roman" w:eastAsia="Times New Roman" w:hAnsi="Times New Roman" w:cs="Times New Roman"/>
          <w:color w:val="000000"/>
          <w:sz w:val="24"/>
          <w:szCs w:val="24"/>
          <w:lang w:eastAsia="ru-RU"/>
        </w:rPr>
        <w:t>до зачетной</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недели </w:t>
      </w:r>
      <w:r>
        <w:rPr>
          <w:rFonts w:ascii="Times New Roman" w:eastAsia="Times New Roman" w:hAnsi="Times New Roman" w:cs="Times New Roman"/>
          <w:color w:val="000000"/>
          <w:sz w:val="24"/>
          <w:szCs w:val="24"/>
          <w:lang w:eastAsia="ru-RU"/>
        </w:rPr>
        <w:t>2</w:t>
      </w:r>
      <w:r w:rsidRPr="00577C5F">
        <w:rPr>
          <w:rFonts w:ascii="Times New Roman" w:eastAsia="Times New Roman" w:hAnsi="Times New Roman" w:cs="Times New Roman"/>
          <w:color w:val="000000"/>
          <w:sz w:val="24"/>
          <w:szCs w:val="24"/>
          <w:lang w:eastAsia="ru-RU"/>
        </w:rPr>
        <w:t>-го модуля обучения на основании технических заданий к проектам,</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подготовленных руководителями проектов.</w:t>
      </w:r>
    </w:p>
    <w:p w14:paraId="58E984FE" w14:textId="243691AD"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Окончательный состав участников проекта утверждается руководителем проекта до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 xml:space="preserve">начала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-го модуля обучения.</w:t>
      </w:r>
    </w:p>
    <w:p w14:paraId="2BCEDC3C" w14:textId="57DDF13F" w:rsidR="00577C5F" w:rsidRPr="00577C5F" w:rsidRDefault="00577C5F" w:rsidP="00577C5F">
      <w:pPr>
        <w:spacing w:after="0" w:line="240" w:lineRule="auto"/>
        <w:ind w:firstLine="709"/>
        <w:jc w:val="both"/>
        <w:rPr>
          <w:rFonts w:ascii="Times New Roman" w:eastAsia="Times New Roman" w:hAnsi="Times New Roman" w:cs="Times New Roman"/>
          <w:color w:val="000000"/>
          <w:sz w:val="24"/>
          <w:szCs w:val="24"/>
          <w:lang w:eastAsia="ru-RU"/>
        </w:rPr>
      </w:pPr>
      <w:r w:rsidRPr="00577C5F">
        <w:rPr>
          <w:rFonts w:ascii="Times New Roman" w:eastAsia="Times New Roman" w:hAnsi="Times New Roman" w:cs="Times New Roman"/>
          <w:color w:val="000000"/>
          <w:sz w:val="24"/>
          <w:szCs w:val="24"/>
          <w:lang w:eastAsia="ru-RU"/>
        </w:rPr>
        <w:t xml:space="preserve">Сроки реализации проекта — </w:t>
      </w:r>
      <w:r>
        <w:rPr>
          <w:rFonts w:ascii="Times New Roman" w:eastAsia="Times New Roman" w:hAnsi="Times New Roman" w:cs="Times New Roman"/>
          <w:color w:val="000000"/>
          <w:sz w:val="24"/>
          <w:szCs w:val="24"/>
          <w:lang w:eastAsia="ru-RU"/>
        </w:rPr>
        <w:t>3</w:t>
      </w:r>
      <w:r w:rsidRPr="00577C5F">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и</w:t>
      </w:r>
      <w:r w:rsidRPr="00577C5F">
        <w:rPr>
          <w:rFonts w:ascii="Times New Roman" w:eastAsia="Times New Roman" w:hAnsi="Times New Roman" w:cs="Times New Roman"/>
          <w:color w:val="000000"/>
          <w:sz w:val="24"/>
          <w:szCs w:val="24"/>
          <w:lang w:eastAsia="ru-RU"/>
        </w:rPr>
        <w:t xml:space="preserve">й и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-й модули обучения. По желанию руководителя</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срок выполнения проекта может быть сокращён</w:t>
      </w:r>
      <w:r>
        <w:rPr>
          <w:rFonts w:ascii="Times New Roman" w:eastAsia="Times New Roman" w:hAnsi="Times New Roman" w:cs="Times New Roman"/>
          <w:color w:val="000000"/>
          <w:sz w:val="24"/>
          <w:szCs w:val="24"/>
          <w:lang w:eastAsia="ru-RU"/>
        </w:rPr>
        <w:t>, либо проект может быть начат во 2 модуле</w:t>
      </w:r>
      <w:r w:rsidRPr="00577C5F">
        <w:rPr>
          <w:rFonts w:ascii="Times New Roman" w:eastAsia="Times New Roman" w:hAnsi="Times New Roman" w:cs="Times New Roman"/>
          <w:color w:val="000000"/>
          <w:sz w:val="24"/>
          <w:szCs w:val="24"/>
          <w:lang w:eastAsia="ru-RU"/>
        </w:rPr>
        <w:t xml:space="preserve">. Защита проектов проходит в конце </w:t>
      </w:r>
      <w:r>
        <w:rPr>
          <w:rFonts w:ascii="Times New Roman" w:eastAsia="Times New Roman" w:hAnsi="Times New Roman" w:cs="Times New Roman"/>
          <w:color w:val="000000"/>
          <w:sz w:val="24"/>
          <w:szCs w:val="24"/>
          <w:lang w:eastAsia="ru-RU"/>
        </w:rPr>
        <w:t>4</w:t>
      </w:r>
      <w:r w:rsidRPr="00577C5F">
        <w:rPr>
          <w:rFonts w:ascii="Times New Roman" w:eastAsia="Times New Roman" w:hAnsi="Times New Roman" w:cs="Times New Roman"/>
          <w:color w:val="000000"/>
          <w:sz w:val="24"/>
          <w:szCs w:val="24"/>
          <w:lang w:eastAsia="ru-RU"/>
        </w:rPr>
        <w:t>-го</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модуля. При необходимости защита проекта перед заказчиком может быть организована</w:t>
      </w:r>
      <w:r>
        <w:rPr>
          <w:rFonts w:ascii="Times New Roman" w:eastAsia="Times New Roman" w:hAnsi="Times New Roman" w:cs="Times New Roman"/>
          <w:color w:val="000000"/>
          <w:sz w:val="24"/>
          <w:szCs w:val="24"/>
          <w:lang w:eastAsia="ru-RU"/>
        </w:rPr>
        <w:t xml:space="preserve"> </w:t>
      </w:r>
      <w:r w:rsidRPr="00577C5F">
        <w:rPr>
          <w:rFonts w:ascii="Times New Roman" w:eastAsia="Times New Roman" w:hAnsi="Times New Roman" w:cs="Times New Roman"/>
          <w:color w:val="000000"/>
          <w:sz w:val="24"/>
          <w:szCs w:val="24"/>
          <w:lang w:eastAsia="ru-RU"/>
        </w:rPr>
        <w:t>раньше этого срока.</w:t>
      </w:r>
    </w:p>
    <w:p w14:paraId="03086EBE" w14:textId="77777777" w:rsidR="00E56A00" w:rsidRPr="00E56A00" w:rsidRDefault="00E56A00" w:rsidP="00E56A00">
      <w:pPr>
        <w:spacing w:after="0" w:line="240" w:lineRule="auto"/>
        <w:ind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Этапы проектной деятельности:</w:t>
      </w:r>
    </w:p>
    <w:p w14:paraId="758D12B0" w14:textId="01F483FE"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Формирование проектных команд. Распределение студентов на проектные группы численностью 3-6 человек. </w:t>
      </w:r>
    </w:p>
    <w:p w14:paraId="4012D576" w14:textId="404A9308"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 xml:space="preserve">Конкретизация проектной задачи. Проектная группа самостоятельно уточняет разрабатываемую в рамках проекта задачу, которая согласовывается с руководителем проекта и формулирует окончательную постановку проектной задачи. Участники проектной группы совместно с руководителем проектной группы разрабатывают и согласовывают план-график реализации проекта. Студент получает от Руководителя задание </w:t>
      </w:r>
      <w:r w:rsidRPr="00E56A00">
        <w:rPr>
          <w:rFonts w:ascii="Times New Roman" w:eastAsia="Times New Roman" w:hAnsi="Times New Roman" w:cs="Times New Roman"/>
          <w:color w:val="000000"/>
          <w:sz w:val="24"/>
          <w:szCs w:val="24"/>
          <w:lang w:eastAsia="ru-RU"/>
        </w:rPr>
        <w:lastRenderedPageBreak/>
        <w:t>на выполнение ЭПП с указанием графика и условий выполнения работ. Шаблон задания на выполнение ЭПП приведен в приложении 1. </w:t>
      </w:r>
    </w:p>
    <w:p w14:paraId="2D93F373" w14:textId="32A75D0C"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Реализация проект</w:t>
      </w:r>
      <w:r w:rsidR="00577C5F">
        <w:rPr>
          <w:rFonts w:ascii="Times New Roman" w:eastAsia="Times New Roman" w:hAnsi="Times New Roman" w:cs="Times New Roman"/>
          <w:color w:val="000000"/>
          <w:sz w:val="24"/>
          <w:szCs w:val="24"/>
          <w:lang w:eastAsia="ru-RU"/>
        </w:rPr>
        <w:t>а</w:t>
      </w:r>
      <w:r w:rsidRPr="00E56A00">
        <w:rPr>
          <w:rFonts w:ascii="Times New Roman" w:eastAsia="Times New Roman" w:hAnsi="Times New Roman" w:cs="Times New Roman"/>
          <w:color w:val="000000"/>
          <w:sz w:val="24"/>
          <w:szCs w:val="24"/>
          <w:lang w:eastAsia="ru-RU"/>
        </w:rPr>
        <w:t>.</w:t>
      </w:r>
    </w:p>
    <w:p w14:paraId="1FEF459E" w14:textId="59A95113" w:rsidR="00E56A00" w:rsidRPr="00E56A00" w:rsidRDefault="005913E6"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E56A00" w:rsidRPr="00E56A00">
        <w:rPr>
          <w:rFonts w:ascii="Times New Roman" w:eastAsia="Times New Roman" w:hAnsi="Times New Roman" w:cs="Times New Roman"/>
          <w:color w:val="000000"/>
          <w:sz w:val="24"/>
          <w:szCs w:val="24"/>
          <w:lang w:eastAsia="ru-RU"/>
        </w:rPr>
        <w:t>редоставление промежуточного варианта отчета.</w:t>
      </w:r>
    </w:p>
    <w:p w14:paraId="394E72C6"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Апробация результатов проекта.</w:t>
      </w:r>
    </w:p>
    <w:p w14:paraId="1195EE80" w14:textId="64097E80"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Оформление результатов проекта, подготовка итогового отчета.</w:t>
      </w:r>
    </w:p>
    <w:p w14:paraId="3FEB4C70" w14:textId="77777777" w:rsidR="00E56A00" w:rsidRPr="00E56A00" w:rsidRDefault="00E56A00" w:rsidP="00E56A00">
      <w:pPr>
        <w:numPr>
          <w:ilvl w:val="0"/>
          <w:numId w:val="1"/>
        </w:numPr>
        <w:shd w:val="clear" w:color="auto" w:fill="FFFFFF"/>
        <w:spacing w:after="0" w:line="240" w:lineRule="auto"/>
        <w:ind w:left="1789"/>
        <w:jc w:val="both"/>
        <w:textAlignment w:val="baseline"/>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Оценка итогов проектной деятельности.</w:t>
      </w:r>
    </w:p>
    <w:p w14:paraId="74BA7EFF" w14:textId="77777777" w:rsidR="00E56A00" w:rsidRPr="00E56A00" w:rsidRDefault="00E56A00" w:rsidP="00E56A00">
      <w:pPr>
        <w:spacing w:after="0" w:line="240" w:lineRule="auto"/>
        <w:rPr>
          <w:rFonts w:ascii="Times New Roman" w:eastAsia="Times New Roman" w:hAnsi="Times New Roman" w:cs="Times New Roman"/>
          <w:sz w:val="24"/>
          <w:szCs w:val="24"/>
          <w:lang w:eastAsia="ru-RU"/>
        </w:rPr>
      </w:pPr>
    </w:p>
    <w:p w14:paraId="31A70442" w14:textId="77777777" w:rsidR="00E56A00" w:rsidRPr="00E56A00" w:rsidRDefault="00E56A00" w:rsidP="00E56A00">
      <w:pPr>
        <w:spacing w:after="0" w:line="240" w:lineRule="auto"/>
        <w:ind w:right="567" w:firstLine="709"/>
        <w:jc w:val="both"/>
        <w:rPr>
          <w:rFonts w:ascii="Times New Roman" w:eastAsia="Times New Roman" w:hAnsi="Times New Roman" w:cs="Times New Roman"/>
          <w:sz w:val="24"/>
          <w:szCs w:val="24"/>
          <w:lang w:eastAsia="ru-RU"/>
        </w:rPr>
      </w:pPr>
      <w:r w:rsidRPr="00F20706">
        <w:rPr>
          <w:rFonts w:ascii="Times New Roman" w:eastAsia="Times New Roman" w:hAnsi="Times New Roman" w:cs="Times New Roman"/>
          <w:color w:val="000000"/>
          <w:sz w:val="24"/>
          <w:szCs w:val="24"/>
          <w:lang w:eastAsia="ru-RU"/>
        </w:rPr>
        <w:t>2.1.3. Содержание, особенности освоения</w:t>
      </w:r>
      <w:r w:rsidRPr="00E56A00">
        <w:rPr>
          <w:rFonts w:ascii="Times New Roman" w:eastAsia="Times New Roman" w:hAnsi="Times New Roman" w:cs="Times New Roman"/>
          <w:color w:val="000000"/>
          <w:sz w:val="24"/>
          <w:szCs w:val="24"/>
          <w:lang w:eastAsia="ru-RU"/>
        </w:rPr>
        <w:t> </w:t>
      </w:r>
    </w:p>
    <w:p w14:paraId="6F5B291F" w14:textId="77777777" w:rsidR="00E56A00" w:rsidRPr="00E56A00" w:rsidRDefault="00E56A00" w:rsidP="00E56A00">
      <w:pPr>
        <w:shd w:val="clear" w:color="auto" w:fill="FFFFFF"/>
        <w:spacing w:after="0" w:line="240" w:lineRule="auto"/>
        <w:ind w:left="10" w:firstLine="709"/>
        <w:jc w:val="both"/>
        <w:rPr>
          <w:rFonts w:ascii="Times New Roman" w:eastAsia="Times New Roman" w:hAnsi="Times New Roman" w:cs="Times New Roman"/>
          <w:sz w:val="24"/>
          <w:szCs w:val="24"/>
          <w:lang w:eastAsia="ru-RU"/>
        </w:rPr>
      </w:pPr>
      <w:r w:rsidRPr="00E56A00">
        <w:rPr>
          <w:rFonts w:ascii="Times New Roman" w:eastAsia="Times New Roman" w:hAnsi="Times New Roman" w:cs="Times New Roman"/>
          <w:color w:val="000000"/>
          <w:sz w:val="24"/>
          <w:szCs w:val="24"/>
          <w:lang w:eastAsia="ru-RU"/>
        </w:rPr>
        <w:t>Проектная работа для студентов включает обязательное участие в течение учебного года в одном проекте из предложенных проектов. Реализуются групповые проекты.</w:t>
      </w:r>
    </w:p>
    <w:p w14:paraId="17457F9A" w14:textId="6EEA6D33" w:rsidR="005913E6" w:rsidRDefault="00E56A00"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E56A00">
        <w:rPr>
          <w:rFonts w:ascii="Times New Roman" w:eastAsia="Times New Roman" w:hAnsi="Times New Roman" w:cs="Times New Roman"/>
          <w:color w:val="000000"/>
          <w:sz w:val="24"/>
          <w:szCs w:val="24"/>
          <w:lang w:eastAsia="ru-RU"/>
        </w:rPr>
        <w:t xml:space="preserve">Проекты направлены на развитие </w:t>
      </w:r>
      <w:r w:rsidR="005913E6">
        <w:rPr>
          <w:rFonts w:ascii="Times New Roman" w:eastAsia="Times New Roman" w:hAnsi="Times New Roman" w:cs="Times New Roman"/>
          <w:color w:val="000000"/>
          <w:sz w:val="24"/>
          <w:szCs w:val="24"/>
          <w:lang w:eastAsia="ru-RU"/>
        </w:rPr>
        <w:t>профессиональных компетенций студентов. Тематика проектов предлагается бизнес-партнерами</w:t>
      </w:r>
      <w:r w:rsidR="003F34D8">
        <w:rPr>
          <w:rFonts w:ascii="Times New Roman" w:eastAsia="Times New Roman" w:hAnsi="Times New Roman" w:cs="Times New Roman"/>
          <w:color w:val="000000"/>
          <w:sz w:val="24"/>
          <w:szCs w:val="24"/>
          <w:lang w:eastAsia="ru-RU"/>
        </w:rPr>
        <w:t xml:space="preserve"> ОП</w:t>
      </w:r>
      <w:r w:rsidR="005913E6">
        <w:rPr>
          <w:rFonts w:ascii="Times New Roman" w:eastAsia="Times New Roman" w:hAnsi="Times New Roman" w:cs="Times New Roman"/>
          <w:color w:val="000000"/>
          <w:sz w:val="24"/>
          <w:szCs w:val="24"/>
          <w:lang w:eastAsia="ru-RU"/>
        </w:rPr>
        <w:t xml:space="preserve"> и </w:t>
      </w:r>
      <w:r w:rsidR="003F34D8">
        <w:rPr>
          <w:rFonts w:ascii="Times New Roman" w:eastAsia="Times New Roman" w:hAnsi="Times New Roman" w:cs="Times New Roman"/>
          <w:color w:val="000000"/>
          <w:sz w:val="24"/>
          <w:szCs w:val="24"/>
          <w:lang w:eastAsia="ru-RU"/>
        </w:rPr>
        <w:t>включает в себя</w:t>
      </w:r>
      <w:r w:rsidR="005913E6">
        <w:rPr>
          <w:rFonts w:ascii="Times New Roman" w:eastAsia="Times New Roman" w:hAnsi="Times New Roman" w:cs="Times New Roman"/>
          <w:color w:val="000000"/>
          <w:sz w:val="24"/>
          <w:szCs w:val="24"/>
          <w:lang w:eastAsia="ru-RU"/>
        </w:rPr>
        <w:t xml:space="preserve"> применение продвинутых методов</w:t>
      </w:r>
      <w:r w:rsidR="003F34D8">
        <w:rPr>
          <w:rFonts w:ascii="Times New Roman" w:eastAsia="Times New Roman" w:hAnsi="Times New Roman" w:cs="Times New Roman"/>
          <w:color w:val="000000"/>
          <w:sz w:val="24"/>
          <w:szCs w:val="24"/>
          <w:lang w:eastAsia="ru-RU"/>
        </w:rPr>
        <w:t xml:space="preserve"> экономического анализа,</w:t>
      </w:r>
      <w:r w:rsidR="005913E6">
        <w:rPr>
          <w:rFonts w:ascii="Times New Roman" w:eastAsia="Times New Roman" w:hAnsi="Times New Roman" w:cs="Times New Roman"/>
          <w:color w:val="000000"/>
          <w:sz w:val="24"/>
          <w:szCs w:val="24"/>
          <w:lang w:eastAsia="ru-RU"/>
        </w:rPr>
        <w:t xml:space="preserve"> эконометрики и анализа данных для решения задач бизнеса</w:t>
      </w:r>
      <w:r w:rsidR="003F34D8">
        <w:rPr>
          <w:rFonts w:ascii="Times New Roman" w:eastAsia="Times New Roman" w:hAnsi="Times New Roman" w:cs="Times New Roman"/>
          <w:color w:val="000000"/>
          <w:sz w:val="24"/>
          <w:szCs w:val="24"/>
          <w:lang w:eastAsia="ru-RU"/>
        </w:rPr>
        <w:t>.</w:t>
      </w:r>
      <w:r w:rsidR="005913E6">
        <w:rPr>
          <w:rFonts w:ascii="Times New Roman" w:eastAsia="Times New Roman" w:hAnsi="Times New Roman" w:cs="Times New Roman"/>
          <w:color w:val="000000"/>
          <w:sz w:val="24"/>
          <w:szCs w:val="24"/>
          <w:lang w:eastAsia="ru-RU"/>
        </w:rPr>
        <w:t xml:space="preserve"> </w:t>
      </w:r>
    </w:p>
    <w:p w14:paraId="326C2D65" w14:textId="77777777" w:rsidR="002C3E26" w:rsidRDefault="002C3E26" w:rsidP="00E56A0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14:paraId="603CFBCE" w14:textId="77777777" w:rsidR="003F34D8" w:rsidRPr="003F34D8" w:rsidRDefault="003F34D8" w:rsidP="003F34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2.1.4. Оценивание и отчетность </w:t>
      </w:r>
    </w:p>
    <w:p w14:paraId="7A1F1DCD" w14:textId="2637CD15" w:rsidR="002A35E2" w:rsidRPr="002A35E2" w:rsidRDefault="002A35E2" w:rsidP="00CE0E40">
      <w:pPr>
        <w:spacing w:after="0" w:line="240" w:lineRule="auto"/>
        <w:ind w:firstLine="709"/>
        <w:jc w:val="both"/>
        <w:rPr>
          <w:rFonts w:ascii="Times New Roman" w:eastAsia="Times New Roman" w:hAnsi="Times New Roman" w:cs="Times New Roman"/>
          <w:color w:val="000000"/>
          <w:sz w:val="24"/>
          <w:szCs w:val="24"/>
          <w:lang w:eastAsia="ru-RU"/>
        </w:rPr>
      </w:pPr>
      <w:r w:rsidRPr="002A35E2">
        <w:rPr>
          <w:rFonts w:ascii="Times New Roman" w:eastAsia="Times New Roman" w:hAnsi="Times New Roman" w:cs="Times New Roman"/>
          <w:color w:val="000000"/>
          <w:sz w:val="24"/>
          <w:szCs w:val="24"/>
          <w:lang w:eastAsia="ru-RU"/>
        </w:rPr>
        <w:t>Результаты участия студента в проекте оцениваются по 10-балльной шкале на базе критериев, указанных в оценочном листе по проекту. Руководитель проекта выставляет оценку результата/продукта проекта и оценку индивидуального вклада участника. При наличии заказчика, руководитель проекта учитывает мнение заказчика при выставлении оценок. Оценка презентации/защиты проекта определяется комиссией, принимающей защиту. В состав комиссии входят руководители проектов и приглашенные эксперты: руководители траекторий, академический руководитель программы, преподаватели факультета, заказчики проектов (при наличии). На защиту проектов студенты представляют презентацию и отчет (один на группу по проекту). Результирующая оценка выставляется руководителем проекта в Оценочный лист по проекту каждому участнику группы. Заполненные и подписанные руководителем проекта оценочные листы на каждого студента передаются в учебный офис.</w:t>
      </w:r>
    </w:p>
    <w:p w14:paraId="0FFCED49" w14:textId="682C9D33" w:rsidR="003F34D8" w:rsidRPr="003F34D8" w:rsidRDefault="003F34D8" w:rsidP="00CE0E40">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результирующую</w:t>
      </w:r>
      <w:r w:rsidR="00114304">
        <w:rPr>
          <w:rFonts w:ascii="Times New Roman" w:eastAsia="Times New Roman" w:hAnsi="Times New Roman" w:cs="Times New Roman"/>
          <w:color w:val="000000"/>
          <w:sz w:val="24"/>
          <w:szCs w:val="24"/>
          <w:lang w:eastAsia="ru-RU"/>
        </w:rPr>
        <w:t xml:space="preserve"> оценку по проекту входят оценк</w:t>
      </w:r>
      <w:r w:rsidRPr="003F34D8">
        <w:rPr>
          <w:rFonts w:ascii="Times New Roman" w:eastAsia="Times New Roman" w:hAnsi="Times New Roman" w:cs="Times New Roman"/>
          <w:color w:val="000000"/>
          <w:sz w:val="24"/>
          <w:szCs w:val="24"/>
          <w:lang w:eastAsia="ru-RU"/>
        </w:rPr>
        <w:t>и руководителя проекта и оценка комиссии за защиту проекта. Руководителем проводится оценка: </w:t>
      </w:r>
    </w:p>
    <w:p w14:paraId="306A3EDF" w14:textId="45751B33" w:rsidR="00560ED8" w:rsidRDefault="00560ED8" w:rsidP="00CE0E40">
      <w:pPr>
        <w:pStyle w:val="a6"/>
        <w:numPr>
          <w:ilvl w:val="0"/>
          <w:numId w:val="26"/>
        </w:numPr>
        <w:tabs>
          <w:tab w:val="left" w:pos="2121"/>
          <w:tab w:val="left" w:pos="2122"/>
        </w:tabs>
        <w:ind w:left="2122"/>
        <w:jc w:val="left"/>
        <w:rPr>
          <w:sz w:val="24"/>
        </w:rPr>
      </w:pPr>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FAC394" w14:textId="77777777" w:rsidR="00560ED8" w:rsidRDefault="00560ED8" w:rsidP="00CE0E40">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D2E0B6A" w14:textId="77777777" w:rsidR="00560ED8" w:rsidRDefault="00560ED8" w:rsidP="00CE0E40">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7E23F698" w14:textId="68832657" w:rsidR="00CE0E40" w:rsidRPr="00CE0E40" w:rsidRDefault="00560ED8" w:rsidP="00CE0E40">
      <w:pPr>
        <w:pStyle w:val="a6"/>
        <w:numPr>
          <w:ilvl w:val="0"/>
          <w:numId w:val="26"/>
        </w:numPr>
        <w:tabs>
          <w:tab w:val="left" w:pos="2121"/>
          <w:tab w:val="left" w:pos="2122"/>
          <w:tab w:val="left" w:pos="4381"/>
          <w:tab w:val="left" w:pos="5439"/>
          <w:tab w:val="left" w:pos="5890"/>
          <w:tab w:val="left" w:pos="7504"/>
          <w:tab w:val="left" w:pos="7941"/>
          <w:tab w:val="left" w:pos="8732"/>
        </w:tabs>
        <w:ind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sidR="00CE0E40">
        <w:rPr>
          <w:spacing w:val="-1"/>
          <w:sz w:val="24"/>
        </w:rPr>
        <w:t>;</w:t>
      </w:r>
      <w:r>
        <w:rPr>
          <w:spacing w:val="-57"/>
          <w:sz w:val="24"/>
        </w:rPr>
        <w:t xml:space="preserve"> </w:t>
      </w:r>
    </w:p>
    <w:p w14:paraId="3A78A4B8" w14:textId="4B0E496F" w:rsidR="00560ED8" w:rsidRDefault="00560ED8" w:rsidP="00CE0E40">
      <w:pPr>
        <w:pStyle w:val="a6"/>
        <w:numPr>
          <w:ilvl w:val="0"/>
          <w:numId w:val="26"/>
        </w:numPr>
        <w:tabs>
          <w:tab w:val="left" w:pos="2121"/>
          <w:tab w:val="left" w:pos="2122"/>
          <w:tab w:val="left" w:pos="4381"/>
          <w:tab w:val="left" w:pos="5439"/>
          <w:tab w:val="left" w:pos="5890"/>
          <w:tab w:val="left" w:pos="7504"/>
          <w:tab w:val="left" w:pos="7941"/>
          <w:tab w:val="left" w:pos="8732"/>
        </w:tabs>
        <w:ind w:firstLine="707"/>
        <w:jc w:val="left"/>
        <w:rPr>
          <w:sz w:val="24"/>
        </w:rPr>
      </w:pPr>
      <w:r>
        <w:rPr>
          <w:sz w:val="24"/>
        </w:rPr>
        <w:t>инициативность студента;</w:t>
      </w:r>
    </w:p>
    <w:p w14:paraId="4153FE0F" w14:textId="77777777" w:rsidR="00560ED8" w:rsidRDefault="00560ED8" w:rsidP="00CE0E40">
      <w:pPr>
        <w:pStyle w:val="a6"/>
        <w:numPr>
          <w:ilvl w:val="0"/>
          <w:numId w:val="26"/>
        </w:numPr>
        <w:tabs>
          <w:tab w:val="left" w:pos="2121"/>
          <w:tab w:val="left" w:pos="2122"/>
        </w:tabs>
        <w:ind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4E466FC6" w14:textId="77777777" w:rsidR="00560ED8" w:rsidRDefault="00560ED8" w:rsidP="00CE0E40">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p w14:paraId="456DCDEA" w14:textId="7F3ACF19" w:rsidR="003F34D8" w:rsidRPr="003F34D8" w:rsidRDefault="003F34D8" w:rsidP="00CE0E40">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Комиссия оценивает:</w:t>
      </w:r>
    </w:p>
    <w:p w14:paraId="21DD33B3" w14:textId="67C72066" w:rsidR="00560ED8" w:rsidRDefault="00560ED8" w:rsidP="00CE0E40">
      <w:pPr>
        <w:pStyle w:val="a6"/>
        <w:numPr>
          <w:ilvl w:val="0"/>
          <w:numId w:val="26"/>
        </w:numPr>
        <w:tabs>
          <w:tab w:val="left" w:pos="2121"/>
          <w:tab w:val="left" w:pos="2122"/>
        </w:tabs>
        <w:ind w:left="2122"/>
        <w:jc w:val="left"/>
        <w:rPr>
          <w:sz w:val="24"/>
        </w:rPr>
      </w:pPr>
      <w:r>
        <w:rPr>
          <w:sz w:val="24"/>
        </w:rPr>
        <w:t xml:space="preserve">обоснование актуальности работы, </w:t>
      </w:r>
    </w:p>
    <w:p w14:paraId="3E152628" w14:textId="77777777" w:rsidR="00560ED8" w:rsidRPr="00AE12C0" w:rsidRDefault="00560ED8" w:rsidP="00CE0E40">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C6594FD" w14:textId="77777777" w:rsidR="00560ED8" w:rsidRDefault="00560ED8" w:rsidP="00CE0E40">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70117A2F" w14:textId="77777777" w:rsidR="00560ED8" w:rsidRDefault="00560ED8" w:rsidP="00CE0E40">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698959D4" w14:textId="77777777" w:rsidR="00560ED8" w:rsidRDefault="00560ED8" w:rsidP="00CE0E40">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5548047D" w14:textId="77777777" w:rsidR="00560ED8" w:rsidRPr="00054A88" w:rsidRDefault="00560ED8" w:rsidP="00560ED8">
      <w:pPr>
        <w:pStyle w:val="a6"/>
        <w:numPr>
          <w:ilvl w:val="0"/>
          <w:numId w:val="26"/>
        </w:numPr>
        <w:tabs>
          <w:tab w:val="left" w:pos="2121"/>
          <w:tab w:val="left" w:pos="2122"/>
        </w:tabs>
        <w:ind w:left="2122"/>
        <w:jc w:val="left"/>
        <w:rPr>
          <w:sz w:val="24"/>
        </w:rPr>
      </w:pPr>
      <w:r>
        <w:rPr>
          <w:sz w:val="24"/>
        </w:rPr>
        <w:t>умение</w:t>
      </w:r>
      <w:r>
        <w:rPr>
          <w:spacing w:val="-2"/>
          <w:sz w:val="24"/>
        </w:rPr>
        <w:t xml:space="preserve"> </w:t>
      </w:r>
      <w:r>
        <w:rPr>
          <w:sz w:val="24"/>
        </w:rPr>
        <w:t>дискутировать.</w:t>
      </w:r>
    </w:p>
    <w:p w14:paraId="0D6349C1" w14:textId="12979B60" w:rsidR="003F34D8" w:rsidRPr="003F34D8" w:rsidRDefault="003F34D8" w:rsidP="00560ED8">
      <w:pPr>
        <w:spacing w:after="0" w:line="240" w:lineRule="auto"/>
        <w:ind w:right="567"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Результирующая оценка вычисляется руководителем проекта и проставляется в оценочный лист по проекту</w:t>
      </w:r>
      <w:r w:rsidRPr="003F34D8">
        <w:rPr>
          <w:rFonts w:ascii="Times New Roman" w:eastAsia="Times New Roman" w:hAnsi="Times New Roman" w:cs="Times New Roman"/>
          <w:b/>
          <w:bCs/>
          <w:color w:val="000000"/>
          <w:sz w:val="24"/>
          <w:szCs w:val="24"/>
          <w:lang w:eastAsia="ru-RU"/>
        </w:rPr>
        <w:t xml:space="preserve"> </w:t>
      </w:r>
      <w:r w:rsidRPr="003F34D8">
        <w:rPr>
          <w:rFonts w:ascii="Times New Roman" w:eastAsia="Times New Roman" w:hAnsi="Times New Roman" w:cs="Times New Roman"/>
          <w:color w:val="000000"/>
          <w:sz w:val="24"/>
          <w:szCs w:val="24"/>
          <w:lang w:eastAsia="ru-RU"/>
        </w:rPr>
        <w:t xml:space="preserve">каждому участнику группы (Приложение 4). </w:t>
      </w:r>
    </w:p>
    <w:p w14:paraId="351118AD" w14:textId="77777777" w:rsidR="003F34D8" w:rsidRPr="003F34D8" w:rsidRDefault="003F34D8" w:rsidP="003F34D8">
      <w:pPr>
        <w:spacing w:after="0" w:line="240" w:lineRule="auto"/>
        <w:ind w:firstLine="709"/>
        <w:outlineLvl w:val="1"/>
        <w:rPr>
          <w:rFonts w:ascii="Times New Roman" w:eastAsia="Times New Roman" w:hAnsi="Times New Roman" w:cs="Times New Roman"/>
          <w:b/>
          <w:bCs/>
          <w:sz w:val="36"/>
          <w:szCs w:val="36"/>
          <w:lang w:eastAsia="ru-RU"/>
        </w:rPr>
      </w:pPr>
      <w:r w:rsidRPr="003F34D8">
        <w:rPr>
          <w:rFonts w:ascii="Times New Roman" w:eastAsia="Times New Roman" w:hAnsi="Times New Roman" w:cs="Times New Roman"/>
          <w:color w:val="000000"/>
          <w:sz w:val="24"/>
          <w:szCs w:val="24"/>
          <w:lang w:eastAsia="ru-RU"/>
        </w:rPr>
        <w:t>Критерии оценки по проектной работе</w:t>
      </w:r>
    </w:p>
    <w:p w14:paraId="6BEC7B16"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lastRenderedPageBreak/>
        <w:t>высшая оценка в 10 баллов выставляется при четком достижении цели и выполнении задач проекта, при отличном выполнении и защите отчета по проекту, то есть при наличии полных (с детальными пояснениями и культурой выкладок), оригинальных и правильных ответов и высококачественного оформления отчета, а также при полном развернутом верном ответе на вопросы при его защите;</w:t>
      </w:r>
    </w:p>
    <w:p w14:paraId="6A3AFDD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7-8-9 баллов выставляется при наличии верных и правильных ответов на вопросы в ходе защиты отчета, при грамотном выполнении отчета, но при отсутствии какого-либо из вышеперечисленн</w:t>
      </w:r>
      <w:r w:rsidR="00114304">
        <w:rPr>
          <w:rFonts w:ascii="Times New Roman" w:eastAsia="Times New Roman" w:hAnsi="Times New Roman" w:cs="Times New Roman"/>
          <w:color w:val="000000"/>
          <w:sz w:val="24"/>
          <w:szCs w:val="24"/>
          <w:lang w:eastAsia="ru-RU"/>
        </w:rPr>
        <w:t>ых отличительных признаков, как</w:t>
      </w:r>
      <w:r w:rsidRPr="003F34D8">
        <w:rPr>
          <w:rFonts w:ascii="Times New Roman" w:eastAsia="Times New Roman" w:hAnsi="Times New Roman" w:cs="Times New Roman"/>
          <w:color w:val="000000"/>
          <w:sz w:val="24"/>
          <w:szCs w:val="24"/>
          <w:lang w:eastAsia="ru-RU"/>
        </w:rPr>
        <w:t xml:space="preserve"> например: детальных выкладок или пояснений, качественного оформления;</w:t>
      </w:r>
    </w:p>
    <w:p w14:paraId="74281A7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6 баллов выставляется при наличии отдельных неточностей в ответах на вопросы в ходе защиты отчета и при его выполнении или при наличии замечаний к отчету непринципиального характера (описки, случайные ошибки арифметического характера, грамматические ошибки);</w:t>
      </w:r>
    </w:p>
    <w:p w14:paraId="418BEB0C"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5 баллов выставляется в случаях, когда в ответах на вопросы и в отчете имеются неточности и ошибки, свидетельствующие о недостаточном понимании вопросов и требующие дополнительного обращения к тематическим материалам;</w:t>
      </w:r>
    </w:p>
    <w:p w14:paraId="2FC4FE9B"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4 балла выставляется при наличии серьезных ошибок и пробелов в знаниях в отчете и ответах на вопросы в ходе его защиты;</w:t>
      </w:r>
    </w:p>
    <w:p w14:paraId="33685295"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3 балла выставляется при наличии лишь отдельных положительных моментов в выполненном отчете и представленных ответах на вопросы в ходе его защиты;</w:t>
      </w:r>
    </w:p>
    <w:p w14:paraId="4434E28A"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2 балла выставляется при полном отсутствии положительных моментов в выполненном отчете и представленных ответах на вопросы в ходе его защиты;</w:t>
      </w:r>
    </w:p>
    <w:p w14:paraId="3BE39BC1" w14:textId="77777777" w:rsidR="003F34D8" w:rsidRPr="003F34D8" w:rsidRDefault="003F34D8" w:rsidP="003F34D8">
      <w:pPr>
        <w:numPr>
          <w:ilvl w:val="0"/>
          <w:numId w:val="2"/>
        </w:numPr>
        <w:spacing w:after="0" w:line="240" w:lineRule="auto"/>
        <w:ind w:left="1069"/>
        <w:jc w:val="both"/>
        <w:textAlignment w:val="baseline"/>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оценка в 1 или 0 баллов выставляется в случаях, когда в отчете представлены небрежные записи, в ходе защиты отчета даются неправильные ответы, которые, кроме того, сопровождаются какими-либо демонстративными проявлениями безграмотности или неэтичного отношения к изучаемой теме и предмету в целом.</w:t>
      </w:r>
    </w:p>
    <w:p w14:paraId="25DB09DD"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Если результирующая оценка по проекту, который был включен студенту в индивидуальный учебный план (ИУП) составляет менее 4 баллов по 10-балльной шкале, то у студента образуется академическая задолженность, которая учитывается в рейтинговой системе оценки знаний студентов НИУ ВШЭ, а также при принятии решений по всем вопросам, где учитывается наличие у студента академической задолженности.</w:t>
      </w:r>
    </w:p>
    <w:p w14:paraId="5F163973" w14:textId="77777777" w:rsidR="003F34D8" w:rsidRPr="003F34D8" w:rsidRDefault="003F34D8" w:rsidP="003F34D8">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В случае если участник проекта заменяется или исключается из проектной группы до завершения проекта из-за нарушения условий выполнения работ, отсутствия промежуточных результатов, отказа от выполнения проекта без объективных причин, работа недобросовестного участника проекта оценивается как неудовлетворительная, зачетные единицы за участие в проекте не начисляются; образуется академическая задолженность. </w:t>
      </w:r>
    </w:p>
    <w:p w14:paraId="3D991733" w14:textId="77777777" w:rsidR="002A35E2" w:rsidRPr="003F34D8" w:rsidRDefault="002A35E2" w:rsidP="002A35E2">
      <w:pPr>
        <w:spacing w:after="0" w:line="240" w:lineRule="auto"/>
        <w:ind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Участник проекта обязан подготовить отчет о своей проектной работе. Отчет должен позволять оценить степень сформированности компетенций. Титульный лист и рекомендуемая структура отчета по ЭПП представлена в приложении</w:t>
      </w:r>
      <w:r>
        <w:rPr>
          <w:rFonts w:ascii="Times New Roman" w:eastAsia="Times New Roman" w:hAnsi="Times New Roman" w:cs="Times New Roman"/>
          <w:color w:val="000000"/>
          <w:sz w:val="24"/>
          <w:szCs w:val="24"/>
          <w:lang w:eastAsia="ru-RU"/>
        </w:rPr>
        <w:t xml:space="preserve"> 2-3</w:t>
      </w:r>
      <w:r w:rsidRPr="003F34D8">
        <w:rPr>
          <w:rFonts w:ascii="Times New Roman" w:eastAsia="Times New Roman" w:hAnsi="Times New Roman" w:cs="Times New Roman"/>
          <w:color w:val="000000"/>
          <w:sz w:val="24"/>
          <w:szCs w:val="24"/>
          <w:lang w:eastAsia="ru-RU"/>
        </w:rPr>
        <w:t>.</w:t>
      </w:r>
    </w:p>
    <w:p w14:paraId="351BC968" w14:textId="77777777" w:rsidR="002A35E2" w:rsidRDefault="002A35E2" w:rsidP="002A35E2">
      <w:pPr>
        <w:spacing w:after="0" w:line="240" w:lineRule="auto"/>
        <w:ind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 xml:space="preserve">Отчет по проекту печатается на одной стороне стандартных листов белой бумаги формата А4. Шрифт </w:t>
      </w:r>
      <w:proofErr w:type="spellStart"/>
      <w:r w:rsidRPr="003F34D8">
        <w:rPr>
          <w:rFonts w:ascii="Times New Roman" w:eastAsia="Times New Roman" w:hAnsi="Times New Roman" w:cs="Times New Roman"/>
          <w:color w:val="000000"/>
          <w:sz w:val="24"/>
          <w:szCs w:val="24"/>
          <w:lang w:eastAsia="ru-RU"/>
        </w:rPr>
        <w:t>Times</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New</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Roman</w:t>
      </w:r>
      <w:proofErr w:type="spellEnd"/>
      <w:r w:rsidRPr="003F34D8">
        <w:rPr>
          <w:rFonts w:ascii="Times New Roman" w:eastAsia="Times New Roman" w:hAnsi="Times New Roman" w:cs="Times New Roman"/>
          <w:color w:val="000000"/>
          <w:sz w:val="24"/>
          <w:szCs w:val="24"/>
          <w:lang w:eastAsia="ru-RU"/>
        </w:rPr>
        <w:t>. Размер 14 пт. Межстрочный интервал 1,5. Выравнивание по ширине. Отступ первой строки (абзац) – 1,25 см. Поля на странице: левое поле – 35 мм; правое поле – 10 мм; верхнее поле – 20 мм; нижнее поле –20 мм. Страницы отчета нумеруются. Первой страницей является титульный лист (Приложение 3), на котором номер страницы не проставляется. </w:t>
      </w:r>
    </w:p>
    <w:p w14:paraId="72A6ECA2" w14:textId="77777777" w:rsidR="003F34D8" w:rsidRPr="003F34D8" w:rsidRDefault="003F34D8" w:rsidP="003F34D8">
      <w:pPr>
        <w:spacing w:after="0" w:line="240" w:lineRule="auto"/>
        <w:rPr>
          <w:rFonts w:ascii="Times New Roman" w:eastAsia="Times New Roman" w:hAnsi="Times New Roman" w:cs="Times New Roman"/>
          <w:sz w:val="24"/>
          <w:szCs w:val="24"/>
          <w:lang w:eastAsia="ru-RU"/>
        </w:rPr>
      </w:pPr>
    </w:p>
    <w:p w14:paraId="08D0E65C"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2.1.5. Ресурсы</w:t>
      </w:r>
    </w:p>
    <w:p w14:paraId="5122134A"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 xml:space="preserve">В процессе прохождения ЭПП обучающиеся могут использовать информационные технологии, в том числе средства автоматизации проектирования и разработки </w:t>
      </w:r>
      <w:r w:rsidRPr="003F34D8">
        <w:rPr>
          <w:rFonts w:ascii="Times New Roman" w:eastAsia="Times New Roman" w:hAnsi="Times New Roman" w:cs="Times New Roman"/>
          <w:color w:val="000000"/>
          <w:sz w:val="24"/>
          <w:szCs w:val="24"/>
          <w:lang w:eastAsia="ru-RU"/>
        </w:rPr>
        <w:lastRenderedPageBreak/>
        <w:t>программного обеспечения, применяемые в п</w:t>
      </w:r>
      <w:r w:rsidR="00114304">
        <w:rPr>
          <w:rFonts w:ascii="Times New Roman" w:eastAsia="Times New Roman" w:hAnsi="Times New Roman" w:cs="Times New Roman"/>
          <w:color w:val="000000"/>
          <w:sz w:val="24"/>
          <w:szCs w:val="24"/>
          <w:lang w:eastAsia="ru-RU"/>
        </w:rPr>
        <w:t xml:space="preserve">рофильной </w:t>
      </w:r>
      <w:proofErr w:type="gramStart"/>
      <w:r w:rsidR="00114304">
        <w:rPr>
          <w:rFonts w:ascii="Times New Roman" w:eastAsia="Times New Roman" w:hAnsi="Times New Roman" w:cs="Times New Roman"/>
          <w:color w:val="000000"/>
          <w:sz w:val="24"/>
          <w:szCs w:val="24"/>
          <w:lang w:eastAsia="ru-RU"/>
        </w:rPr>
        <w:t xml:space="preserve">организации,   </w:t>
      </w:r>
      <w:proofErr w:type="gramEnd"/>
      <w:r w:rsidR="00114304">
        <w:rPr>
          <w:rFonts w:ascii="Times New Roman" w:eastAsia="Times New Roman" w:hAnsi="Times New Roman" w:cs="Times New Roman"/>
          <w:color w:val="000000"/>
          <w:sz w:val="24"/>
          <w:szCs w:val="24"/>
          <w:lang w:eastAsia="ru-RU"/>
        </w:rPr>
        <w:t xml:space="preserve">                         Интернет</w:t>
      </w:r>
      <w:r w:rsidRPr="003F34D8">
        <w:rPr>
          <w:rFonts w:ascii="Times New Roman" w:eastAsia="Times New Roman" w:hAnsi="Times New Roman" w:cs="Times New Roman"/>
          <w:color w:val="000000"/>
          <w:sz w:val="24"/>
          <w:szCs w:val="24"/>
          <w:lang w:eastAsia="ru-RU"/>
        </w:rPr>
        <w:t>-технологии и др.</w:t>
      </w:r>
    </w:p>
    <w:p w14:paraId="234ADCBE" w14:textId="77777777" w:rsidR="003F34D8" w:rsidRPr="003F34D8" w:rsidRDefault="003F34D8" w:rsidP="003F34D8">
      <w:pPr>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color w:val="000000"/>
          <w:sz w:val="24"/>
          <w:szCs w:val="24"/>
          <w:lang w:eastAsia="ru-RU"/>
        </w:rPr>
        <w:t>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w:t>
      </w:r>
      <w:proofErr w:type="spellStart"/>
      <w:r w:rsidRPr="003F34D8">
        <w:rPr>
          <w:rFonts w:ascii="Times New Roman" w:eastAsia="Times New Roman" w:hAnsi="Times New Roman" w:cs="Times New Roman"/>
          <w:color w:val="000000"/>
          <w:sz w:val="24"/>
          <w:szCs w:val="24"/>
          <w:lang w:eastAsia="ru-RU"/>
        </w:rPr>
        <w:t>Views</w:t>
      </w:r>
      <w:proofErr w:type="spellEnd"/>
      <w:r w:rsidRPr="003F34D8">
        <w:rPr>
          <w:rFonts w:ascii="Times New Roman" w:eastAsia="Times New Roman" w:hAnsi="Times New Roman" w:cs="Times New Roman"/>
          <w:color w:val="000000"/>
          <w:sz w:val="24"/>
          <w:szCs w:val="24"/>
          <w:lang w:eastAsia="ru-RU"/>
        </w:rPr>
        <w:t xml:space="preserve">, </w:t>
      </w:r>
      <w:proofErr w:type="spellStart"/>
      <w:r w:rsidRPr="003F34D8">
        <w:rPr>
          <w:rFonts w:ascii="Times New Roman" w:eastAsia="Times New Roman" w:hAnsi="Times New Roman" w:cs="Times New Roman"/>
          <w:color w:val="000000"/>
          <w:sz w:val="24"/>
          <w:szCs w:val="24"/>
          <w:lang w:eastAsia="ru-RU"/>
        </w:rPr>
        <w:t>Stata</w:t>
      </w:r>
      <w:proofErr w:type="spellEnd"/>
      <w:r w:rsidRPr="003F34D8">
        <w:rPr>
          <w:rFonts w:ascii="Times New Roman" w:eastAsia="Times New Roman" w:hAnsi="Times New Roman" w:cs="Times New Roman"/>
          <w:color w:val="000000"/>
          <w:sz w:val="24"/>
          <w:szCs w:val="24"/>
          <w:lang w:eastAsia="ru-RU"/>
        </w:rPr>
        <w:t xml:space="preserve"> и др.</w:t>
      </w:r>
    </w:p>
    <w:p w14:paraId="0A033D38" w14:textId="77777777" w:rsidR="003F34D8" w:rsidRPr="003F34D8" w:rsidRDefault="003F34D8" w:rsidP="003F34D8">
      <w:pPr>
        <w:shd w:val="clear" w:color="auto" w:fill="FFFFFF"/>
        <w:spacing w:after="0" w:line="240" w:lineRule="auto"/>
        <w:ind w:right="-2" w:firstLine="709"/>
        <w:jc w:val="both"/>
        <w:rPr>
          <w:rFonts w:ascii="Times New Roman" w:eastAsia="Times New Roman" w:hAnsi="Times New Roman" w:cs="Times New Roman"/>
          <w:sz w:val="24"/>
          <w:szCs w:val="24"/>
          <w:lang w:eastAsia="ru-RU"/>
        </w:rPr>
      </w:pPr>
      <w:r w:rsidRPr="003F34D8">
        <w:rPr>
          <w:rFonts w:ascii="Times New Roman" w:eastAsia="Times New Roman" w:hAnsi="Times New Roman" w:cs="Times New Roman"/>
          <w:sz w:val="24"/>
          <w:szCs w:val="24"/>
          <w:lang w:eastAsia="ru-RU"/>
        </w:rPr>
        <w:t> </w:t>
      </w:r>
    </w:p>
    <w:p w14:paraId="395038CE" w14:textId="77777777" w:rsidR="003F34D8" w:rsidRDefault="003F34D8"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r w:rsidRPr="003F34D8">
        <w:rPr>
          <w:rFonts w:ascii="Times New Roman" w:eastAsia="Times New Roman" w:hAnsi="Times New Roman" w:cs="Times New Roman"/>
          <w:color w:val="000000"/>
          <w:sz w:val="24"/>
          <w:szCs w:val="24"/>
          <w:lang w:eastAsia="ru-RU"/>
        </w:rPr>
        <w:t>2.1.6. В условиях ограничительных или иных мер выполнение заданий по ЭПП может быть перенесено в дистанционный формат. Для проектной практики консультации и защита представленных результатов может проходить в онлайн режиме с помощью различных платформ видео связи.</w:t>
      </w:r>
    </w:p>
    <w:p w14:paraId="559FF7CC"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74F23974" w14:textId="77777777" w:rsidR="00114304" w:rsidRDefault="00114304" w:rsidP="003F34D8">
      <w:pPr>
        <w:shd w:val="clear" w:color="auto" w:fill="FFFFFF"/>
        <w:spacing w:after="0" w:line="240" w:lineRule="auto"/>
        <w:ind w:right="-2" w:firstLine="709"/>
        <w:jc w:val="both"/>
        <w:rPr>
          <w:rFonts w:ascii="Times New Roman" w:eastAsia="Times New Roman" w:hAnsi="Times New Roman" w:cs="Times New Roman"/>
          <w:color w:val="000000"/>
          <w:sz w:val="24"/>
          <w:szCs w:val="24"/>
          <w:lang w:eastAsia="ru-RU"/>
        </w:rPr>
      </w:pPr>
    </w:p>
    <w:p w14:paraId="52CF6D04" w14:textId="2EBDFF4E" w:rsidR="008E0778" w:rsidRDefault="00B00C8A" w:rsidP="008E0778">
      <w:pPr>
        <w:pStyle w:val="a3"/>
        <w:spacing w:before="0" w:beforeAutospacing="0" w:after="0" w:afterAutospacing="0"/>
        <w:ind w:right="567" w:firstLine="709"/>
        <w:jc w:val="center"/>
      </w:pPr>
      <w:r>
        <w:rPr>
          <w:b/>
          <w:bCs/>
          <w:color w:val="000000"/>
        </w:rPr>
        <w:t>2.</w:t>
      </w:r>
      <w:r w:rsidR="00120F03">
        <w:rPr>
          <w:b/>
          <w:bCs/>
          <w:color w:val="000000"/>
        </w:rPr>
        <w:t>2</w:t>
      </w:r>
      <w:r>
        <w:rPr>
          <w:b/>
          <w:bCs/>
          <w:color w:val="000000"/>
        </w:rPr>
        <w:t>. Подготовка ВКР</w:t>
      </w:r>
    </w:p>
    <w:p w14:paraId="7A962730" w14:textId="49493C8C" w:rsidR="00B00C8A" w:rsidRDefault="00120F03" w:rsidP="00B00C8A">
      <w:pPr>
        <w:pStyle w:val="a3"/>
        <w:spacing w:before="0" w:beforeAutospacing="0" w:after="0" w:afterAutospacing="0"/>
        <w:ind w:right="-2" w:firstLine="709"/>
        <w:jc w:val="both"/>
        <w:rPr>
          <w:color w:val="000000"/>
        </w:rPr>
      </w:pPr>
      <w:r>
        <w:rPr>
          <w:color w:val="000000"/>
        </w:rPr>
        <w:t>2.2</w:t>
      </w:r>
      <w:r w:rsidR="008E0778">
        <w:rPr>
          <w:color w:val="000000"/>
        </w:rPr>
        <w:t>.1.</w:t>
      </w:r>
      <w:r w:rsidR="008E0778">
        <w:rPr>
          <w:i/>
          <w:iCs/>
          <w:color w:val="000000"/>
        </w:rPr>
        <w:t xml:space="preserve"> </w:t>
      </w:r>
      <w:r w:rsidR="00B00C8A">
        <w:rPr>
          <w:color w:val="000000"/>
        </w:rPr>
        <w:t>ВКР (или магистерская диссертация)</w:t>
      </w:r>
      <w:r w:rsidR="008E0778">
        <w:rPr>
          <w:color w:val="000000"/>
        </w:rPr>
        <w:t xml:space="preserve"> представляет собой самостоятельное законченное исследование на заданную (выбранную) тему, написанное лично студентом под руководством руководителя, свидетельствующее об умении студента работать с литературой, обобщать и анализировать фактический материал, используя теоретические знания и практические навыки, полученные при освоении образовательной программы. </w:t>
      </w:r>
    </w:p>
    <w:p w14:paraId="6D6A5C7D" w14:textId="77777777" w:rsidR="008E0778" w:rsidRDefault="008E0778" w:rsidP="00B00C8A">
      <w:pPr>
        <w:pStyle w:val="a3"/>
        <w:spacing w:before="0" w:beforeAutospacing="0" w:after="0" w:afterAutospacing="0"/>
        <w:ind w:right="-2" w:firstLine="709"/>
        <w:jc w:val="both"/>
      </w:pPr>
      <w:r>
        <w:rPr>
          <w:color w:val="000000"/>
        </w:rPr>
        <w:t>ВКР является заключительным исследованием студента, на основе которого Государственная экзаменационная комиссия (далее - ГЭК) выносит решение о присвоении квалификации по направлению подготовки и выдаче диплома о высшем образовании государственного образца при условии успешной защиты ВКР.</w:t>
      </w:r>
      <w:r w:rsidR="00B00C8A">
        <w:rPr>
          <w:color w:val="000000"/>
        </w:rPr>
        <w:t xml:space="preserve"> </w:t>
      </w:r>
      <w:r>
        <w:rPr>
          <w:color w:val="000000"/>
        </w:rPr>
        <w:t>ВКР выполняется индивидуально.</w:t>
      </w:r>
    </w:p>
    <w:p w14:paraId="246B1196" w14:textId="77777777" w:rsidR="008E0778" w:rsidRDefault="008E0778" w:rsidP="008E0778">
      <w:pPr>
        <w:pStyle w:val="a3"/>
        <w:spacing w:before="0" w:beforeAutospacing="0" w:after="0" w:afterAutospacing="0"/>
        <w:ind w:firstLine="709"/>
        <w:jc w:val="both"/>
      </w:pPr>
      <w:r>
        <w:rPr>
          <w:color w:val="000000"/>
        </w:rPr>
        <w:t>Основными форматами ВКР являются:</w:t>
      </w:r>
    </w:p>
    <w:p w14:paraId="3A8E69CE" w14:textId="77777777" w:rsidR="008E0778" w:rsidRDefault="008E0778" w:rsidP="008E0778">
      <w:pPr>
        <w:pStyle w:val="a3"/>
        <w:spacing w:before="0" w:beforeAutospacing="0" w:after="0" w:afterAutospacing="0"/>
        <w:ind w:firstLine="709"/>
        <w:jc w:val="both"/>
      </w:pPr>
      <w:r>
        <w:rPr>
          <w:i/>
          <w:iCs/>
          <w:color w:val="000000"/>
        </w:rPr>
        <w:t>Академический формат</w:t>
      </w:r>
      <w:r>
        <w:rPr>
          <w:color w:val="000000"/>
        </w:rPr>
        <w:t xml:space="preserve"> - исследование, осуществляемое в целях получения новых знаний о структуре, свойствах и закономерностях изучаемого объекта (явления). </w:t>
      </w:r>
    </w:p>
    <w:p w14:paraId="047DD42A" w14:textId="77777777" w:rsidR="008E0778" w:rsidRDefault="008E0778" w:rsidP="008E0778">
      <w:pPr>
        <w:pStyle w:val="a3"/>
        <w:spacing w:before="0" w:beforeAutospacing="0" w:after="0" w:afterAutospacing="0"/>
        <w:ind w:firstLine="709"/>
        <w:jc w:val="both"/>
      </w:pPr>
      <w:r>
        <w:rPr>
          <w:color w:val="000000"/>
        </w:rPr>
        <w:t> </w:t>
      </w:r>
      <w:r>
        <w:rPr>
          <w:i/>
          <w:iCs/>
          <w:color w:val="000000"/>
        </w:rPr>
        <w:t xml:space="preserve">Проектно-исследовательский формат </w:t>
      </w:r>
      <w:r>
        <w:rPr>
          <w:color w:val="000000"/>
        </w:rPr>
        <w:t>- разработка прикладной проблемы, в результате чего создается некоторый продукт (проектное решение).</w:t>
      </w:r>
    </w:p>
    <w:p w14:paraId="6A40F7F1" w14:textId="77777777" w:rsidR="008E0778" w:rsidRDefault="008E0778" w:rsidP="008E0778">
      <w:pPr>
        <w:pStyle w:val="a3"/>
        <w:spacing w:before="0" w:beforeAutospacing="0" w:after="0" w:afterAutospacing="0"/>
        <w:ind w:firstLine="709"/>
        <w:jc w:val="both"/>
      </w:pPr>
      <w:r>
        <w:rPr>
          <w:i/>
          <w:iCs/>
          <w:color w:val="000000"/>
        </w:rPr>
        <w:t>Целью ВКР</w:t>
      </w:r>
      <w:r>
        <w:rPr>
          <w:color w:val="000000"/>
        </w:rPr>
        <w:t xml:space="preserve"> является систематизация, расширение и развитие общенаучных, инструментальных, социально-личностных и культурных и профессиональных компетенций при решении сложных комплексных задач с элементами исследования, определение уровня готовности студента к практической работе.</w:t>
      </w:r>
    </w:p>
    <w:p w14:paraId="5974CA97" w14:textId="77777777" w:rsidR="008E0778" w:rsidRDefault="008E0778" w:rsidP="008E0778">
      <w:pPr>
        <w:pStyle w:val="a3"/>
        <w:spacing w:before="0" w:beforeAutospacing="0" w:after="0" w:afterAutospacing="0"/>
        <w:ind w:left="1002" w:firstLine="709"/>
        <w:jc w:val="both"/>
      </w:pPr>
      <w:r>
        <w:rPr>
          <w:color w:val="000000"/>
        </w:rPr>
        <w:t xml:space="preserve">Подготовка ВКР предполагает решение </w:t>
      </w:r>
      <w:r>
        <w:rPr>
          <w:i/>
          <w:iCs/>
          <w:color w:val="000000"/>
        </w:rPr>
        <w:t>следующих задач</w:t>
      </w:r>
      <w:r>
        <w:rPr>
          <w:color w:val="000000"/>
        </w:rPr>
        <w:t>:</w:t>
      </w:r>
    </w:p>
    <w:p w14:paraId="708CEE3A" w14:textId="1B45E3D9"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 xml:space="preserve">систематизация, закрепление и расширение полученных во время обучения в НИУ ВШЭ теоретических и практических знаний по дисциплинам экономического </w:t>
      </w:r>
      <w:bookmarkStart w:id="1" w:name="_Hlk138245385"/>
      <w:r w:rsidR="00CE0E40">
        <w:rPr>
          <w:color w:val="000000"/>
        </w:rPr>
        <w:t xml:space="preserve">и </w:t>
      </w:r>
      <w:proofErr w:type="spellStart"/>
      <w:r w:rsidR="00CE0E40">
        <w:rPr>
          <w:color w:val="000000"/>
        </w:rPr>
        <w:t>менеджериального</w:t>
      </w:r>
      <w:proofErr w:type="spellEnd"/>
      <w:r w:rsidR="00CE0E40">
        <w:rPr>
          <w:color w:val="000000"/>
        </w:rPr>
        <w:t xml:space="preserve"> направлений </w:t>
      </w:r>
      <w:bookmarkEnd w:id="1"/>
      <w:r w:rsidR="00CE0E40">
        <w:rPr>
          <w:color w:val="000000"/>
        </w:rPr>
        <w:t>и</w:t>
      </w:r>
      <w:r>
        <w:rPr>
          <w:color w:val="000000"/>
        </w:rPr>
        <w:t xml:space="preserve"> применение этих знаний при решении конкретных научных и производственных задач;</w:t>
      </w:r>
    </w:p>
    <w:p w14:paraId="699C0C12"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развитие навыков самостоятельной работы, овладение методикой научного исследования при решении разрабатываемых в ВКР проблем;</w:t>
      </w:r>
    </w:p>
    <w:p w14:paraId="2288090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выявление степени подготовленности студентов к самостоятельной практической работе;</w:t>
      </w:r>
    </w:p>
    <w:p w14:paraId="57CFEA8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умение пользоваться законодательными, нормативными и инструктивными материалами, а также критически осмысливать данные литературных источников и материалов практики по выбранной теме;</w:t>
      </w:r>
    </w:p>
    <w:p w14:paraId="5E64F65D"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t>умение систематизировать и обобщать данные статистических сборников и материалов хозяйствующих субъектов;</w:t>
      </w:r>
    </w:p>
    <w:p w14:paraId="624C25E6" w14:textId="77777777" w:rsidR="008E0778" w:rsidRDefault="008E0778" w:rsidP="008E0778">
      <w:pPr>
        <w:pStyle w:val="a3"/>
        <w:numPr>
          <w:ilvl w:val="0"/>
          <w:numId w:val="13"/>
        </w:numPr>
        <w:spacing w:before="0" w:beforeAutospacing="0" w:after="0" w:afterAutospacing="0"/>
        <w:ind w:left="1069"/>
        <w:jc w:val="both"/>
        <w:textAlignment w:val="baseline"/>
        <w:rPr>
          <w:color w:val="000000"/>
        </w:rPr>
      </w:pPr>
      <w:r>
        <w:rPr>
          <w:color w:val="000000"/>
        </w:rPr>
        <w:lastRenderedPageBreak/>
        <w:t>развитие способности владения современными информационными технологиями.</w:t>
      </w:r>
    </w:p>
    <w:p w14:paraId="1E56D9C6" w14:textId="77777777" w:rsidR="008E0778" w:rsidRDefault="008E0778" w:rsidP="008E0778">
      <w:pPr>
        <w:pStyle w:val="a3"/>
        <w:spacing w:before="0" w:beforeAutospacing="0" w:after="0" w:afterAutospacing="0"/>
        <w:ind w:firstLine="709"/>
        <w:jc w:val="both"/>
      </w:pPr>
      <w:r>
        <w:rPr>
          <w:color w:val="000000"/>
        </w:rPr>
        <w:t>Материал ВКР необходимо излагать лаконично, целостно, в логичной последовательности, с соблюдением правил русского языка и правилам оформления научных работ.</w:t>
      </w:r>
    </w:p>
    <w:p w14:paraId="04ED4604" w14:textId="77777777" w:rsidR="008E0778" w:rsidRDefault="008E0778" w:rsidP="008E0778">
      <w:pPr>
        <w:pStyle w:val="a3"/>
        <w:spacing w:before="0" w:beforeAutospacing="0" w:after="0" w:afterAutospacing="0"/>
        <w:ind w:firstLine="709"/>
        <w:jc w:val="both"/>
      </w:pPr>
      <w:r>
        <w:rPr>
          <w:color w:val="000000"/>
        </w:rPr>
        <w:t xml:space="preserve">В силу того, что ВКР предполагает самостоятельность исследования студента, при использовании монографий, учебников, журнальных статей и Интернет - материалов необходимо ссылаться на соответствующий источник и формировать библиографический список (список литературы), указывая все использованные студентом источники. Чтобы избежать </w:t>
      </w:r>
      <w:proofErr w:type="spellStart"/>
      <w:r>
        <w:rPr>
          <w:color w:val="000000"/>
        </w:rPr>
        <w:t>самоплагиата</w:t>
      </w:r>
      <w:proofErr w:type="spellEnd"/>
      <w:r>
        <w:rPr>
          <w:color w:val="000000"/>
        </w:rPr>
        <w:t>, дублирования опубликованной ранее информации, нужно привести ссылки на собственные работы (в том числе курсовые) и перечислить их в списке использованных источников.</w:t>
      </w:r>
    </w:p>
    <w:p w14:paraId="1DA3CD10" w14:textId="77777777" w:rsidR="008E0778" w:rsidRDefault="008E0778" w:rsidP="008E0778">
      <w:pPr>
        <w:pStyle w:val="a3"/>
        <w:spacing w:before="0" w:beforeAutospacing="0" w:after="0" w:afterAutospacing="0"/>
        <w:ind w:firstLine="709"/>
        <w:jc w:val="both"/>
      </w:pPr>
      <w:r>
        <w:rPr>
          <w:color w:val="000000"/>
        </w:rPr>
        <w:t>Дословное или близкое к тексту воспроизведение материала без указания ссылки на источник квалифицируется как плагиат. Работа, ставящая под сомнение самостоятельность выполнения целиком или одного из ее основных разделов, считается не выполненной.</w:t>
      </w:r>
    </w:p>
    <w:p w14:paraId="2FFEAED6" w14:textId="77777777" w:rsidR="008E0778" w:rsidRDefault="008E0778" w:rsidP="008E0778">
      <w:pPr>
        <w:pStyle w:val="a3"/>
        <w:spacing w:before="0" w:beforeAutospacing="0" w:after="0" w:afterAutospacing="0"/>
        <w:ind w:firstLine="709"/>
        <w:jc w:val="both"/>
      </w:pPr>
      <w:r>
        <w:rPr>
          <w:color w:val="000000"/>
        </w:rPr>
        <w:t>Оформление работ должно соответствовать требованиям, изложенным в соответствующих разделах Методических рекомендаций по подготовке ВКР. </w:t>
      </w:r>
    </w:p>
    <w:p w14:paraId="58862148" w14:textId="77777777" w:rsidR="008E0778" w:rsidRDefault="008E0778" w:rsidP="008E0778">
      <w:pPr>
        <w:pStyle w:val="a3"/>
        <w:spacing w:before="0" w:beforeAutospacing="0" w:after="0" w:afterAutospacing="0"/>
        <w:ind w:firstLine="709"/>
        <w:jc w:val="both"/>
      </w:pPr>
      <w:r>
        <w:rPr>
          <w:color w:val="000000"/>
        </w:rPr>
        <w:t>Итоговый вариант работы должен быть загружен в специальный модуль сопровождения курсовых работ и ВКР в LMS для проверки в системе «Антиплагиат». Отчет из системы «Антиплагиат» должен быть приложен к печатной версии работы.</w:t>
      </w:r>
    </w:p>
    <w:p w14:paraId="2CB7A352" w14:textId="5E932F82" w:rsidR="008E0778" w:rsidRDefault="008E0778" w:rsidP="008E0778">
      <w:pPr>
        <w:pStyle w:val="a3"/>
        <w:spacing w:before="0" w:beforeAutospacing="0" w:after="0" w:afterAutospacing="0"/>
        <w:ind w:firstLine="709"/>
        <w:jc w:val="both"/>
      </w:pPr>
      <w:r>
        <w:rPr>
          <w:b/>
          <w:bCs/>
          <w:color w:val="000000"/>
        </w:rPr>
        <w:t>Процент заимствований в тексте ВКР должен составлять не более 20%.</w:t>
      </w:r>
    </w:p>
    <w:p w14:paraId="1C01444D" w14:textId="77777777" w:rsidR="008E0778" w:rsidRDefault="008E0778" w:rsidP="008E0778">
      <w:pPr>
        <w:pStyle w:val="a3"/>
        <w:spacing w:before="0" w:beforeAutospacing="0" w:after="0" w:afterAutospacing="0"/>
        <w:ind w:firstLine="709"/>
        <w:jc w:val="both"/>
      </w:pPr>
      <w:r>
        <w:rPr>
          <w:color w:val="000000"/>
        </w:rPr>
        <w:t>В случае если процент заимствований выше 20%, руководитель ВКР составляет мотивированную служебную записку на имя декана факультета экономики об анализе источников заимствования, где выражает свое мнение о возможности/невозможности допуска студента к защите. Лица,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77A60AB2" w14:textId="77777777" w:rsidR="008E0778" w:rsidRDefault="008E0778" w:rsidP="008E0778">
      <w:pPr>
        <w:pStyle w:val="a3"/>
        <w:spacing w:before="0" w:beforeAutospacing="0" w:after="0" w:afterAutospacing="0"/>
        <w:ind w:firstLine="709"/>
        <w:jc w:val="both"/>
      </w:pPr>
      <w:r>
        <w:rPr>
          <w:color w:val="000000"/>
        </w:rPr>
        <w:t>В случае выявления доказанного факта плагиата при подготовке ВКР студент может быть привлечен к дисциплинарной ответственности в соответствии с Порядком применения дисциплинарных взысканий при нарушениях академических норм в написании письменных учебных работ в НИУ ВШЭ, являющийся Приложением 7 к Правилам внутреннего распорядка НИУ ВШЭ.</w:t>
      </w:r>
    </w:p>
    <w:p w14:paraId="37F54EDE" w14:textId="77777777" w:rsidR="008E0778" w:rsidRDefault="008E0778" w:rsidP="008E0778"/>
    <w:p w14:paraId="58DF6C65" w14:textId="12A6E0C8" w:rsidR="008E0778" w:rsidRDefault="00120F03" w:rsidP="008E0778">
      <w:pPr>
        <w:pStyle w:val="a3"/>
        <w:spacing w:before="0" w:beforeAutospacing="0" w:after="0" w:afterAutospacing="0"/>
        <w:ind w:right="567" w:firstLine="709"/>
        <w:jc w:val="both"/>
      </w:pPr>
      <w:r>
        <w:rPr>
          <w:color w:val="000000"/>
        </w:rPr>
        <w:t>2.2</w:t>
      </w:r>
      <w:r w:rsidR="008E0778">
        <w:rPr>
          <w:color w:val="000000"/>
        </w:rPr>
        <w:t>.2. Даты точек контроля</w:t>
      </w:r>
    </w:p>
    <w:p w14:paraId="0E4E3F0D" w14:textId="77777777" w:rsidR="008E0778" w:rsidRDefault="008E0778" w:rsidP="008E0778">
      <w:pPr>
        <w:pStyle w:val="a3"/>
        <w:spacing w:before="0" w:beforeAutospacing="0" w:after="0" w:afterAutospacing="0"/>
        <w:ind w:left="720" w:right="706" w:firstLine="709"/>
        <w:jc w:val="center"/>
      </w:pPr>
      <w:r>
        <w:rPr>
          <w:b/>
          <w:bCs/>
          <w:color w:val="000000"/>
        </w:rPr>
        <w:t>Выбор тем ВКР и их согласование</w:t>
      </w:r>
    </w:p>
    <w:p w14:paraId="6AD59FD3" w14:textId="77777777" w:rsidR="008E0778" w:rsidRDefault="008E0778" w:rsidP="008E0778">
      <w:pPr>
        <w:pStyle w:val="a3"/>
        <w:spacing w:before="0" w:beforeAutospacing="0" w:after="0" w:afterAutospacing="0"/>
        <w:ind w:right="-2" w:firstLine="709"/>
        <w:jc w:val="both"/>
      </w:pPr>
      <w:r>
        <w:rPr>
          <w:color w:val="000000"/>
        </w:rPr>
        <w:t>Тематика ВКР разрабатывается кафедрами факультета. Информацию, содержащую предложение тем студентам конкретной образовательной программы, собирает Учебный офис ОП с 10 сентября до 01 октября текущего учебного года. Для передачи информации Учебным офисам образовательных программ может быть использован специальный модуль сопровождения курсовых работ и ВКР в LMS. Публикация тем ВКР в открытом доступе осуществляется не позднее 15 октября текущего учебного года. </w:t>
      </w:r>
    </w:p>
    <w:p w14:paraId="50E5D7E5" w14:textId="77777777" w:rsidR="008E0778" w:rsidRDefault="008E0778" w:rsidP="008E0778">
      <w:pPr>
        <w:pStyle w:val="a3"/>
        <w:spacing w:before="0" w:beforeAutospacing="0" w:after="0" w:afterAutospacing="0"/>
        <w:ind w:right="-2" w:firstLine="709"/>
        <w:jc w:val="both"/>
      </w:pPr>
      <w:r>
        <w:rPr>
          <w:color w:val="000000"/>
        </w:rPr>
        <w:t>Студент выбирает тему ВКР из предложенного преподавателями списка. Выбор тем осуществляется с помощью модуля сопровождения курсовых работ и ВКР в LMS до 30 октября. </w:t>
      </w:r>
    </w:p>
    <w:p w14:paraId="1C985ED6" w14:textId="77777777" w:rsidR="008E0778" w:rsidRDefault="008E0778" w:rsidP="008E0778">
      <w:pPr>
        <w:pStyle w:val="a3"/>
        <w:spacing w:before="0" w:beforeAutospacing="0" w:after="0" w:afterAutospacing="0"/>
        <w:ind w:right="-2" w:firstLine="709"/>
        <w:jc w:val="both"/>
      </w:pPr>
      <w:r>
        <w:rPr>
          <w:color w:val="000000"/>
        </w:rPr>
        <w:t>Если ни одна из предложенных тем студенту не подходит, то он имеет право инициативно предложить академическому руководителю своей ОП тему ВКР до 20 октября текущего учебного года. Рассмотрев предложенную студентом тему ВКР, академический руководитель ОП имеет право ее принять или отклонить, аргументировав свое решение, или совместно со студентом переформулировать.</w:t>
      </w:r>
    </w:p>
    <w:p w14:paraId="1C7AE7C6" w14:textId="22536A53" w:rsidR="008E0778" w:rsidRDefault="008E0778" w:rsidP="008E0778">
      <w:pPr>
        <w:pStyle w:val="a3"/>
        <w:spacing w:before="0" w:beforeAutospacing="0" w:after="0" w:afterAutospacing="0"/>
        <w:ind w:right="-2" w:firstLine="709"/>
        <w:jc w:val="both"/>
      </w:pPr>
      <w:r>
        <w:rPr>
          <w:color w:val="000000"/>
        </w:rPr>
        <w:t>До 10 ноября осуществляется выбор тем студентами, первоначальные заявки которых не были согласованы руководителем.</w:t>
      </w:r>
    </w:p>
    <w:p w14:paraId="321A5AF7" w14:textId="77777777" w:rsidR="008E0778" w:rsidRDefault="008E0778" w:rsidP="008E0778">
      <w:pPr>
        <w:pStyle w:val="a3"/>
        <w:spacing w:before="0" w:beforeAutospacing="0" w:after="0" w:afterAutospacing="0"/>
        <w:ind w:right="-2" w:firstLine="709"/>
        <w:jc w:val="both"/>
      </w:pPr>
      <w:r>
        <w:rPr>
          <w:color w:val="000000"/>
        </w:rPr>
        <w:lastRenderedPageBreak/>
        <w:t>По согласованию с предполагаемым руководителем возможна корректировка темы. Консультации могут быть организованы с помощью электронной почты. До 15 ноября текущего учебного года студент согласовывает при необходимости с руководителем тему ВКР. При положительном исходе процесса согласования темы студент получает от руководителя подтверждение на руководство. Подтверждение может быть зафиксировано в специальном модуле в LMS либо по электронной почте.</w:t>
      </w:r>
    </w:p>
    <w:p w14:paraId="38208CDF" w14:textId="77777777" w:rsidR="008E0778" w:rsidRDefault="008E0778" w:rsidP="008E0778">
      <w:pPr>
        <w:pStyle w:val="a3"/>
        <w:spacing w:before="0" w:beforeAutospacing="0" w:after="0" w:afterAutospacing="0"/>
        <w:ind w:right="-2" w:firstLine="709"/>
        <w:jc w:val="both"/>
      </w:pPr>
      <w:r>
        <w:rPr>
          <w:color w:val="000000"/>
        </w:rPr>
        <w:t>До 20 ноября текущего учебного года академический руководитель ОП согласовывает темы ВКР. В течение 5 рабочих дней после 20 ноября академический совет принимает решение о закреплении тем, руководителей курсовой работы или ВКР за конкретными студентами по студентам.</w:t>
      </w:r>
    </w:p>
    <w:p w14:paraId="53C92A5E" w14:textId="77777777" w:rsidR="008E0778" w:rsidRDefault="008E0778" w:rsidP="008E0778">
      <w:pPr>
        <w:pStyle w:val="a3"/>
        <w:spacing w:before="0" w:beforeAutospacing="0" w:after="0" w:afterAutospacing="0"/>
        <w:ind w:right="-2" w:firstLine="709"/>
        <w:jc w:val="both"/>
      </w:pPr>
      <w:r>
        <w:rPr>
          <w:color w:val="000000"/>
        </w:rPr>
        <w:t>Приказ об утверждении тем ВКР и установлении срока предоставления итогового варианта ВКР издается не позднее 15 декабря текущего учебного года. Приказ готовит Учебный офис образовательной программы в соответствии с утвержденным в НИУ ВШЭ Альбомом унифицированных форм приказов по работе с обучающимися по основным образовательным программам высшего образования – программам бакалавриата программам специалитета, программам магистратуры Национального исследовательского университета «Высшая школа экономики», подписывает приказ директор филиала.</w:t>
      </w:r>
    </w:p>
    <w:p w14:paraId="676B2C71" w14:textId="77777777" w:rsidR="008E0778" w:rsidRDefault="008E0778" w:rsidP="008E0778">
      <w:pPr>
        <w:pStyle w:val="a3"/>
        <w:spacing w:before="0" w:beforeAutospacing="0" w:after="0" w:afterAutospacing="0"/>
        <w:ind w:right="-2" w:firstLine="709"/>
        <w:jc w:val="both"/>
      </w:pPr>
      <w:r>
        <w:rPr>
          <w:color w:val="000000"/>
        </w:rPr>
        <w:t>Студент, не выбравший тему ВКР в установленный срок, считается имеющим академическую задолженность. Он обязан ликвидировать ее в порядке и в сроки, установленные законодательством Российской Федерации и локальными нормативными актами Университета.</w:t>
      </w:r>
    </w:p>
    <w:p w14:paraId="1594D228" w14:textId="5E1890C1" w:rsidR="008E0778" w:rsidRDefault="008E0778" w:rsidP="008E0778">
      <w:pPr>
        <w:pStyle w:val="a3"/>
        <w:spacing w:before="0" w:beforeAutospacing="0" w:after="0" w:afterAutospacing="0"/>
        <w:ind w:right="-2" w:firstLine="709"/>
        <w:jc w:val="both"/>
      </w:pPr>
      <w:r>
        <w:rPr>
          <w:color w:val="000000"/>
        </w:rPr>
        <w:t xml:space="preserve">Изменение, в том числе уточнение, темы ВКР возможно не позднее, чем за 1 календарный месяц до установленного в приказе срока представления итогового варианта ВКР. Для изменения темы студент готовит заявление, подписывает его у руководителя и передает в учебный офис в бумажном виде и в сканированном виде на почту менеджера учебного офиса. Студент должен убедиться в получении информации сотрудниками учебного офиса и в изменении темы в LMS. Смена темы ВКР производится приказом директора филиала. Образец заявления </w:t>
      </w:r>
      <w:r w:rsidR="00120406">
        <w:rPr>
          <w:color w:val="000000"/>
        </w:rPr>
        <w:t xml:space="preserve">может быть найден в </w:t>
      </w:r>
      <w:r w:rsidR="004B750C">
        <w:rPr>
          <w:color w:val="000000"/>
        </w:rPr>
        <w:t>приложении Методических</w:t>
      </w:r>
      <w:r>
        <w:rPr>
          <w:color w:val="000000"/>
        </w:rPr>
        <w:t xml:space="preserve"> рекомендаций подготовки ВКР.</w:t>
      </w:r>
    </w:p>
    <w:p w14:paraId="094EF99D" w14:textId="14362426" w:rsidR="008E0778" w:rsidRDefault="008E0778" w:rsidP="008E0778">
      <w:pPr>
        <w:pStyle w:val="a3"/>
        <w:spacing w:before="0" w:beforeAutospacing="0" w:after="0" w:afterAutospacing="0"/>
        <w:ind w:right="-2" w:firstLine="709"/>
        <w:jc w:val="both"/>
      </w:pPr>
      <w:r>
        <w:rPr>
          <w:color w:val="000000"/>
        </w:rPr>
        <w:t xml:space="preserve">Замена руководителя ВКР производится приказом директора филиала не позднее, чем за 2 месяц до срока представления итогового варианта курсовой работы, установленного учебным планом. Образец заявления </w:t>
      </w:r>
      <w:r w:rsidR="00120406">
        <w:rPr>
          <w:color w:val="000000"/>
        </w:rPr>
        <w:t xml:space="preserve">может быть найден в </w:t>
      </w:r>
      <w:proofErr w:type="gramStart"/>
      <w:r w:rsidR="0094054E">
        <w:rPr>
          <w:color w:val="000000"/>
        </w:rPr>
        <w:t>п</w:t>
      </w:r>
      <w:r w:rsidR="00120406">
        <w:rPr>
          <w:color w:val="000000"/>
        </w:rPr>
        <w:t xml:space="preserve">риложении </w:t>
      </w:r>
      <w:r>
        <w:rPr>
          <w:color w:val="000000"/>
        </w:rPr>
        <w:t xml:space="preserve"> Методических</w:t>
      </w:r>
      <w:proofErr w:type="gramEnd"/>
      <w:r>
        <w:rPr>
          <w:color w:val="000000"/>
        </w:rPr>
        <w:t xml:space="preserve"> рекомендаций подготовки ВКР.</w:t>
      </w:r>
    </w:p>
    <w:p w14:paraId="35CAAE8A" w14:textId="2F80EDE6" w:rsidR="008E0778" w:rsidRDefault="008E0778" w:rsidP="008E0778">
      <w:pPr>
        <w:pStyle w:val="a3"/>
        <w:spacing w:before="0" w:beforeAutospacing="0" w:after="0" w:afterAutospacing="0"/>
        <w:ind w:right="-2" w:firstLine="709"/>
        <w:jc w:val="both"/>
      </w:pPr>
      <w:r>
        <w:rPr>
          <w:color w:val="000000"/>
        </w:rPr>
        <w:t>Учебный офис ОП передает всем руководителям ВКР списки студентов с утвержденными темами. Для уведомления может использоваться корпоративная электронная почта или специальный модуль в LMS. Одновременно с передачей списков Учебный офис обязан проинформировать руководителей ВКР о графиках выполнения этапов работ и о методических рекомендациях по выполнению работ на данной образовательной программе.</w:t>
      </w:r>
    </w:p>
    <w:p w14:paraId="3B96A7F2" w14:textId="77777777" w:rsidR="008E0778" w:rsidRDefault="008E0778" w:rsidP="008E0778">
      <w:pPr>
        <w:pStyle w:val="a3"/>
        <w:spacing w:before="0" w:beforeAutospacing="0" w:after="0" w:afterAutospacing="0"/>
        <w:ind w:left="709" w:right="-2" w:firstLine="709"/>
        <w:jc w:val="center"/>
      </w:pPr>
      <w:r>
        <w:rPr>
          <w:b/>
          <w:bCs/>
          <w:color w:val="000000"/>
        </w:rPr>
        <w:t>Этапы подготовки ВКР</w:t>
      </w:r>
    </w:p>
    <w:p w14:paraId="1DB5B127" w14:textId="77777777" w:rsidR="008E0778" w:rsidRDefault="008E0778" w:rsidP="008E0778">
      <w:pPr>
        <w:pStyle w:val="a3"/>
        <w:spacing w:before="0" w:beforeAutospacing="0" w:after="0" w:afterAutospacing="0"/>
        <w:ind w:right="-2" w:firstLine="709"/>
        <w:jc w:val="both"/>
      </w:pPr>
      <w:r>
        <w:rPr>
          <w:color w:val="000000"/>
        </w:rPr>
        <w:t xml:space="preserve">После утверждения темы и Руководителя ВКР в </w:t>
      </w:r>
      <w:proofErr w:type="spellStart"/>
      <w:r>
        <w:rPr>
          <w:color w:val="000000"/>
        </w:rPr>
        <w:t>ИУПе</w:t>
      </w:r>
      <w:proofErr w:type="spellEnd"/>
      <w:r>
        <w:rPr>
          <w:color w:val="000000"/>
        </w:rPr>
        <w:t xml:space="preserve"> студент получает от Руководителя задание на выполнение ЭПП с указанием графика и условий выполнения работ. Шаблон задания на выполнение ЭПП приведен в Приложении 1. Подписание задания на выполнение ЭПП является первой и обязательной для каждого студента контрольной точкой в выполнении любого элемента практической подготовки.</w:t>
      </w:r>
    </w:p>
    <w:p w14:paraId="5E59EE85" w14:textId="77777777" w:rsidR="008E0778" w:rsidRDefault="008E0778" w:rsidP="008E0778">
      <w:pPr>
        <w:pStyle w:val="a3"/>
        <w:spacing w:before="0" w:beforeAutospacing="0" w:after="0" w:afterAutospacing="0"/>
        <w:ind w:right="-2" w:firstLine="709"/>
        <w:jc w:val="both"/>
      </w:pPr>
      <w:r>
        <w:rPr>
          <w:b/>
          <w:bCs/>
          <w:color w:val="000000"/>
        </w:rPr>
        <w:t>Подготовка проекта ВКР.</w:t>
      </w:r>
      <w:r>
        <w:rPr>
          <w:color w:val="000000"/>
        </w:rPr>
        <w:t xml:space="preserve"> На этом этапе студент должен сформулировать рабочую гипотезу/ замысел работы, выделить проблему, на решение которой будет направлена ВКР, и предложить основную структуру ВКР. </w:t>
      </w:r>
    </w:p>
    <w:p w14:paraId="3B205DDA" w14:textId="77777777" w:rsidR="008E0778" w:rsidRDefault="008E0778" w:rsidP="008E0778">
      <w:pPr>
        <w:pStyle w:val="a3"/>
        <w:spacing w:before="0" w:beforeAutospacing="0" w:after="0" w:afterAutospacing="0"/>
        <w:ind w:right="-2" w:firstLine="709"/>
        <w:jc w:val="both"/>
      </w:pPr>
      <w:r>
        <w:rPr>
          <w:color w:val="000000"/>
        </w:rPr>
        <w:t> Проект ВКР может готовиться студентом в ходе научно-исследовательского семинара и индивидуальных консультаций с руководителем (потенциальным руководителем). </w:t>
      </w:r>
    </w:p>
    <w:p w14:paraId="63BD3F7F" w14:textId="77777777" w:rsidR="008E0778" w:rsidRDefault="008E0778" w:rsidP="008E0778">
      <w:pPr>
        <w:pStyle w:val="a3"/>
        <w:spacing w:before="0" w:beforeAutospacing="0" w:after="0" w:afterAutospacing="0"/>
        <w:ind w:right="140" w:firstLine="709"/>
        <w:jc w:val="both"/>
      </w:pPr>
      <w:r>
        <w:rPr>
          <w:color w:val="000000"/>
        </w:rPr>
        <w:lastRenderedPageBreak/>
        <w:t> Проект ВКР оценивается руководителем ВКР по системе «</w:t>
      </w:r>
      <w:proofErr w:type="gramStart"/>
      <w:r>
        <w:rPr>
          <w:color w:val="000000"/>
        </w:rPr>
        <w:t>утвержден»/</w:t>
      </w:r>
      <w:proofErr w:type="gramEnd"/>
      <w:r>
        <w:rPr>
          <w:color w:val="000000"/>
        </w:rPr>
        <w:t>«не утвержден»; оценка фиксируется в рабочей ведомости преподавателя или в специальном модуле LMS. Студент имеет возможность доработать Проект ВКР, не утвержденный руководителем ВКР, и представить его повторно (конкретные даты повторного представления и оценивания согласуются с руководителем ВКР, но не позднее 25 декабря текущего учебного года). При отсутствии утвержденного в указанный срок Проекта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w:t>
      </w:r>
    </w:p>
    <w:p w14:paraId="6E39DA07" w14:textId="77777777" w:rsidR="008E0778" w:rsidRDefault="008E0778" w:rsidP="008E0778">
      <w:pPr>
        <w:pStyle w:val="a3"/>
        <w:spacing w:before="0" w:beforeAutospacing="0" w:after="0" w:afterAutospacing="0"/>
        <w:ind w:right="140" w:firstLine="709"/>
        <w:jc w:val="both"/>
      </w:pPr>
      <w:r>
        <w:rPr>
          <w:b/>
          <w:bCs/>
          <w:color w:val="000000"/>
        </w:rPr>
        <w:t>Предъявление первого варианта ВКР</w:t>
      </w:r>
      <w:r>
        <w:rPr>
          <w:color w:val="000000"/>
        </w:rPr>
        <w:t>. Текст первого варианта ВКР передается руководителю ВКР для замечаний; при необходимости в дальнейшем проводится корректировка текста. Предъявление первого варианта ВКР происходит в соответствии с графиком подготовки ВКР, но не позднее 10 марта текущего учебного года. В случае отсутствия текста первого варианта ВКР, предоставленного в срок, руководитель ВКР обязан уведомить об этом Учебный офис ОП, на которой учится студент, по корпоративной электронной почте или через специальный модуль в LMS. </w:t>
      </w:r>
    </w:p>
    <w:p w14:paraId="3C6E3827" w14:textId="77777777" w:rsidR="008E0778" w:rsidRDefault="008E0778" w:rsidP="008E0778">
      <w:pPr>
        <w:pStyle w:val="a3"/>
        <w:spacing w:before="0" w:beforeAutospacing="0" w:after="0" w:afterAutospacing="0"/>
        <w:ind w:right="140" w:firstLine="709"/>
        <w:jc w:val="both"/>
      </w:pPr>
      <w:r>
        <w:rPr>
          <w:b/>
          <w:bCs/>
          <w:color w:val="000000"/>
        </w:rPr>
        <w:t xml:space="preserve">Доработка ВКР, подготовка итогового варианта ВКР. </w:t>
      </w:r>
      <w:r>
        <w:rPr>
          <w:color w:val="000000"/>
        </w:rPr>
        <w:t>На этом этапе, при необходимости, производится корректировка ВКР студентом. Студент должен не менее одного раза в месяц отчитываться перед руководителем о выполнении задания, о возникающих трудностях. По мере написания глав текст должен предоставляться руководителю для проверки, внесения коррективов. Успешность написания работы во многом зависит от того, насколько студентом соблюдаются договоренности о сроках предоставления руководителю «черновых» параграфов и глав. Контроль за работой студента, проводимый руководителем, может быть дополнен контролем со стороны кафедры или учебного офиса. По завершении этого этапа студент представляет итоговый вариант ВКР и аннотацию руководителю ВКР. </w:t>
      </w:r>
    </w:p>
    <w:p w14:paraId="6B6D0283" w14:textId="77777777" w:rsidR="008E0778" w:rsidRDefault="008E0778" w:rsidP="008E0778">
      <w:pPr>
        <w:pStyle w:val="a3"/>
        <w:shd w:val="clear" w:color="auto" w:fill="FFFFFF"/>
        <w:spacing w:before="0" w:beforeAutospacing="0" w:after="0" w:afterAutospacing="0"/>
        <w:ind w:firstLine="709"/>
        <w:jc w:val="both"/>
      </w:pPr>
      <w:r>
        <w:rPr>
          <w:b/>
          <w:bCs/>
          <w:color w:val="000000"/>
        </w:rPr>
        <w:t>Загрузка ВКР в систему «Антиплагиат».</w:t>
      </w:r>
      <w:r>
        <w:rPr>
          <w:color w:val="000000"/>
        </w:rPr>
        <w:t xml:space="preserve"> Итоговый вариант ВКР не позднее 16 мая представляется в электронном виде руководителю работы, и загружается в систему LMS для дальнейшей проверки работы на плагиат системой «Антиплагиат». Загрузка работы в LMS осуществляется только один раз. 2.22. Лица, нарушившие установленный срок, и не допущенные к защите ВКР, отчисляются из НИУ ВШЭ как не выполнившие обязанностей по добросовестному освоению образовательной программы и выполнению учебного плана.</w:t>
      </w:r>
    </w:p>
    <w:p w14:paraId="50064D55" w14:textId="44B10059" w:rsidR="008E0778" w:rsidRDefault="008E0778" w:rsidP="008E0778">
      <w:pPr>
        <w:pStyle w:val="a3"/>
        <w:spacing w:before="0" w:beforeAutospacing="0" w:after="0" w:afterAutospacing="0"/>
        <w:ind w:right="140" w:firstLine="709"/>
        <w:jc w:val="both"/>
      </w:pPr>
      <w:r>
        <w:rPr>
          <w:color w:val="000000"/>
        </w:rPr>
        <w:t>Руководитель ВКР проверяет загруженную работу и составляет отзыв на ВКР в течение календарной недели после получения итогового варианта ВКР, но не позднее 5 календарных дней до даты защиты ВКР (Пример формы отзыва ру</w:t>
      </w:r>
      <w:r w:rsidR="00AF6F6E">
        <w:rPr>
          <w:color w:val="000000"/>
        </w:rPr>
        <w:t xml:space="preserve">ководителя указан в </w:t>
      </w:r>
      <w:r w:rsidR="0094054E">
        <w:rPr>
          <w:color w:val="000000"/>
        </w:rPr>
        <w:t>п</w:t>
      </w:r>
      <w:r w:rsidR="00AF6F6E">
        <w:rPr>
          <w:color w:val="000000"/>
        </w:rPr>
        <w:t xml:space="preserve">риложении </w:t>
      </w:r>
      <w:r>
        <w:rPr>
          <w:color w:val="000000"/>
        </w:rPr>
        <w:t>к Методическим рекомендациям по подготовке ВКР). Отзыв руководителя загружается в специальный модуль системы LMS.</w:t>
      </w:r>
    </w:p>
    <w:p w14:paraId="1CD18588" w14:textId="77777777" w:rsidR="008E0778" w:rsidRDefault="008E0778" w:rsidP="008E0778">
      <w:pPr>
        <w:pStyle w:val="a3"/>
        <w:spacing w:before="0" w:beforeAutospacing="0" w:after="0" w:afterAutospacing="0"/>
        <w:ind w:right="140" w:firstLine="709"/>
        <w:jc w:val="both"/>
      </w:pPr>
      <w:r>
        <w:rPr>
          <w:b/>
          <w:bCs/>
          <w:color w:val="000000"/>
        </w:rPr>
        <w:t xml:space="preserve">Рецензирование ВКР.  </w:t>
      </w:r>
      <w:r>
        <w:rPr>
          <w:color w:val="000000"/>
        </w:rPr>
        <w:t>К ВКР прилагается рецензия, возможно предоставление более чем одной рецензии. Внутренний рецензент назначается из числа преподавателей или научных работников Университета. Внешним рецензентом может быть представитель иной образовательной организации высшего образования, работник иных организаций из профессиональной сферы, соответствующей теме ВКР. Поиск внешнего рецензента осуществляется студентом самостоятельно.</w:t>
      </w:r>
    </w:p>
    <w:p w14:paraId="2CFC691B" w14:textId="77777777" w:rsidR="008E0778" w:rsidRDefault="008E0778" w:rsidP="008E0778">
      <w:pPr>
        <w:pStyle w:val="a3"/>
        <w:spacing w:before="0" w:beforeAutospacing="0" w:after="0" w:afterAutospacing="0"/>
        <w:ind w:right="140" w:firstLine="709"/>
        <w:jc w:val="both"/>
      </w:pPr>
      <w:r>
        <w:rPr>
          <w:color w:val="000000"/>
        </w:rPr>
        <w:t>Приказ о назначении рецензентов подписывается директором филиала по представлению академического руководителя ОП не позднее, чем за месяц до запланированной даты защиты ВКР. В приказе указываются ФИО студента, тема ВКР, сведения о рецензентах (ФИО, ученая степень, ученое звание, место работы, занимаемая должность). </w:t>
      </w:r>
    </w:p>
    <w:p w14:paraId="6A58FB36" w14:textId="54A5DBE8" w:rsidR="008E0778" w:rsidRDefault="008E0778" w:rsidP="008E0778">
      <w:pPr>
        <w:pStyle w:val="a3"/>
        <w:spacing w:before="0" w:beforeAutospacing="0" w:after="0" w:afterAutospacing="0"/>
        <w:ind w:firstLine="709"/>
        <w:jc w:val="both"/>
      </w:pPr>
      <w:r>
        <w:rPr>
          <w:color w:val="000000"/>
        </w:rPr>
        <w:t xml:space="preserve">Рецензент обязан провести квалифицированный анализ основных положений рецензируемой ВКР, наличия собственной точки зрения/ проектного решения, умения пользоваться методами научного исследования/ проектирования, степени обоснованности выводов и рекомендаций/ адекватности средств достижения результатов, достоверности полученных результатов/ целесообразности полученных продуктов, решений, их новизны </w:t>
      </w:r>
      <w:r>
        <w:rPr>
          <w:color w:val="000000"/>
        </w:rPr>
        <w:lastRenderedPageBreak/>
        <w:t xml:space="preserve">и практической значимости. Рецензент может оценить степень сформированности у автора ВКР компетенций.  Пример формы отзыва </w:t>
      </w:r>
      <w:r w:rsidR="00AF6F6E">
        <w:rPr>
          <w:color w:val="000000"/>
        </w:rPr>
        <w:t xml:space="preserve">рецензента указан в </w:t>
      </w:r>
      <w:r w:rsidR="0094054E">
        <w:rPr>
          <w:color w:val="000000"/>
        </w:rPr>
        <w:t>приложении к</w:t>
      </w:r>
      <w:r>
        <w:rPr>
          <w:color w:val="000000"/>
        </w:rPr>
        <w:t xml:space="preserve"> Методическим рекомендациям по подготовке ВКР. Для внешних рецензентов допускается использование свободной формы написания рецензии. </w:t>
      </w:r>
    </w:p>
    <w:p w14:paraId="72AA2E9D" w14:textId="77777777" w:rsidR="008E0778" w:rsidRDefault="008E0778" w:rsidP="008E0778">
      <w:pPr>
        <w:pStyle w:val="a3"/>
        <w:spacing w:before="0" w:beforeAutospacing="0" w:after="0" w:afterAutospacing="0"/>
        <w:ind w:right="140" w:firstLine="709"/>
        <w:jc w:val="both"/>
      </w:pPr>
      <w:r>
        <w:rPr>
          <w:color w:val="000000"/>
        </w:rPr>
        <w:t>Учебный офис ОП направляет ВКР на внутреннее рецензирование не позднее, чем через три календарных дня после ее получения. Внутренний рецензент составляет и передает ответственному лицу от Учебного офиса ОП письменную рецензию на ВКР не позднее, чем за 6 календарных дня до даты защиты ВКР. Предоставление материалов ВКР внешнему рецензенту, а также передачу письменной рецензии в Учебный офис ОП осуществляются студентом самостоятельно не позднее, чем за 6 календарных дня до даты защиты ВКР. </w:t>
      </w:r>
    </w:p>
    <w:p w14:paraId="05CB41BD" w14:textId="77777777" w:rsidR="008E0778" w:rsidRDefault="008E0778" w:rsidP="008E0778">
      <w:pPr>
        <w:pStyle w:val="a3"/>
        <w:spacing w:before="0" w:beforeAutospacing="0" w:after="0" w:afterAutospacing="0"/>
        <w:ind w:right="140" w:firstLine="709"/>
        <w:jc w:val="both"/>
      </w:pPr>
      <w:r>
        <w:rPr>
          <w:b/>
          <w:bCs/>
          <w:color w:val="000000"/>
        </w:rPr>
        <w:t>Защита</w:t>
      </w:r>
      <w:r>
        <w:rPr>
          <w:color w:val="000000"/>
        </w:rPr>
        <w:t xml:space="preserve"> </w:t>
      </w:r>
      <w:r>
        <w:rPr>
          <w:b/>
          <w:bCs/>
          <w:color w:val="000000"/>
        </w:rPr>
        <w:t>ВКР</w:t>
      </w:r>
      <w:r>
        <w:rPr>
          <w:color w:val="000000"/>
        </w:rPr>
        <w:t xml:space="preserve"> (порядок проведения и процедура защиты) регламентирована Положением о государственной итоговой аттестации студентов образовательных программ высшего образования – программ бакалавриата, специалитета и магистратуры НИУ ВШЭ.</w:t>
      </w:r>
    </w:p>
    <w:p w14:paraId="61A59725" w14:textId="77777777" w:rsidR="008E0778" w:rsidRDefault="008E0778" w:rsidP="008E0778"/>
    <w:p w14:paraId="28A45C15" w14:textId="4A6024EA" w:rsidR="008E0778" w:rsidRDefault="00120F03" w:rsidP="008E0778">
      <w:pPr>
        <w:pStyle w:val="a3"/>
        <w:spacing w:before="0" w:beforeAutospacing="0" w:after="0" w:afterAutospacing="0"/>
        <w:ind w:right="567" w:firstLine="709"/>
        <w:jc w:val="both"/>
      </w:pPr>
      <w:r>
        <w:rPr>
          <w:color w:val="000000"/>
        </w:rPr>
        <w:t>2.2</w:t>
      </w:r>
      <w:r w:rsidR="008E0778">
        <w:rPr>
          <w:color w:val="000000"/>
        </w:rPr>
        <w:t>.3. Содержание, особенности освоения</w:t>
      </w:r>
    </w:p>
    <w:p w14:paraId="446D4BD9" w14:textId="77777777" w:rsidR="008E0778" w:rsidRDefault="008E0778" w:rsidP="008E0778">
      <w:pPr>
        <w:pStyle w:val="a3"/>
        <w:spacing w:before="0" w:beforeAutospacing="0" w:after="0" w:afterAutospacing="0"/>
        <w:ind w:firstLine="709"/>
        <w:jc w:val="center"/>
      </w:pPr>
      <w:r>
        <w:rPr>
          <w:b/>
          <w:bCs/>
          <w:color w:val="000000"/>
        </w:rPr>
        <w:t>Общие требования к содержанию и объему ВКР в академическом формате</w:t>
      </w:r>
    </w:p>
    <w:p w14:paraId="3003A2D8" w14:textId="77777777" w:rsidR="008E0778" w:rsidRDefault="008E0778" w:rsidP="008E0778">
      <w:pPr>
        <w:pStyle w:val="a3"/>
        <w:spacing w:before="0" w:beforeAutospacing="0" w:after="0" w:afterAutospacing="0"/>
        <w:ind w:firstLine="709"/>
        <w:jc w:val="both"/>
      </w:pPr>
      <w:r>
        <w:rPr>
          <w:color w:val="000000"/>
        </w:rPr>
        <w:t>ВКР должна представлять законченную разработку на заданную тему. Теоретический материал должен быть систематизирован и выступать основой для прикладной (практической) части работы. ВКР должна представлять результаты собственного практического исследования студента, раскрывающего проблематику работы. Содержание глав и параграфов должно соответствовать названиям. Необходимо следить за тем, чтобы не терялась основная мысль работы, поэтому материал должен быть логично выстроен и лаконично перетекать из параграфа в параграф, при этом каждый параграф должен содержать заключение и переход к новому параграфу. Стиль изложения работы должен быть деловым, текст тщательно отредактирован. В тексте не должно быть опечаток.</w:t>
      </w:r>
    </w:p>
    <w:p w14:paraId="168AF83C" w14:textId="77777777" w:rsidR="008E0778" w:rsidRDefault="008E0778" w:rsidP="008E0778">
      <w:pPr>
        <w:pStyle w:val="a3"/>
        <w:spacing w:before="0" w:beforeAutospacing="0" w:after="0" w:afterAutospacing="0"/>
        <w:ind w:firstLine="709"/>
        <w:jc w:val="both"/>
      </w:pPr>
      <w:r>
        <w:rPr>
          <w:color w:val="000000"/>
        </w:rPr>
        <w:t>Рекомендуемый объем ВКР составляет 50-80 страниц печатного текста без приложений.</w:t>
      </w:r>
    </w:p>
    <w:p w14:paraId="6C61DF60" w14:textId="77777777" w:rsidR="008E0778" w:rsidRDefault="008E0778" w:rsidP="008E0778">
      <w:pPr>
        <w:pStyle w:val="a3"/>
        <w:spacing w:before="0" w:beforeAutospacing="0" w:after="0" w:afterAutospacing="0"/>
        <w:ind w:firstLine="709"/>
        <w:jc w:val="both"/>
      </w:pPr>
      <w:r>
        <w:rPr>
          <w:color w:val="000000"/>
        </w:rPr>
        <w:t>Составными частями выпускной квалификационной работы являются: титульный лист, содержание, введение, основная часть, заключение, библиографический список, приложения.</w:t>
      </w:r>
    </w:p>
    <w:p w14:paraId="01C34DF4" w14:textId="77777777" w:rsidR="008E0778" w:rsidRDefault="008E0778" w:rsidP="008E0778">
      <w:pPr>
        <w:pStyle w:val="a3"/>
        <w:spacing w:before="0" w:beforeAutospacing="0" w:after="0" w:afterAutospacing="0"/>
        <w:ind w:firstLine="709"/>
        <w:jc w:val="both"/>
      </w:pPr>
      <w:r>
        <w:rPr>
          <w:i/>
          <w:iCs/>
          <w:color w:val="000000"/>
        </w:rPr>
        <w:t>Во введении</w:t>
      </w:r>
      <w:r>
        <w:rPr>
          <w:color w:val="000000"/>
        </w:rPr>
        <w:t xml:space="preserve"> обосновывается выбор темы ВКР, показывается ее актуальность, научная и практическая значимость, формулируются цель, предмет, объекты и задачи исследования, указывается методологическая база.</w:t>
      </w:r>
    </w:p>
    <w:p w14:paraId="3C9248A8" w14:textId="77777777" w:rsidR="008E0778" w:rsidRDefault="008E0778" w:rsidP="008E0778">
      <w:pPr>
        <w:pStyle w:val="a3"/>
        <w:spacing w:before="0" w:beforeAutospacing="0" w:after="0" w:afterAutospacing="0"/>
        <w:ind w:firstLine="709"/>
        <w:jc w:val="both"/>
      </w:pPr>
      <w:r>
        <w:rPr>
          <w:color w:val="000000"/>
        </w:rPr>
        <w:t>В обосновании актуальности темы целесообразно объяснить, почему эта проблема назрела именно сейчас, что препятствовало раскрытию ее раньше, в чем приоритетность темы по сравнению с другими.</w:t>
      </w:r>
    </w:p>
    <w:p w14:paraId="52FA25A8" w14:textId="77777777" w:rsidR="008E0778" w:rsidRDefault="008E0778" w:rsidP="008E0778">
      <w:pPr>
        <w:pStyle w:val="a3"/>
        <w:spacing w:before="0" w:beforeAutospacing="0" w:after="0" w:afterAutospacing="0"/>
        <w:ind w:firstLine="709"/>
        <w:jc w:val="both"/>
      </w:pPr>
      <w:r>
        <w:rPr>
          <w:color w:val="000000"/>
        </w:rPr>
        <w:t>Цель исследования формулируется кратко и предельно точно, выражая то основное, что намеревается сделать исследователь. Далее цель конкретизируется и развивается в задачах исследования, так что решение названных задач обуславливает достижение заявленной цели. Таким образом, задачи исследования определяются как относительно самостоятельные, законченные промежуточные этапы исследования, позволяющие студенту в своей совокупности реализовать поставленную в работе цель.</w:t>
      </w:r>
    </w:p>
    <w:p w14:paraId="61837998" w14:textId="77777777" w:rsidR="008E0778" w:rsidRDefault="008E0778" w:rsidP="008E0778">
      <w:pPr>
        <w:pStyle w:val="a3"/>
        <w:spacing w:before="0" w:beforeAutospacing="0" w:after="0" w:afterAutospacing="0"/>
        <w:ind w:firstLine="709"/>
        <w:jc w:val="both"/>
      </w:pPr>
      <w:r>
        <w:rPr>
          <w:color w:val="000000"/>
        </w:rPr>
        <w:t>Задачи традиционно формулируются в форме перечисления: изучить…, выявить…, проанализировать…, разработать…, систематизировать…и т.д. Каждая из задач в отдельности представляет собой последовательный шаг исследователя в процессе продвижения к обозначенной цели, таким образом, решение задач определяет содержание, очередность и наименования параграфов работы.</w:t>
      </w:r>
    </w:p>
    <w:p w14:paraId="0BDC94B6" w14:textId="77777777" w:rsidR="008E0778" w:rsidRDefault="008E0778" w:rsidP="008E0778">
      <w:pPr>
        <w:pStyle w:val="a3"/>
        <w:spacing w:before="0" w:beforeAutospacing="0" w:after="0" w:afterAutospacing="0"/>
        <w:ind w:firstLine="709"/>
        <w:jc w:val="both"/>
      </w:pPr>
      <w:r>
        <w:rPr>
          <w:color w:val="000000"/>
        </w:rPr>
        <w:lastRenderedPageBreak/>
        <w:t>Кроме того, во введении дается общая структура работы, выделяются ключевые моменты каждой главы, определяется значимость полученных результатов. Объем введения должен составлять не менее 2-3 страниц.</w:t>
      </w:r>
    </w:p>
    <w:p w14:paraId="2841D173" w14:textId="77777777" w:rsidR="008E0778" w:rsidRDefault="008E0778" w:rsidP="008E0778">
      <w:pPr>
        <w:pStyle w:val="a3"/>
        <w:spacing w:before="0" w:beforeAutospacing="0" w:after="0" w:afterAutospacing="0"/>
        <w:ind w:firstLine="709"/>
        <w:jc w:val="both"/>
      </w:pPr>
      <w:r>
        <w:rPr>
          <w:i/>
          <w:iCs/>
          <w:color w:val="000000"/>
        </w:rPr>
        <w:t xml:space="preserve">Основная часть </w:t>
      </w:r>
      <w:r>
        <w:rPr>
          <w:color w:val="000000"/>
        </w:rPr>
        <w:t>ВКР обычно разбивается на главы, которые в свою очередь делятся на параграфы. Рекомендуется наличие 2-3-х глав, примерно одинаковых по объему. Их содержание должно точно соответствовать теме работы и полностью её раскрывать. Главы основной части должны демонстрировать умение автора сжато, логично и аргументированно излагать материал.</w:t>
      </w:r>
    </w:p>
    <w:p w14:paraId="000CFFA0" w14:textId="77777777" w:rsidR="008E0778" w:rsidRDefault="008E0778" w:rsidP="008E0778">
      <w:pPr>
        <w:pStyle w:val="a3"/>
        <w:spacing w:before="0" w:beforeAutospacing="0" w:after="0" w:afterAutospacing="0"/>
        <w:ind w:firstLine="709"/>
        <w:jc w:val="both"/>
      </w:pPr>
      <w:r>
        <w:rPr>
          <w:color w:val="000000"/>
        </w:rPr>
        <w:t>Первая глава посвящается теоретическим или методологическим основам избранной темы. В ней раскрываются принципы, на основе которых исследуются изучаемые вопросы, различные точки зрения, существующие в науке по изучаемому вопросу, тенденции в разработке проблемы, факторы, причины, обусловливающие возрастающее значение исследуемого вопроса в современных условиях, описываются методы сбора фактического материала и его обработки (наблюдение, сравнение, измерение, эксперимент, моделирование, абстрагирование и т.д.).</w:t>
      </w:r>
    </w:p>
    <w:p w14:paraId="0DB73E3F" w14:textId="77777777" w:rsidR="008E0778" w:rsidRDefault="008E0778" w:rsidP="008E0778">
      <w:pPr>
        <w:pStyle w:val="a3"/>
        <w:spacing w:before="0" w:beforeAutospacing="0" w:after="0" w:afterAutospacing="0"/>
        <w:ind w:firstLine="709"/>
        <w:jc w:val="both"/>
      </w:pPr>
      <w:r>
        <w:rPr>
          <w:color w:val="000000"/>
        </w:rPr>
        <w:t>В последующих главах раскрываются сущность проблемы, ее практическое состояние, обобщаются результаты исследования, формируются авторские предложения и подходы к разрешению рассматриваемой проблемы.</w:t>
      </w:r>
    </w:p>
    <w:p w14:paraId="49DBB54E" w14:textId="77777777" w:rsidR="008E0778" w:rsidRDefault="008E0778" w:rsidP="008E0778">
      <w:pPr>
        <w:pStyle w:val="a3"/>
        <w:spacing w:before="0" w:beforeAutospacing="0" w:after="0" w:afterAutospacing="0"/>
        <w:ind w:firstLine="709"/>
        <w:jc w:val="both"/>
      </w:pPr>
      <w:r>
        <w:rPr>
          <w:i/>
          <w:iCs/>
          <w:color w:val="000000"/>
        </w:rPr>
        <w:t xml:space="preserve">Заключение </w:t>
      </w:r>
      <w:r>
        <w:rPr>
          <w:color w:val="000000"/>
        </w:rPr>
        <w:t>- последовательное логически стройное изложение итогов и их соотношение с общей целью и конкретными задачами, поставленными и сформулированными во введении. В заключении ВКР формулируются основные выводы проведенного исследования, делаются теоретические обобщения и излагаются практические рекомендации.</w:t>
      </w:r>
    </w:p>
    <w:p w14:paraId="0CC73E3C" w14:textId="77777777" w:rsidR="008E0778" w:rsidRDefault="008E0778" w:rsidP="008E0778">
      <w:pPr>
        <w:pStyle w:val="a3"/>
        <w:spacing w:before="0" w:beforeAutospacing="0" w:after="0" w:afterAutospacing="0"/>
        <w:ind w:firstLine="709"/>
        <w:jc w:val="both"/>
      </w:pPr>
      <w:r>
        <w:rPr>
          <w:color w:val="000000"/>
        </w:rPr>
        <w:t xml:space="preserve">В качестве </w:t>
      </w:r>
      <w:r>
        <w:rPr>
          <w:i/>
          <w:iCs/>
          <w:color w:val="000000"/>
        </w:rPr>
        <w:t>приложений</w:t>
      </w:r>
      <w:r>
        <w:rPr>
          <w:color w:val="000000"/>
        </w:rPr>
        <w:t xml:space="preserve"> могут выступать отчетность компаний, графики, таблицы, схемы, анкеты и другие материалы, дополняющие и иллюстрирующие текст ВКР, но не включенные в её основную часть. Приложения придают работе наглядность и убедительность. В случае если в работе имеются приложения, на них в обязательном порядке должны быть сделаны ссылки в тексте. Приложения должны быть пронумерованы.</w:t>
      </w:r>
    </w:p>
    <w:p w14:paraId="52AB3D57" w14:textId="77777777" w:rsidR="008E0778" w:rsidRDefault="008E0778" w:rsidP="008E0778">
      <w:pPr>
        <w:pStyle w:val="a3"/>
        <w:spacing w:before="0" w:beforeAutospacing="0" w:after="0" w:afterAutospacing="0"/>
        <w:ind w:firstLine="709"/>
        <w:jc w:val="center"/>
      </w:pPr>
      <w:r>
        <w:rPr>
          <w:b/>
          <w:bCs/>
          <w:color w:val="000000"/>
        </w:rPr>
        <w:t> Общие требования к содержанию ВКР в проектно-исследовательском формате</w:t>
      </w:r>
    </w:p>
    <w:p w14:paraId="0E5D1FA1" w14:textId="77777777" w:rsidR="008E0778" w:rsidRDefault="008E0778" w:rsidP="008E0778">
      <w:pPr>
        <w:pStyle w:val="a3"/>
        <w:spacing w:before="0" w:beforeAutospacing="0" w:after="0" w:afterAutospacing="0"/>
        <w:ind w:firstLine="709"/>
        <w:jc w:val="both"/>
      </w:pPr>
      <w:r>
        <w:rPr>
          <w:color w:val="000000"/>
        </w:rPr>
        <w:t>ВКР в проектно-исследовательском формате должна быть выполнена на основе заранее выполненного и согласованного с руководителем технического задания. </w:t>
      </w:r>
    </w:p>
    <w:p w14:paraId="259321FB" w14:textId="77777777" w:rsidR="008E0778" w:rsidRDefault="008E0778" w:rsidP="008E0778">
      <w:pPr>
        <w:pStyle w:val="a3"/>
        <w:spacing w:before="0" w:beforeAutospacing="0" w:after="0" w:afterAutospacing="0"/>
        <w:ind w:firstLine="709"/>
        <w:jc w:val="both"/>
      </w:pPr>
      <w:r>
        <w:rPr>
          <w:color w:val="000000"/>
        </w:rPr>
        <w:t>Если техническое задание инициировано не внешним заказчиком, то оно должно включать следующие элементы:</w:t>
      </w:r>
    </w:p>
    <w:p w14:paraId="188B6065" w14:textId="77777777" w:rsidR="008E0778" w:rsidRDefault="008E0778" w:rsidP="008E0778">
      <w:pPr>
        <w:pStyle w:val="a3"/>
        <w:spacing w:before="0" w:beforeAutospacing="0" w:after="0" w:afterAutospacing="0"/>
        <w:ind w:firstLine="709"/>
        <w:jc w:val="both"/>
      </w:pPr>
      <w:r>
        <w:rPr>
          <w:color w:val="000000"/>
        </w:rPr>
        <w:t>- обоснование актуальности проекта;</w:t>
      </w:r>
    </w:p>
    <w:p w14:paraId="35FDBDBC" w14:textId="77777777" w:rsidR="008E0778" w:rsidRDefault="008E0778" w:rsidP="008E0778">
      <w:pPr>
        <w:pStyle w:val="a3"/>
        <w:spacing w:before="0" w:beforeAutospacing="0" w:after="0" w:afterAutospacing="0"/>
        <w:ind w:firstLine="709"/>
        <w:jc w:val="both"/>
      </w:pPr>
      <w:r>
        <w:rPr>
          <w:color w:val="000000"/>
        </w:rPr>
        <w:t>- цель его реализации;</w:t>
      </w:r>
    </w:p>
    <w:p w14:paraId="6264B43B" w14:textId="77777777" w:rsidR="008E0778" w:rsidRDefault="008E0778" w:rsidP="008E0778">
      <w:pPr>
        <w:pStyle w:val="a3"/>
        <w:spacing w:before="0" w:beforeAutospacing="0" w:after="0" w:afterAutospacing="0"/>
        <w:ind w:firstLine="709"/>
        <w:jc w:val="both"/>
      </w:pPr>
      <w:r>
        <w:rPr>
          <w:color w:val="000000"/>
        </w:rPr>
        <w:t>- план реализации с обоснование предлагаемой методологии и прописанными этапами реализации проекта;</w:t>
      </w:r>
    </w:p>
    <w:p w14:paraId="4C631A98" w14:textId="77777777" w:rsidR="008E0778" w:rsidRDefault="008E0778" w:rsidP="008E0778">
      <w:pPr>
        <w:pStyle w:val="a3"/>
        <w:spacing w:before="0" w:beforeAutospacing="0" w:after="0" w:afterAutospacing="0"/>
        <w:ind w:firstLine="709"/>
        <w:jc w:val="both"/>
      </w:pPr>
      <w:r>
        <w:rPr>
          <w:color w:val="000000"/>
        </w:rPr>
        <w:t>- предполагаемые результаты;</w:t>
      </w:r>
    </w:p>
    <w:p w14:paraId="110006EC" w14:textId="77777777" w:rsidR="008E0778" w:rsidRDefault="008E0778" w:rsidP="008E0778">
      <w:pPr>
        <w:pStyle w:val="a3"/>
        <w:spacing w:before="0" w:beforeAutospacing="0" w:after="0" w:afterAutospacing="0"/>
        <w:ind w:firstLine="709"/>
        <w:jc w:val="both"/>
      </w:pPr>
      <w:r>
        <w:rPr>
          <w:color w:val="000000"/>
        </w:rPr>
        <w:t>- перечень отчетных материалов.  </w:t>
      </w:r>
    </w:p>
    <w:p w14:paraId="49164D12" w14:textId="77777777" w:rsidR="008E0778" w:rsidRDefault="008E0778" w:rsidP="008E0778">
      <w:pPr>
        <w:pStyle w:val="a3"/>
        <w:spacing w:before="0" w:beforeAutospacing="0" w:after="0" w:afterAutospacing="0"/>
        <w:ind w:firstLine="709"/>
        <w:jc w:val="both"/>
      </w:pPr>
      <w:r>
        <w:rPr>
          <w:color w:val="000000"/>
        </w:rPr>
        <w:t>Техническое задание согласуется с академическим советом на этапе инициации тем студентами.</w:t>
      </w:r>
    </w:p>
    <w:p w14:paraId="7797945C" w14:textId="77777777" w:rsidR="008E0778" w:rsidRDefault="008E0778" w:rsidP="008E0778">
      <w:pPr>
        <w:pStyle w:val="a3"/>
        <w:spacing w:before="0" w:beforeAutospacing="0" w:after="0" w:afterAutospacing="0"/>
        <w:ind w:firstLine="709"/>
        <w:jc w:val="both"/>
      </w:pPr>
      <w:r>
        <w:rPr>
          <w:color w:val="000000"/>
        </w:rPr>
        <w:t>Среди отчетных материалов по проекту должен быть интеллектуальный продукт (его форма зависит от специфика проекта), являющийся результатом реализации проекта. </w:t>
      </w:r>
    </w:p>
    <w:p w14:paraId="0D23920C" w14:textId="77777777" w:rsidR="008E0778" w:rsidRDefault="008E0778" w:rsidP="008E0778">
      <w:pPr>
        <w:pStyle w:val="a3"/>
        <w:spacing w:before="0" w:beforeAutospacing="0" w:after="0" w:afterAutospacing="0"/>
        <w:ind w:firstLine="709"/>
        <w:jc w:val="both"/>
      </w:pPr>
      <w:r>
        <w:rPr>
          <w:color w:val="000000"/>
        </w:rPr>
        <w:t>В рамках выполнения проекта должна быть проработана связь с существующими исследованиями, схожими проектами. </w:t>
      </w:r>
    </w:p>
    <w:p w14:paraId="28A69D51" w14:textId="77777777" w:rsidR="008E0778" w:rsidRDefault="008E0778" w:rsidP="008E0778"/>
    <w:p w14:paraId="1AEE06CB" w14:textId="57303C2C" w:rsidR="008E0778" w:rsidRDefault="00120F03" w:rsidP="008E0778">
      <w:pPr>
        <w:pStyle w:val="a3"/>
        <w:spacing w:before="0" w:beforeAutospacing="0" w:after="0" w:afterAutospacing="0"/>
        <w:ind w:right="567" w:firstLine="709"/>
        <w:jc w:val="both"/>
      </w:pPr>
      <w:r>
        <w:rPr>
          <w:color w:val="000000"/>
        </w:rPr>
        <w:t>2.2</w:t>
      </w:r>
      <w:r w:rsidR="008E0778">
        <w:rPr>
          <w:color w:val="000000"/>
        </w:rPr>
        <w:t>.4. Оценивание и отчетность</w:t>
      </w:r>
    </w:p>
    <w:p w14:paraId="38874F78" w14:textId="77777777" w:rsidR="008E0778" w:rsidRDefault="008E0778" w:rsidP="008E0778">
      <w:pPr>
        <w:pStyle w:val="a3"/>
        <w:spacing w:before="0" w:beforeAutospacing="0" w:after="0" w:afterAutospacing="0"/>
        <w:ind w:firstLine="709"/>
        <w:jc w:val="both"/>
      </w:pPr>
      <w:r>
        <w:rPr>
          <w:color w:val="000000"/>
        </w:rPr>
        <w:t>Текст ВКР является отчётным документом по данному ЭПП. Технические параметры и требования к оформлению текста приведены в Методических рекомендациях по подготовке ВКР. </w:t>
      </w:r>
    </w:p>
    <w:p w14:paraId="3A009180" w14:textId="77777777" w:rsidR="008E0778" w:rsidRDefault="008E0778" w:rsidP="008E0778">
      <w:pPr>
        <w:pStyle w:val="a3"/>
        <w:spacing w:before="0" w:beforeAutospacing="0" w:after="0" w:afterAutospacing="0"/>
        <w:ind w:firstLine="709"/>
        <w:jc w:val="both"/>
      </w:pPr>
      <w:r>
        <w:rPr>
          <w:color w:val="000000"/>
        </w:rPr>
        <w:lastRenderedPageBreak/>
        <w:t>Руководитель проверяет загруженный в систему LMS вариант ВКР и составляет письменный отзыв в течение семи календарных дней после получения итоговой ВКР от студента. </w:t>
      </w:r>
    </w:p>
    <w:p w14:paraId="42DAAC59" w14:textId="77777777" w:rsidR="008E0778" w:rsidRDefault="008E0778" w:rsidP="008E0778">
      <w:pPr>
        <w:pStyle w:val="a3"/>
        <w:spacing w:before="0" w:beforeAutospacing="0" w:after="0" w:afterAutospacing="0"/>
        <w:ind w:firstLine="709"/>
        <w:jc w:val="both"/>
      </w:pPr>
      <w:r>
        <w:rPr>
          <w:color w:val="000000"/>
        </w:rPr>
        <w:t>В отзыве руководителя должны быть раскрыты следующие критерии оценки работы:</w:t>
      </w:r>
    </w:p>
    <w:p w14:paraId="5A12ABCC"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степень овладения компетенциями, обозначенными в Методических рекомендациях по подготовке ВКР;</w:t>
      </w:r>
    </w:p>
    <w:p w14:paraId="1955864E"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соответствие работы выбранной теме;</w:t>
      </w:r>
    </w:p>
    <w:p w14:paraId="010E25F9"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обоснованность результатов;</w:t>
      </w:r>
    </w:p>
    <w:p w14:paraId="16D36773"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достигнутые результаты, практическое значение;</w:t>
      </w:r>
    </w:p>
    <w:p w14:paraId="47345DC7"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достоинства и недостатки работы;</w:t>
      </w:r>
    </w:p>
    <w:p w14:paraId="3EFE66B5"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оформление работы и соответствие требованиям, приведенным в Методических рекомендациях по подготовке ВКР</w:t>
      </w:r>
    </w:p>
    <w:p w14:paraId="4A856E8D" w14:textId="77777777" w:rsidR="008E0778" w:rsidRDefault="008E0778" w:rsidP="008E0778">
      <w:pPr>
        <w:pStyle w:val="a3"/>
        <w:numPr>
          <w:ilvl w:val="0"/>
          <w:numId w:val="14"/>
        </w:numPr>
        <w:spacing w:before="0" w:beforeAutospacing="0" w:after="0" w:afterAutospacing="0"/>
        <w:ind w:left="2498"/>
        <w:textAlignment w:val="baseline"/>
        <w:rPr>
          <w:color w:val="000000"/>
        </w:rPr>
      </w:pPr>
      <w:r>
        <w:rPr>
          <w:color w:val="000000"/>
        </w:rPr>
        <w:t>рекомендуемая оценка по пятибалльной и десятибалльной шкале.</w:t>
      </w:r>
    </w:p>
    <w:p w14:paraId="7BEEFB2C" w14:textId="77777777" w:rsidR="008E0778" w:rsidRDefault="008E0778" w:rsidP="008E0778">
      <w:pPr>
        <w:pStyle w:val="a3"/>
        <w:spacing w:before="0" w:beforeAutospacing="0" w:after="0" w:afterAutospacing="0"/>
        <w:ind w:firstLine="709"/>
        <w:jc w:val="both"/>
      </w:pPr>
      <w:r>
        <w:rPr>
          <w:color w:val="000000"/>
        </w:rPr>
        <w:t>Сшитая и подписанная студентом и руководителем ВКР передается на кафедру, курирующую выбранную студентом траекторию обучения. Данный вариант ВКР является итоговым, не подлежит доработке или замене.</w:t>
      </w:r>
    </w:p>
    <w:p w14:paraId="1A26D307" w14:textId="77777777" w:rsidR="008E0778" w:rsidRDefault="008E0778" w:rsidP="008E0778">
      <w:pPr>
        <w:pStyle w:val="a3"/>
        <w:spacing w:before="0" w:beforeAutospacing="0" w:after="0" w:afterAutospacing="0"/>
        <w:ind w:firstLine="709"/>
        <w:jc w:val="both"/>
      </w:pPr>
      <w:r>
        <w:rPr>
          <w:color w:val="000000"/>
        </w:rPr>
        <w:t>К защите допускается работа, получившая отзыв руководителя и рецензента (рецензентов).</w:t>
      </w:r>
    </w:p>
    <w:p w14:paraId="5E7A79C0" w14:textId="77777777" w:rsidR="008E0778" w:rsidRDefault="008E0778" w:rsidP="008E0778">
      <w:pPr>
        <w:pStyle w:val="a3"/>
        <w:spacing w:before="0" w:beforeAutospacing="0" w:after="0" w:afterAutospacing="0"/>
        <w:ind w:firstLine="709"/>
        <w:jc w:val="both"/>
      </w:pPr>
      <w:r>
        <w:rPr>
          <w:color w:val="000000"/>
        </w:rPr>
        <w:t>Рецензия может быть выполнена на английском языке. Рекомендуемый объем отзыва и рецензии должны составлять от одной до трех страниц печатного текста. </w:t>
      </w:r>
    </w:p>
    <w:p w14:paraId="1B9D9C29" w14:textId="77777777" w:rsidR="008E0778" w:rsidRDefault="008E0778" w:rsidP="008E0778">
      <w:pPr>
        <w:pStyle w:val="a3"/>
        <w:shd w:val="clear" w:color="auto" w:fill="FFFFFF"/>
        <w:spacing w:before="0" w:beforeAutospacing="0" w:after="0" w:afterAutospacing="0"/>
        <w:ind w:firstLine="709"/>
        <w:jc w:val="both"/>
      </w:pPr>
      <w:r>
        <w:rPr>
          <w:color w:val="000000"/>
        </w:rPr>
        <w:t>ВКР вместе с отзывами руководителя и рецензента (рецензентов) должна быть представлена ответственному секретарю ГЭК не позднее, чем за два рабочих дня до защиты. </w:t>
      </w:r>
    </w:p>
    <w:p w14:paraId="087C8978" w14:textId="77777777" w:rsidR="008E0778" w:rsidRDefault="008E0778" w:rsidP="008E0778">
      <w:pPr>
        <w:pStyle w:val="a3"/>
        <w:spacing w:before="0" w:beforeAutospacing="0" w:after="0" w:afterAutospacing="0"/>
        <w:ind w:right="567" w:firstLine="709"/>
        <w:jc w:val="both"/>
      </w:pPr>
      <w:r>
        <w:rPr>
          <w:color w:val="000000"/>
        </w:rPr>
        <w:t>Шаблоны отзывов руководителя и рецензента приведены в Методических рекомендациях по подготовке ВКР.</w:t>
      </w:r>
    </w:p>
    <w:p w14:paraId="2CB27964" w14:textId="77777777" w:rsidR="008E0778" w:rsidRDefault="008E0778" w:rsidP="008E0778">
      <w:pPr>
        <w:pStyle w:val="a3"/>
        <w:spacing w:before="0" w:beforeAutospacing="0" w:after="0" w:afterAutospacing="0"/>
        <w:ind w:firstLine="709"/>
        <w:jc w:val="both"/>
      </w:pPr>
      <w:r>
        <w:rPr>
          <w:color w:val="000000"/>
        </w:rPr>
        <w:t>Завершающим этапом выполнения студентом ВКР является ее защита.</w:t>
      </w:r>
    </w:p>
    <w:p w14:paraId="55E7BF07" w14:textId="77777777" w:rsidR="008E0778" w:rsidRDefault="008E0778" w:rsidP="008E0778">
      <w:pPr>
        <w:pStyle w:val="a3"/>
        <w:spacing w:before="0" w:beforeAutospacing="0" w:after="0" w:afterAutospacing="0"/>
        <w:ind w:firstLine="709"/>
        <w:jc w:val="both"/>
      </w:pPr>
      <w:r>
        <w:rPr>
          <w:color w:val="000000"/>
        </w:rPr>
        <w:t>К защите ВКР допускаются студенты, представившие ВКР в установленный срок. Лица, нарушившие установленный срок, и не допущенные к защите ВКР, в том числе по причине нарушений, выявленных в ходе обязательной проверки текста ВКР на плагиат, отчисляются из НИУ ВШЭ как не выполнившие обязанностей по добросовестному освоению образовательной программы и выполнению учебного плана. </w:t>
      </w:r>
    </w:p>
    <w:p w14:paraId="3698573F" w14:textId="77777777" w:rsidR="008E0778" w:rsidRDefault="008E0778" w:rsidP="008E0778">
      <w:pPr>
        <w:pStyle w:val="a3"/>
        <w:spacing w:before="0" w:beforeAutospacing="0" w:after="0" w:afterAutospacing="0"/>
        <w:ind w:firstLine="709"/>
        <w:jc w:val="both"/>
      </w:pPr>
      <w:r>
        <w:rPr>
          <w:color w:val="000000"/>
        </w:rPr>
        <w:t xml:space="preserve">Защита ВКР проводится в установленное время на заседании Государственной экзаменационной комиссии (ГЭК). Защита может проводится в очном или </w:t>
      </w:r>
      <w:proofErr w:type="spellStart"/>
      <w:r>
        <w:rPr>
          <w:color w:val="000000"/>
        </w:rPr>
        <w:t>конференционном</w:t>
      </w:r>
      <w:proofErr w:type="spellEnd"/>
      <w:r>
        <w:rPr>
          <w:color w:val="000000"/>
        </w:rPr>
        <w:t xml:space="preserve"> формате. Кроме членов государственной экзаменационной комиссии на защите желательно присутствие руководителя и рецензента ВКР, а также возможно присутствие других студентов, преподавателей и администрации НИУ ВШЭ.</w:t>
      </w:r>
    </w:p>
    <w:p w14:paraId="0D57CE5A" w14:textId="77777777" w:rsidR="008E0778" w:rsidRDefault="008E0778" w:rsidP="008E0778">
      <w:pPr>
        <w:pStyle w:val="a3"/>
        <w:spacing w:before="0" w:beforeAutospacing="0" w:after="0" w:afterAutospacing="0"/>
        <w:ind w:firstLine="709"/>
        <w:jc w:val="both"/>
      </w:pPr>
      <w:r>
        <w:rPr>
          <w:color w:val="000000"/>
        </w:rPr>
        <w:t>Защита ВКР начинается с доклада студента по теме в течение 15 минут. Выступление следует начинать с обоснования актуальности избранной темы, описания научной проблемы и формулировки цели работы, а затем в последовательности по главам раскрывается основное содержание работы, обращая особое внимание на наиболее важные вопросы и полученные практические результаты. В заключительной части доклада перечисляются общие выводы, предложения (рекомендации), сформулированные автором в результате проведения исследования. </w:t>
      </w:r>
    </w:p>
    <w:p w14:paraId="7C940A97" w14:textId="77777777" w:rsidR="008E0778" w:rsidRDefault="008E0778" w:rsidP="008E0778">
      <w:pPr>
        <w:pStyle w:val="a3"/>
        <w:spacing w:before="0" w:beforeAutospacing="0" w:after="0" w:afterAutospacing="0"/>
        <w:ind w:firstLine="709"/>
        <w:jc w:val="both"/>
      </w:pPr>
      <w:r>
        <w:rPr>
          <w:color w:val="000000"/>
        </w:rPr>
        <w:t>Речь выпускника при осуществлении доклада должна быть свободной, защита не должна сводиться к прочтению заранее подготовленного текста доклада.</w:t>
      </w:r>
    </w:p>
    <w:p w14:paraId="56673006" w14:textId="77777777" w:rsidR="008E0778" w:rsidRDefault="008E0778" w:rsidP="008E0778">
      <w:pPr>
        <w:pStyle w:val="a3"/>
        <w:spacing w:before="0" w:beforeAutospacing="0" w:after="0" w:afterAutospacing="0"/>
        <w:ind w:firstLine="709"/>
        <w:jc w:val="both"/>
      </w:pPr>
      <w:r>
        <w:rPr>
          <w:color w:val="000000"/>
        </w:rPr>
        <w:t xml:space="preserve">Приветствуется использование компьютерной техники, с вынесением слайдов презентации ВКР, подготовленной в MS Power Point, на экран. При подготовке презентации студентам настоятельно рекомендуется выбирать расположение и размер текста (графиков, таблиц), вынесенных на слайд, таким образом, чтобы их без труда можно было воспринимать членам ГЭК. При этом отдельные таблицы, которые в силу их большого размера не целесообразно помещать на слайд, можно включить в раздаточные материалы, которые передаются членам ГЭК. Кроме того, в раздаточные материалы могут быть </w:t>
      </w:r>
      <w:r>
        <w:rPr>
          <w:color w:val="000000"/>
        </w:rPr>
        <w:lastRenderedPageBreak/>
        <w:t>вынесены отдельные промежуточные выводы и результаты вычислений, о которых в силу ограничения времени студент не может заявить в рамках доклада, но которые бы хотелось продемонстрировать членам ГЭК.</w:t>
      </w:r>
    </w:p>
    <w:p w14:paraId="4FAA490B" w14:textId="77777777" w:rsidR="008E0778" w:rsidRDefault="008E0778" w:rsidP="008E0778">
      <w:pPr>
        <w:pStyle w:val="a3"/>
        <w:spacing w:before="0" w:beforeAutospacing="0" w:after="0" w:afterAutospacing="0"/>
        <w:ind w:firstLine="709"/>
        <w:jc w:val="both"/>
      </w:pPr>
      <w:r>
        <w:rPr>
          <w:color w:val="000000"/>
        </w:rPr>
        <w:t>После завершения доклада члены ГЭК задают студенту вопросы как непосредственно связанные с темой ВКР, полученными в процессе исследования результатами, так и близкой к ней проблематике. При ответах на вопросы студент имеет право пользоваться своей ВКР. </w:t>
      </w:r>
    </w:p>
    <w:p w14:paraId="52C1164B" w14:textId="77777777" w:rsidR="008E0778" w:rsidRDefault="008E0778" w:rsidP="008E0778">
      <w:pPr>
        <w:pStyle w:val="a3"/>
        <w:spacing w:before="0" w:beforeAutospacing="0" w:after="0" w:afterAutospacing="0"/>
        <w:ind w:firstLine="709"/>
        <w:jc w:val="both"/>
      </w:pPr>
      <w:r>
        <w:rPr>
          <w:color w:val="000000"/>
        </w:rPr>
        <w:t>Члены ГЭК, участвующие в процедуре защиты студентом его ВКР, помимо определения его способности (готовности) к будущей профессиональной деятельности на основе публичной защиты результатов ВКР, также рассматривают отзыв руководителя студента, отзывы рецензентов. </w:t>
      </w:r>
    </w:p>
    <w:p w14:paraId="54811948" w14:textId="77777777" w:rsidR="008E0778" w:rsidRPr="00B00C8A" w:rsidRDefault="00B00C8A" w:rsidP="008E0778">
      <w:pPr>
        <w:pStyle w:val="5"/>
        <w:spacing w:before="0"/>
        <w:ind w:firstLine="709"/>
        <w:jc w:val="both"/>
        <w:rPr>
          <w:rFonts w:ascii="Times New Roman" w:hAnsi="Times New Roman" w:cs="Times New Roman"/>
        </w:rPr>
      </w:pPr>
      <w:r>
        <w:rPr>
          <w:rFonts w:ascii="Times New Roman" w:hAnsi="Times New Roman" w:cs="Times New Roman"/>
          <w:bCs/>
          <w:color w:val="000000"/>
          <w:sz w:val="24"/>
          <w:szCs w:val="24"/>
        </w:rPr>
        <w:t>К критериям</w:t>
      </w:r>
      <w:r w:rsidR="008E0778" w:rsidRPr="00B00C8A">
        <w:rPr>
          <w:rFonts w:ascii="Times New Roman" w:hAnsi="Times New Roman" w:cs="Times New Roman"/>
          <w:bCs/>
          <w:i/>
          <w:iCs/>
          <w:color w:val="000000"/>
          <w:sz w:val="24"/>
          <w:szCs w:val="24"/>
        </w:rPr>
        <w:t> </w:t>
      </w:r>
      <w:r w:rsidR="008E0778" w:rsidRPr="00B00C8A">
        <w:rPr>
          <w:rFonts w:ascii="Times New Roman" w:hAnsi="Times New Roman" w:cs="Times New Roman"/>
          <w:bCs/>
          <w:color w:val="000000"/>
          <w:sz w:val="24"/>
          <w:szCs w:val="24"/>
        </w:rPr>
        <w:t>оценки, выставляемой студенту за ВКР, также относятся: </w:t>
      </w:r>
    </w:p>
    <w:p w14:paraId="77B3B76B" w14:textId="77777777" w:rsidR="008E0778" w:rsidRPr="00B00C8A" w:rsidRDefault="008E0778" w:rsidP="008E0778">
      <w:pPr>
        <w:pStyle w:val="5"/>
        <w:keepNext w:val="0"/>
        <w:keepLines w:val="0"/>
        <w:numPr>
          <w:ilvl w:val="0"/>
          <w:numId w:val="15"/>
        </w:numPr>
        <w:spacing w:before="0" w:line="240" w:lineRule="auto"/>
        <w:ind w:left="1069"/>
        <w:jc w:val="both"/>
        <w:textAlignment w:val="baseline"/>
        <w:rPr>
          <w:rFonts w:ascii="Times New Roman" w:hAnsi="Times New Roman" w:cs="Times New Roman"/>
          <w:color w:val="000000"/>
        </w:rPr>
      </w:pPr>
      <w:r w:rsidRPr="00B00C8A">
        <w:rPr>
          <w:rFonts w:ascii="Times New Roman" w:hAnsi="Times New Roman" w:cs="Times New Roman"/>
          <w:bCs/>
          <w:color w:val="000000"/>
          <w:sz w:val="24"/>
          <w:szCs w:val="24"/>
        </w:rPr>
        <w:t>качество представленной защиты ВКР,</w:t>
      </w:r>
    </w:p>
    <w:p w14:paraId="44908306" w14:textId="77777777" w:rsidR="008E0778" w:rsidRPr="00B00C8A" w:rsidRDefault="008E0778" w:rsidP="008E0778">
      <w:pPr>
        <w:pStyle w:val="a3"/>
        <w:numPr>
          <w:ilvl w:val="0"/>
          <w:numId w:val="15"/>
        </w:numPr>
        <w:spacing w:before="0" w:beforeAutospacing="0" w:after="0" w:afterAutospacing="0"/>
        <w:ind w:left="1069"/>
        <w:jc w:val="both"/>
        <w:textAlignment w:val="baseline"/>
        <w:rPr>
          <w:color w:val="000000"/>
        </w:rPr>
      </w:pPr>
      <w:r w:rsidRPr="00B00C8A">
        <w:rPr>
          <w:color w:val="000000"/>
        </w:rPr>
        <w:t>релевантность выполненного доклада,</w:t>
      </w:r>
    </w:p>
    <w:p w14:paraId="76FF6075" w14:textId="77777777" w:rsidR="008E0778" w:rsidRPr="00B00C8A" w:rsidRDefault="008E0778" w:rsidP="008E0778">
      <w:pPr>
        <w:pStyle w:val="a3"/>
        <w:numPr>
          <w:ilvl w:val="0"/>
          <w:numId w:val="15"/>
        </w:numPr>
        <w:spacing w:before="0" w:beforeAutospacing="0" w:after="0" w:afterAutospacing="0"/>
        <w:ind w:left="1069"/>
        <w:jc w:val="both"/>
        <w:textAlignment w:val="baseline"/>
        <w:rPr>
          <w:color w:val="000000"/>
        </w:rPr>
      </w:pPr>
      <w:r w:rsidRPr="00B00C8A">
        <w:rPr>
          <w:color w:val="000000"/>
        </w:rPr>
        <w:t>уровень ответов на вопросы, заданных членами ГЭК после заслушивания доклада, умение дискутировать.</w:t>
      </w:r>
    </w:p>
    <w:p w14:paraId="3E245C32" w14:textId="77777777" w:rsidR="008E0778" w:rsidRPr="00B00C8A" w:rsidRDefault="008E0778" w:rsidP="008E0778">
      <w:pPr>
        <w:pStyle w:val="5"/>
        <w:spacing w:before="0"/>
        <w:ind w:firstLine="709"/>
        <w:jc w:val="both"/>
        <w:rPr>
          <w:rFonts w:ascii="Times New Roman" w:hAnsi="Times New Roman" w:cs="Times New Roman"/>
          <w:color w:val="auto"/>
        </w:rPr>
      </w:pPr>
      <w:r w:rsidRPr="00B00C8A">
        <w:rPr>
          <w:rFonts w:ascii="Times New Roman" w:hAnsi="Times New Roman" w:cs="Times New Roman"/>
          <w:bCs/>
          <w:color w:val="000000"/>
          <w:sz w:val="24"/>
          <w:szCs w:val="24"/>
        </w:rPr>
        <w:t>Оценка «отлично» (8-10 баллов) выставляется студенту, представившему ВКР, которая имеет исследовательский характер, содержит реальные выводы и предложения, вытекающие из проделанного анализа, соответствует требованиям Методических рекомендаций подготовки ВКР, а также продемонстрировавшему в ходе защиты ВКР свободное владение материалом, давшему аргументированные, полные и четкие ответы на вопросы членов ГЭК и замечания рецензента. </w:t>
      </w:r>
    </w:p>
    <w:p w14:paraId="13F1AF07" w14:textId="77777777" w:rsidR="008E0778" w:rsidRDefault="008E0778" w:rsidP="008E0778">
      <w:pPr>
        <w:pStyle w:val="a3"/>
        <w:spacing w:before="0" w:beforeAutospacing="0" w:after="0" w:afterAutospacing="0"/>
        <w:ind w:firstLine="709"/>
        <w:jc w:val="both"/>
      </w:pPr>
      <w:r>
        <w:rPr>
          <w:color w:val="000000"/>
        </w:rPr>
        <w:t>Оценка «хорошо» (6-7 баллов) выставляется студенту, представившему выпускную квалификационную работу, соответствующую требованиям Методических рекомендаций подготовки ВКР, содержащую выводы и предложения, вытекающие из проделанного анализа, и продемонстрировавшему владение материалом работы, ответившему на вопросы и замечания рецензента, но имеющему отдельные мелкие недочеты по тем или иным аспектам ВКР.  </w:t>
      </w:r>
    </w:p>
    <w:p w14:paraId="39D4503F" w14:textId="77777777" w:rsidR="008E0778" w:rsidRDefault="008E0778" w:rsidP="008E0778">
      <w:pPr>
        <w:pStyle w:val="a3"/>
        <w:spacing w:before="0" w:beforeAutospacing="0" w:after="0" w:afterAutospacing="0"/>
        <w:ind w:firstLine="709"/>
        <w:jc w:val="both"/>
      </w:pPr>
      <w:r>
        <w:rPr>
          <w:color w:val="000000"/>
        </w:rPr>
        <w:t>Оценка «удовлетворительно» (4-5 баллов) выставляется студенту, представившему ВКР, в целом соответствующую установленным требованиям, содержащую общие выводы и предложения по совершенствованию предмета исследования, но продемонстрировавшему в процессе защиты слабое владение материалом работы, затруднения в ответах на вопросы членов ГЭК и замечания рецензента.</w:t>
      </w:r>
    </w:p>
    <w:p w14:paraId="21175D47" w14:textId="77777777" w:rsidR="008E0778" w:rsidRDefault="008E0778" w:rsidP="008E0778">
      <w:pPr>
        <w:pStyle w:val="a3"/>
        <w:spacing w:before="0" w:beforeAutospacing="0" w:after="0" w:afterAutospacing="0"/>
        <w:ind w:firstLine="709"/>
        <w:jc w:val="both"/>
      </w:pPr>
      <w:r>
        <w:rPr>
          <w:color w:val="000000"/>
        </w:rPr>
        <w:t>Оценка «неудовлетворительно» (до 3-х баллов включительно) выставляется в том случае, если представленная работа в основном соответствует требованиям, но студент не владеет материалом, не ориентируется в теме, не может ответить на вопросы. </w:t>
      </w:r>
    </w:p>
    <w:p w14:paraId="18621ED9" w14:textId="77777777" w:rsidR="008E0778" w:rsidRDefault="008E0778" w:rsidP="008E0778">
      <w:pPr>
        <w:pStyle w:val="a3"/>
        <w:spacing w:before="0" w:beforeAutospacing="0" w:after="0" w:afterAutospacing="0"/>
        <w:ind w:firstLine="709"/>
        <w:jc w:val="both"/>
      </w:pPr>
      <w:r>
        <w:rPr>
          <w:color w:val="000000"/>
        </w:rPr>
        <w:t>Результаты защиты ВКР являются основанием для принятия ГЭК решения о присвоении соответствующей квалификации и выдачи диплома государственного образца.</w:t>
      </w:r>
    </w:p>
    <w:p w14:paraId="07462B33" w14:textId="78E7AA80" w:rsidR="008E0778" w:rsidRDefault="008E0778" w:rsidP="008E0778">
      <w:pPr>
        <w:pStyle w:val="a3"/>
        <w:spacing w:before="0" w:beforeAutospacing="0" w:after="0" w:afterAutospacing="0"/>
        <w:ind w:firstLine="709"/>
        <w:jc w:val="both"/>
      </w:pPr>
      <w:r>
        <w:rPr>
          <w:color w:val="000000"/>
        </w:rPr>
        <w:t>Итоговая оценка выставляется как среднее арифметическое оценок членов ГЭК, присутствующих на защите, определяемая путем открытого голосования. Решение членов ГЭК об оценке за ВКР основывается на оценках руководителя, рецензентов, оценке за содержание ВКР, ее защиту и ответов на вопросы студентом. Оценка выводится на основании критериев оценки ВКР, содержащихся в Методических рекомендаций подготовки ВКР и оцениванию сформированности компетенций</w:t>
      </w:r>
      <w:bookmarkStart w:id="2" w:name="_Hlk138244521"/>
      <w:r>
        <w:rPr>
          <w:color w:val="000000"/>
        </w:rPr>
        <w:t>, развиваемых при подготовке ВКР и предусмотренных</w:t>
      </w:r>
      <w:r w:rsidR="00F83910">
        <w:rPr>
          <w:color w:val="000000"/>
        </w:rPr>
        <w:t xml:space="preserve"> паспортом образовательной программы</w:t>
      </w:r>
      <w:bookmarkEnd w:id="2"/>
      <w:r>
        <w:rPr>
          <w:color w:val="000000"/>
        </w:rPr>
        <w:t>.</w:t>
      </w:r>
    </w:p>
    <w:p w14:paraId="29F3F821" w14:textId="77777777" w:rsidR="008E0778" w:rsidRDefault="008E0778" w:rsidP="008E0778">
      <w:pPr>
        <w:pStyle w:val="a3"/>
        <w:spacing w:before="0" w:beforeAutospacing="0" w:after="0" w:afterAutospacing="0"/>
        <w:ind w:firstLine="709"/>
        <w:jc w:val="both"/>
      </w:pPr>
      <w:r>
        <w:rPr>
          <w:color w:val="000000"/>
        </w:rPr>
        <w:t>В случае возникновения спорной ситуации, либо необходимости округления оценки Председатель локальной ГЭК имеет решающий голос.</w:t>
      </w:r>
    </w:p>
    <w:p w14:paraId="0F82D119" w14:textId="77777777" w:rsidR="008E0778" w:rsidRDefault="008E0778" w:rsidP="008E0778">
      <w:pPr>
        <w:pStyle w:val="a3"/>
        <w:spacing w:before="0" w:beforeAutospacing="0" w:after="0" w:afterAutospacing="0"/>
        <w:ind w:firstLine="709"/>
        <w:jc w:val="both"/>
      </w:pPr>
      <w:r>
        <w:rPr>
          <w:color w:val="000000"/>
        </w:rPr>
        <w:t>Оценки по результатам защиты ВКР студента по пятибалльной и десятибалльной системам оценивания вносятся в протокол заседания локальной ГЭК. В случае отсутствия студента на защите ВКР в протоколе фиксируется неявка.</w:t>
      </w:r>
    </w:p>
    <w:p w14:paraId="289C6E05" w14:textId="77777777" w:rsidR="008E0778" w:rsidRDefault="008E0778" w:rsidP="008E0778"/>
    <w:p w14:paraId="143589AA" w14:textId="29F11088" w:rsidR="008E0778" w:rsidRDefault="00120F03" w:rsidP="008E0778">
      <w:pPr>
        <w:pStyle w:val="a3"/>
        <w:spacing w:before="0" w:beforeAutospacing="0" w:after="0" w:afterAutospacing="0"/>
        <w:ind w:right="567" w:firstLine="709"/>
        <w:jc w:val="both"/>
      </w:pPr>
      <w:r>
        <w:rPr>
          <w:color w:val="000000"/>
        </w:rPr>
        <w:lastRenderedPageBreak/>
        <w:t>2.2</w:t>
      </w:r>
      <w:r w:rsidR="008E0778">
        <w:rPr>
          <w:color w:val="000000"/>
        </w:rPr>
        <w:t>.5. Ресурсы</w:t>
      </w:r>
    </w:p>
    <w:p w14:paraId="64EEFC0C" w14:textId="77777777" w:rsidR="008E0778" w:rsidRDefault="008E0778" w:rsidP="008E0778">
      <w:pPr>
        <w:pStyle w:val="a3"/>
        <w:spacing w:before="0" w:beforeAutospacing="0" w:after="0" w:afterAutospacing="0"/>
        <w:ind w:right="-2" w:firstLine="709"/>
        <w:jc w:val="both"/>
      </w:pPr>
      <w:r>
        <w:rPr>
          <w:color w:val="000000"/>
        </w:rPr>
        <w:t>В процессе прохождения ЭПП обучающиеся могут использовать информационные технологии, в том числе средства автоматизации проектирования и разработки программного обеспечения, применяемые в профильной организации, Интернет - технологии и др.</w:t>
      </w:r>
    </w:p>
    <w:p w14:paraId="3F484887" w14:textId="77777777" w:rsidR="008E0778" w:rsidRDefault="008E0778" w:rsidP="008E0778">
      <w:pPr>
        <w:pStyle w:val="a3"/>
        <w:spacing w:before="0" w:beforeAutospacing="0" w:after="0" w:afterAutospacing="0"/>
        <w:ind w:firstLine="709"/>
        <w:jc w:val="both"/>
      </w:pPr>
      <w:r>
        <w:rPr>
          <w:color w:val="000000"/>
        </w:rPr>
        <w:t>Для повышения качества исследования целесообразно использование баз данных экономической информации, содержащих финансовую отчетность предприятий, свод макроэкономических показателей, отраслевых коэффициентов и др. Доступ к подобной информации обеспечивается из внутренней сети НИУ ВШЭ - Нижний Новгород. Статистические данные после первоначальной обработки исследуются на предмет наличия закономерностей, взаимозависимостей. На созданной основе осуществляется прогнозирование динамики экономических процессов с использованием программных пакетов E-</w:t>
      </w:r>
      <w:proofErr w:type="spellStart"/>
      <w:r>
        <w:rPr>
          <w:color w:val="000000"/>
        </w:rPr>
        <w:t>Views</w:t>
      </w:r>
      <w:proofErr w:type="spellEnd"/>
      <w:r>
        <w:rPr>
          <w:color w:val="000000"/>
        </w:rPr>
        <w:t xml:space="preserve">, </w:t>
      </w:r>
      <w:proofErr w:type="spellStart"/>
      <w:r>
        <w:rPr>
          <w:color w:val="000000"/>
        </w:rPr>
        <w:t>Stata</w:t>
      </w:r>
      <w:proofErr w:type="spellEnd"/>
      <w:r>
        <w:rPr>
          <w:color w:val="000000"/>
        </w:rPr>
        <w:t xml:space="preserve"> и др.</w:t>
      </w:r>
    </w:p>
    <w:p w14:paraId="531339A9" w14:textId="77777777" w:rsidR="008E0778" w:rsidRDefault="008E0778" w:rsidP="008E0778">
      <w:pPr>
        <w:pStyle w:val="a3"/>
        <w:spacing w:before="0" w:beforeAutospacing="0" w:after="0" w:afterAutospacing="0"/>
        <w:ind w:right="-2" w:firstLine="709"/>
        <w:jc w:val="both"/>
      </w:pPr>
      <w:r>
        <w:rPr>
          <w:color w:val="000000"/>
        </w:rPr>
        <w:t>Подбор научных работ по тематике курсовой работы необходимо начать с изучения электронных ресурсов НИУ ВШЭ: https://library.hse.ru/e-resources. Удобным инструментом для поиска литературы являются базы данных научного цитирования (</w:t>
      </w:r>
      <w:proofErr w:type="spellStart"/>
      <w:r>
        <w:rPr>
          <w:color w:val="000000"/>
        </w:rPr>
        <w:t>Web</w:t>
      </w:r>
      <w:proofErr w:type="spellEnd"/>
      <w:r>
        <w:rPr>
          <w:color w:val="000000"/>
        </w:rPr>
        <w:t xml:space="preserve"> </w:t>
      </w:r>
      <w:proofErr w:type="spellStart"/>
      <w:r>
        <w:rPr>
          <w:color w:val="000000"/>
        </w:rPr>
        <w:t>of</w:t>
      </w:r>
      <w:proofErr w:type="spellEnd"/>
      <w:r>
        <w:rPr>
          <w:color w:val="000000"/>
        </w:rPr>
        <w:t xml:space="preserve"> </w:t>
      </w:r>
      <w:proofErr w:type="spellStart"/>
      <w:r>
        <w:rPr>
          <w:color w:val="000000"/>
        </w:rPr>
        <w:t>Science</w:t>
      </w:r>
      <w:proofErr w:type="spellEnd"/>
      <w:r>
        <w:rPr>
          <w:color w:val="000000"/>
        </w:rPr>
        <w:t xml:space="preserve"> и </w:t>
      </w:r>
      <w:proofErr w:type="spellStart"/>
      <w:r>
        <w:rPr>
          <w:color w:val="000000"/>
        </w:rPr>
        <w:t>Scopus</w:t>
      </w:r>
      <w:proofErr w:type="spellEnd"/>
      <w:r>
        <w:rPr>
          <w:color w:val="000000"/>
        </w:rPr>
        <w:t>).</w:t>
      </w:r>
    </w:p>
    <w:p w14:paraId="2397E156" w14:textId="77777777" w:rsidR="008E0778" w:rsidRDefault="008E0778" w:rsidP="008E0778">
      <w:pPr>
        <w:pStyle w:val="a3"/>
        <w:shd w:val="clear" w:color="auto" w:fill="FFFFFF"/>
        <w:spacing w:before="0" w:beforeAutospacing="0" w:after="0" w:afterAutospacing="0"/>
        <w:ind w:right="567" w:firstLine="709"/>
        <w:jc w:val="both"/>
      </w:pPr>
      <w:r>
        <w:t> </w:t>
      </w:r>
    </w:p>
    <w:p w14:paraId="14AC6B06" w14:textId="3A345640" w:rsidR="008E0778" w:rsidRDefault="00120F03" w:rsidP="008E0778">
      <w:pPr>
        <w:pStyle w:val="a3"/>
        <w:shd w:val="clear" w:color="auto" w:fill="FFFFFF"/>
        <w:spacing w:before="0" w:beforeAutospacing="0" w:after="0" w:afterAutospacing="0"/>
        <w:ind w:right="567" w:firstLine="709"/>
        <w:jc w:val="both"/>
      </w:pPr>
      <w:r>
        <w:rPr>
          <w:color w:val="000000"/>
        </w:rPr>
        <w:t>2.2</w:t>
      </w:r>
      <w:r w:rsidR="008E0778">
        <w:rPr>
          <w:color w:val="000000"/>
        </w:rPr>
        <w:t>.6. В условиях ограничительных или иных мер выполнение заданий по ЭПП может быть перенесено в дистанционный формат. Для научно-исследовательской практики консультации и защита представленных результатов может проходить в онлайн режиме с помощью различных платформ видео связи.</w:t>
      </w:r>
    </w:p>
    <w:p w14:paraId="3592834C" w14:textId="77777777" w:rsidR="008E0778" w:rsidRDefault="008E0778" w:rsidP="008E0778"/>
    <w:p w14:paraId="50C3C457" w14:textId="77777777" w:rsidR="008E0778" w:rsidRDefault="008E0778" w:rsidP="008E0778">
      <w:pPr>
        <w:pStyle w:val="a3"/>
        <w:spacing w:before="0" w:beforeAutospacing="0" w:after="0" w:afterAutospacing="0"/>
        <w:ind w:right="567" w:firstLine="709"/>
        <w:jc w:val="both"/>
      </w:pPr>
      <w:r>
        <w:rPr>
          <w:b/>
          <w:bCs/>
          <w:color w:val="000000"/>
        </w:rPr>
        <w:t>Раздел 3.</w:t>
      </w:r>
      <w:r>
        <w:rPr>
          <w:color w:val="000000"/>
        </w:rPr>
        <w:t xml:space="preserve"> </w:t>
      </w:r>
      <w:r>
        <w:rPr>
          <w:b/>
          <w:bCs/>
          <w:color w:val="000000"/>
        </w:rPr>
        <w:t>Особенности организации обучения для лиц с ограниченными возможностями здоровья и инвалидов</w:t>
      </w:r>
      <w:r>
        <w:rPr>
          <w:color w:val="000000"/>
        </w:rPr>
        <w:t> </w:t>
      </w:r>
    </w:p>
    <w:p w14:paraId="01500D42" w14:textId="77777777" w:rsidR="008E0778" w:rsidRDefault="008E0778" w:rsidP="008E0778">
      <w:pPr>
        <w:pStyle w:val="a3"/>
        <w:spacing w:before="0" w:beforeAutospacing="0" w:after="0" w:afterAutospacing="0"/>
        <w:ind w:right="567" w:firstLine="709"/>
        <w:jc w:val="both"/>
      </w:pPr>
      <w:r>
        <w:rPr>
          <w:color w:val="000000"/>
        </w:rPr>
        <w:t>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 индивидуальных возможностей и состояния здоровья.</w:t>
      </w:r>
    </w:p>
    <w:p w14:paraId="771953AC" w14:textId="77777777" w:rsidR="00B53E5E" w:rsidRDefault="00B53E5E">
      <w:r>
        <w:br w:type="page"/>
      </w:r>
    </w:p>
    <w:p w14:paraId="21ABDE41" w14:textId="77777777" w:rsidR="00B53E5E" w:rsidRPr="00B53E5E" w:rsidRDefault="00B53E5E" w:rsidP="00B53E5E">
      <w:pPr>
        <w:spacing w:after="0" w:line="240" w:lineRule="auto"/>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1</w:t>
      </w:r>
    </w:p>
    <w:p w14:paraId="597A30DD"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Шаблон задания на выполнение элемента практической подготовки</w:t>
      </w:r>
    </w:p>
    <w:p w14:paraId="3FB1728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1583F3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021A6CC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4ACCD0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E64211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ЗАДАНИЕ НА ВЫПОЛНЕНИЕ ЭПП</w:t>
      </w:r>
    </w:p>
    <w:p w14:paraId="525745A1"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 _____ курса очной / очно-заочной / заочной формы обучения</w:t>
      </w:r>
    </w:p>
    <w:p w14:paraId="791701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(нужное подчеркнуть)</w:t>
      </w:r>
    </w:p>
    <w:p w14:paraId="029378C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___________________________________________________________________ </w:t>
      </w:r>
      <w:r w:rsidRPr="00B53E5E">
        <w:rPr>
          <w:rFonts w:ascii="Times New Roman" w:eastAsia="Times New Roman" w:hAnsi="Times New Roman" w:cs="Times New Roman"/>
          <w:i/>
          <w:iCs/>
          <w:color w:val="000000"/>
          <w:sz w:val="24"/>
          <w:szCs w:val="24"/>
          <w:lang w:eastAsia="ru-RU"/>
        </w:rPr>
        <w:t>(фамилия, имя, отчество при наличии)</w:t>
      </w:r>
    </w:p>
    <w:tbl>
      <w:tblPr>
        <w:tblW w:w="0" w:type="auto"/>
        <w:tblCellMar>
          <w:top w:w="15" w:type="dxa"/>
          <w:left w:w="15" w:type="dxa"/>
          <w:bottom w:w="15" w:type="dxa"/>
          <w:right w:w="15" w:type="dxa"/>
        </w:tblCellMar>
        <w:tblLook w:val="04A0" w:firstRow="1" w:lastRow="0" w:firstColumn="1" w:lastColumn="0" w:noHBand="0" w:noVBand="1"/>
      </w:tblPr>
      <w:tblGrid>
        <w:gridCol w:w="1014"/>
        <w:gridCol w:w="1010"/>
        <w:gridCol w:w="1005"/>
        <w:gridCol w:w="1005"/>
        <w:gridCol w:w="1656"/>
        <w:gridCol w:w="3665"/>
      </w:tblGrid>
      <w:tr w:rsidR="00B53E5E" w:rsidRPr="00B53E5E" w14:paraId="0D4DDAF5" w14:textId="77777777" w:rsidTr="00B53E5E">
        <w:trPr>
          <w:trHeight w:val="360"/>
        </w:trPr>
        <w:tc>
          <w:tcPr>
            <w:tcW w:w="0" w:type="auto"/>
            <w:gridSpan w:val="4"/>
            <w:tcMar>
              <w:top w:w="0" w:type="dxa"/>
              <w:left w:w="108" w:type="dxa"/>
              <w:bottom w:w="0" w:type="dxa"/>
              <w:right w:w="108" w:type="dxa"/>
            </w:tcMar>
            <w:vAlign w:val="bottom"/>
            <w:hideMark/>
          </w:tcPr>
          <w:p w14:paraId="6E8D34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образовательной программы</w:t>
            </w:r>
          </w:p>
        </w:tc>
        <w:tc>
          <w:tcPr>
            <w:tcW w:w="0" w:type="auto"/>
            <w:gridSpan w:val="2"/>
            <w:tcBorders>
              <w:bottom w:val="single" w:sz="4" w:space="0" w:color="000000"/>
            </w:tcBorders>
            <w:tcMar>
              <w:top w:w="0" w:type="dxa"/>
              <w:left w:w="108" w:type="dxa"/>
              <w:bottom w:w="0" w:type="dxa"/>
              <w:right w:w="108" w:type="dxa"/>
            </w:tcMar>
            <w:vAlign w:val="bottom"/>
            <w:hideMark/>
          </w:tcPr>
          <w:p w14:paraId="3A31386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226DAED4" w14:textId="77777777" w:rsidTr="00B53E5E">
        <w:tc>
          <w:tcPr>
            <w:tcW w:w="0" w:type="auto"/>
            <w:tcMar>
              <w:top w:w="0" w:type="dxa"/>
              <w:left w:w="108" w:type="dxa"/>
              <w:bottom w:w="0" w:type="dxa"/>
              <w:right w:w="108" w:type="dxa"/>
            </w:tcMar>
            <w:vAlign w:val="bottom"/>
            <w:hideMark/>
          </w:tcPr>
          <w:p w14:paraId="7ED58F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1DE63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B9C2E1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21A12D9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F5E5EF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(наименование образовательной программы)</w:t>
            </w:r>
          </w:p>
        </w:tc>
      </w:tr>
      <w:tr w:rsidR="00B53E5E" w:rsidRPr="00B53E5E" w14:paraId="2C4D0820" w14:textId="77777777" w:rsidTr="00B53E5E">
        <w:trPr>
          <w:trHeight w:val="366"/>
        </w:trPr>
        <w:tc>
          <w:tcPr>
            <w:tcW w:w="0" w:type="auto"/>
            <w:gridSpan w:val="2"/>
            <w:tcMar>
              <w:top w:w="0" w:type="dxa"/>
              <w:left w:w="108" w:type="dxa"/>
              <w:bottom w:w="0" w:type="dxa"/>
              <w:right w:w="108" w:type="dxa"/>
            </w:tcMar>
            <w:vAlign w:val="bottom"/>
            <w:hideMark/>
          </w:tcPr>
          <w:p w14:paraId="64D8BBF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уровня</w:t>
            </w:r>
          </w:p>
        </w:tc>
        <w:tc>
          <w:tcPr>
            <w:tcW w:w="0" w:type="auto"/>
            <w:gridSpan w:val="4"/>
            <w:tcBorders>
              <w:bottom w:val="single" w:sz="4" w:space="0" w:color="000000"/>
            </w:tcBorders>
            <w:tcMar>
              <w:top w:w="0" w:type="dxa"/>
              <w:left w:w="108" w:type="dxa"/>
              <w:bottom w:w="0" w:type="dxa"/>
              <w:right w:w="108" w:type="dxa"/>
            </w:tcMar>
            <w:vAlign w:val="bottom"/>
            <w:hideMark/>
          </w:tcPr>
          <w:p w14:paraId="69B0522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9A512D0" w14:textId="77777777" w:rsidTr="00B53E5E">
        <w:tc>
          <w:tcPr>
            <w:tcW w:w="0" w:type="auto"/>
            <w:gridSpan w:val="4"/>
            <w:tcMar>
              <w:top w:w="0" w:type="dxa"/>
              <w:left w:w="108" w:type="dxa"/>
              <w:bottom w:w="0" w:type="dxa"/>
              <w:right w:w="108" w:type="dxa"/>
            </w:tcMar>
            <w:vAlign w:val="bottom"/>
            <w:hideMark/>
          </w:tcPr>
          <w:p w14:paraId="223D789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 направлению/ специальности</w:t>
            </w:r>
          </w:p>
        </w:tc>
        <w:tc>
          <w:tcPr>
            <w:tcW w:w="0" w:type="auto"/>
            <w:gridSpan w:val="2"/>
            <w:tcBorders>
              <w:top w:val="single" w:sz="4" w:space="0" w:color="000000"/>
              <w:bottom w:val="single" w:sz="4" w:space="0" w:color="000000"/>
            </w:tcBorders>
            <w:tcMar>
              <w:top w:w="0" w:type="dxa"/>
              <w:left w:w="108" w:type="dxa"/>
              <w:bottom w:w="0" w:type="dxa"/>
              <w:right w:w="108" w:type="dxa"/>
            </w:tcMar>
            <w:vAlign w:val="bottom"/>
            <w:hideMark/>
          </w:tcPr>
          <w:p w14:paraId="2B46E3F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AAA6547" w14:textId="77777777" w:rsidTr="00B53E5E">
        <w:tc>
          <w:tcPr>
            <w:tcW w:w="0" w:type="auto"/>
            <w:gridSpan w:val="4"/>
            <w:tcMar>
              <w:top w:w="0" w:type="dxa"/>
              <w:left w:w="108" w:type="dxa"/>
              <w:bottom w:w="0" w:type="dxa"/>
              <w:right w:w="108" w:type="dxa"/>
            </w:tcMar>
            <w:vAlign w:val="bottom"/>
            <w:hideMark/>
          </w:tcPr>
          <w:p w14:paraId="2CCF8E5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2"/>
            <w:tcBorders>
              <w:top w:val="single" w:sz="4" w:space="0" w:color="000000"/>
            </w:tcBorders>
            <w:tcMar>
              <w:top w:w="0" w:type="dxa"/>
              <w:left w:w="108" w:type="dxa"/>
              <w:bottom w:w="0" w:type="dxa"/>
              <w:right w:w="108" w:type="dxa"/>
            </w:tcMar>
            <w:vAlign w:val="bottom"/>
            <w:hideMark/>
          </w:tcPr>
          <w:p w14:paraId="3194F5E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(код и название направления/ специальности)</w:t>
            </w:r>
          </w:p>
        </w:tc>
      </w:tr>
      <w:tr w:rsidR="00B53E5E" w:rsidRPr="00B53E5E" w14:paraId="703DB2AB" w14:textId="77777777" w:rsidTr="00B53E5E">
        <w:trPr>
          <w:trHeight w:val="441"/>
        </w:trPr>
        <w:tc>
          <w:tcPr>
            <w:tcW w:w="0" w:type="auto"/>
            <w:gridSpan w:val="3"/>
            <w:tcMar>
              <w:top w:w="0" w:type="dxa"/>
              <w:left w:w="108" w:type="dxa"/>
              <w:bottom w:w="0" w:type="dxa"/>
              <w:right w:w="108" w:type="dxa"/>
            </w:tcMar>
            <w:vAlign w:val="bottom"/>
            <w:hideMark/>
          </w:tcPr>
          <w:p w14:paraId="35FC1DC6" w14:textId="4E7D0243" w:rsidR="00B53E5E" w:rsidRPr="00B53E5E" w:rsidRDefault="00CC4438"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w:t>
            </w:r>
            <w:r w:rsidR="00B53E5E" w:rsidRPr="00B53E5E">
              <w:rPr>
                <w:rFonts w:ascii="Times New Roman" w:eastAsia="Times New Roman" w:hAnsi="Times New Roman" w:cs="Times New Roman"/>
                <w:color w:val="000000"/>
                <w:sz w:val="24"/>
                <w:szCs w:val="24"/>
                <w:lang w:eastAsia="ru-RU"/>
              </w:rPr>
              <w:t>акультета</w:t>
            </w:r>
          </w:p>
        </w:tc>
        <w:tc>
          <w:tcPr>
            <w:tcW w:w="0" w:type="auto"/>
            <w:gridSpan w:val="3"/>
            <w:tcBorders>
              <w:bottom w:val="single" w:sz="4" w:space="0" w:color="000000"/>
            </w:tcBorders>
            <w:tcMar>
              <w:top w:w="0" w:type="dxa"/>
              <w:left w:w="108" w:type="dxa"/>
              <w:bottom w:w="0" w:type="dxa"/>
              <w:right w:w="108" w:type="dxa"/>
            </w:tcMar>
            <w:vAlign w:val="bottom"/>
            <w:hideMark/>
          </w:tcPr>
          <w:p w14:paraId="240F0BA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C502AE7" w14:textId="77777777" w:rsidTr="00B53E5E">
        <w:tc>
          <w:tcPr>
            <w:tcW w:w="0" w:type="auto"/>
            <w:gridSpan w:val="3"/>
            <w:tcMar>
              <w:top w:w="0" w:type="dxa"/>
              <w:left w:w="108" w:type="dxa"/>
              <w:bottom w:w="0" w:type="dxa"/>
              <w:right w:w="108" w:type="dxa"/>
            </w:tcMar>
            <w:vAlign w:val="bottom"/>
            <w:hideMark/>
          </w:tcPr>
          <w:p w14:paraId="09FC372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Вид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2BDC450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профессиональная / проектная / исследовательская</w:t>
            </w:r>
          </w:p>
        </w:tc>
      </w:tr>
      <w:tr w:rsidR="00B53E5E" w:rsidRPr="00B53E5E" w14:paraId="1A49A72B" w14:textId="77777777" w:rsidTr="00B53E5E">
        <w:trPr>
          <w:trHeight w:val="447"/>
        </w:trPr>
        <w:tc>
          <w:tcPr>
            <w:tcW w:w="0" w:type="auto"/>
            <w:gridSpan w:val="3"/>
            <w:tcMar>
              <w:top w:w="0" w:type="dxa"/>
              <w:left w:w="108" w:type="dxa"/>
              <w:bottom w:w="0" w:type="dxa"/>
              <w:right w:w="108" w:type="dxa"/>
            </w:tcMar>
            <w:vAlign w:val="bottom"/>
            <w:hideMark/>
          </w:tcPr>
          <w:p w14:paraId="6A8ABD3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Тип практики</w:t>
            </w:r>
          </w:p>
        </w:tc>
        <w:tc>
          <w:tcPr>
            <w:tcW w:w="0" w:type="auto"/>
            <w:gridSpan w:val="3"/>
            <w:tcBorders>
              <w:top w:val="single" w:sz="4" w:space="0" w:color="000000"/>
              <w:bottom w:val="single" w:sz="4" w:space="0" w:color="000000"/>
            </w:tcBorders>
            <w:tcMar>
              <w:top w:w="0" w:type="dxa"/>
              <w:left w:w="108" w:type="dxa"/>
              <w:bottom w:w="0" w:type="dxa"/>
              <w:right w:w="108" w:type="dxa"/>
            </w:tcMar>
            <w:vAlign w:val="bottom"/>
            <w:hideMark/>
          </w:tcPr>
          <w:p w14:paraId="6789533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(согласно учебному плану ОП)</w:t>
            </w:r>
          </w:p>
        </w:tc>
      </w:tr>
      <w:tr w:rsidR="00B53E5E" w:rsidRPr="00B53E5E" w14:paraId="56755AC8" w14:textId="77777777" w:rsidTr="00B53E5E">
        <w:tc>
          <w:tcPr>
            <w:tcW w:w="0" w:type="auto"/>
            <w:gridSpan w:val="4"/>
            <w:tcMar>
              <w:top w:w="0" w:type="dxa"/>
              <w:left w:w="108" w:type="dxa"/>
              <w:bottom w:w="0" w:type="dxa"/>
              <w:right w:w="108" w:type="dxa"/>
            </w:tcMar>
            <w:vAlign w:val="bottom"/>
            <w:hideMark/>
          </w:tcPr>
          <w:p w14:paraId="169ED5B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14"/>
                <w:szCs w:val="14"/>
                <w:vertAlign w:val="superscript"/>
                <w:lang w:eastAsia="ru-RU"/>
              </w:rPr>
              <w:t>(наименование ЭПП)</w:t>
            </w:r>
          </w:p>
          <w:p w14:paraId="6679B70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Срок прохождения ЭПП</w:t>
            </w:r>
          </w:p>
        </w:tc>
        <w:tc>
          <w:tcPr>
            <w:tcW w:w="0" w:type="auto"/>
            <w:tcBorders>
              <w:top w:val="single" w:sz="4" w:space="0" w:color="000000"/>
            </w:tcBorders>
            <w:tcMar>
              <w:top w:w="0" w:type="dxa"/>
              <w:left w:w="108" w:type="dxa"/>
              <w:bottom w:w="0" w:type="dxa"/>
              <w:right w:w="108" w:type="dxa"/>
            </w:tcMar>
            <w:vAlign w:val="bottom"/>
            <w:hideMark/>
          </w:tcPr>
          <w:p w14:paraId="66706B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w:t>
            </w:r>
          </w:p>
        </w:tc>
        <w:tc>
          <w:tcPr>
            <w:tcW w:w="0" w:type="auto"/>
            <w:tcBorders>
              <w:top w:val="single" w:sz="4" w:space="0" w:color="000000"/>
            </w:tcBorders>
            <w:tcMar>
              <w:top w:w="0" w:type="dxa"/>
              <w:left w:w="108" w:type="dxa"/>
              <w:bottom w:w="0" w:type="dxa"/>
              <w:right w:w="108" w:type="dxa"/>
            </w:tcMar>
            <w:vAlign w:val="bottom"/>
            <w:hideMark/>
          </w:tcPr>
          <w:p w14:paraId="01D1534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 </w:t>
            </w:r>
          </w:p>
        </w:tc>
      </w:tr>
      <w:tr w:rsidR="00B53E5E" w:rsidRPr="00B53E5E" w14:paraId="14DED4EB" w14:textId="77777777" w:rsidTr="00B53E5E">
        <w:tc>
          <w:tcPr>
            <w:tcW w:w="0" w:type="auto"/>
            <w:tcMar>
              <w:top w:w="0" w:type="dxa"/>
              <w:left w:w="108" w:type="dxa"/>
              <w:bottom w:w="0" w:type="dxa"/>
              <w:right w:w="108" w:type="dxa"/>
            </w:tcMar>
            <w:vAlign w:val="bottom"/>
            <w:hideMark/>
          </w:tcPr>
          <w:p w14:paraId="6F28922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027B0D4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45B9181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68DCEB4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vAlign w:val="bottom"/>
            <w:hideMark/>
          </w:tcPr>
          <w:p w14:paraId="7E3B5FAE"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w:t>
            </w:r>
          </w:p>
        </w:tc>
        <w:tc>
          <w:tcPr>
            <w:tcW w:w="0" w:type="auto"/>
            <w:tcMar>
              <w:top w:w="0" w:type="dxa"/>
              <w:left w:w="108" w:type="dxa"/>
              <w:bottom w:w="0" w:type="dxa"/>
              <w:right w:w="108" w:type="dxa"/>
            </w:tcMar>
            <w:vAlign w:val="bottom"/>
            <w:hideMark/>
          </w:tcPr>
          <w:p w14:paraId="46D2825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bl>
    <w:p w14:paraId="439AED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564"/>
        <w:gridCol w:w="5781"/>
      </w:tblGrid>
      <w:tr w:rsidR="00B53E5E" w:rsidRPr="00B53E5E" w14:paraId="3C58F21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98D6F3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Тема (наименование) ЭПП </w:t>
            </w:r>
          </w:p>
          <w:p w14:paraId="31F09A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(кроме профессиональной практики)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65D9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Тема КР / ВКР на русском и английском языках / наименование проекта</w:t>
            </w:r>
          </w:p>
        </w:tc>
      </w:tr>
      <w:tr w:rsidR="00B53E5E" w:rsidRPr="00B53E5E" w14:paraId="171E609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4CF30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Трудоемкость (количество кредитов) по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213A7F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Указать максимальное количество кредитов, которые может получить студент за ЭПП</w:t>
            </w:r>
          </w:p>
        </w:tc>
      </w:tr>
      <w:tr w:rsidR="00B53E5E" w:rsidRPr="00B53E5E" w14:paraId="71557586"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36CD98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Цель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E2B564"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3841256E"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68A785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Задачи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385ABB"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Краткое описание работ по проф. практике / содержания КР / ВКР / задачи проекта</w:t>
            </w:r>
          </w:p>
          <w:p w14:paraId="41FD94C5"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tc>
      </w:tr>
      <w:tr w:rsidR="00B53E5E" w:rsidRPr="00B53E5E" w14:paraId="56B7C591"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45BAF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результату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224C94"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Точно описать результат, который будет подлежать оценке</w:t>
            </w:r>
          </w:p>
          <w:p w14:paraId="3AE0A21B"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tc>
      </w:tr>
      <w:tr w:rsidR="00B53E5E" w:rsidRPr="00B53E5E" w14:paraId="57DC69D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232AC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Формат отчетности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72C4192"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Отчет / презентация / итоговый текст / макет / база данных / пр.</w:t>
            </w:r>
          </w:p>
        </w:tc>
      </w:tr>
      <w:tr w:rsidR="00B53E5E" w:rsidRPr="00B53E5E" w14:paraId="3DFD7CF3"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605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Необходимость / возможность публичного представления результата </w:t>
            </w:r>
          </w:p>
          <w:p w14:paraId="5698EF4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420EBA9"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lastRenderedPageBreak/>
              <w:t>При наличии – форма представления: например, презентация, защита КР/ВКР/результатов проекта, дискуссия, проведение мероприятия и т.п.</w:t>
            </w:r>
          </w:p>
        </w:tc>
      </w:tr>
      <w:tr w:rsidR="00B53E5E" w:rsidRPr="00B53E5E" w14:paraId="6653EF68"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0AF45D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Требования к исполнителю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F17924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Базовые знания и компетенции (</w:t>
            </w:r>
            <w:proofErr w:type="spellStart"/>
            <w:r w:rsidRPr="00B53E5E">
              <w:rPr>
                <w:rFonts w:ascii="Times New Roman" w:eastAsia="Times New Roman" w:hAnsi="Times New Roman" w:cs="Times New Roman"/>
                <w:i/>
                <w:iCs/>
                <w:color w:val="000000"/>
                <w:sz w:val="24"/>
                <w:szCs w:val="24"/>
                <w:lang w:eastAsia="ru-RU"/>
              </w:rPr>
              <w:t>пререквизиты</w:t>
            </w:r>
            <w:proofErr w:type="spellEnd"/>
            <w:r w:rsidRPr="00B53E5E">
              <w:rPr>
                <w:rFonts w:ascii="Times New Roman" w:eastAsia="Times New Roman" w:hAnsi="Times New Roman" w:cs="Times New Roman"/>
                <w:i/>
                <w:iCs/>
                <w:color w:val="000000"/>
                <w:sz w:val="24"/>
                <w:szCs w:val="24"/>
                <w:lang w:eastAsia="ru-RU"/>
              </w:rPr>
              <w:t>), которыми должен обладать студент (своим согласием студент подтверждает, что имеет необходимые навыки для выполнения работ по ЭПП)</w:t>
            </w:r>
          </w:p>
        </w:tc>
      </w:tr>
    </w:tbl>
    <w:p w14:paraId="3D1450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F5D87A3" w14:textId="77777777" w:rsidR="00B53E5E" w:rsidRPr="00B53E5E" w:rsidRDefault="00B53E5E" w:rsidP="00B53E5E">
      <w:pPr>
        <w:shd w:val="clear" w:color="auto" w:fill="FFFFFF"/>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График реализации ЭПП</w:t>
      </w:r>
    </w:p>
    <w:tbl>
      <w:tblPr>
        <w:tblW w:w="0" w:type="auto"/>
        <w:tblCellMar>
          <w:top w:w="15" w:type="dxa"/>
          <w:left w:w="15" w:type="dxa"/>
          <w:bottom w:w="15" w:type="dxa"/>
          <w:right w:w="15" w:type="dxa"/>
        </w:tblCellMar>
        <w:tblLook w:val="04A0" w:firstRow="1" w:lastRow="0" w:firstColumn="1" w:lastColumn="0" w:noHBand="0" w:noVBand="1"/>
      </w:tblPr>
      <w:tblGrid>
        <w:gridCol w:w="3691"/>
        <w:gridCol w:w="3734"/>
        <w:gridCol w:w="1920"/>
      </w:tblGrid>
      <w:tr w:rsidR="00B53E5E" w:rsidRPr="00B53E5E" w14:paraId="7A9C7CFC"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2295A9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Этап реализации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8566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Документ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A777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Срок сдачи</w:t>
            </w:r>
          </w:p>
        </w:tc>
      </w:tr>
      <w:tr w:rsidR="00B53E5E" w:rsidRPr="00B53E5E" w14:paraId="7E804615"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073D657" w14:textId="77777777" w:rsidR="00B53E5E" w:rsidRPr="00B53E5E" w:rsidRDefault="00B53E5E" w:rsidP="00B53E5E">
            <w:pPr>
              <w:numPr>
                <w:ilvl w:val="0"/>
                <w:numId w:val="16"/>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Подписание задания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6F2BF1D"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Подписанное студентом задание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9AB0E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r w:rsidR="00B53E5E" w:rsidRPr="00B53E5E" w14:paraId="6904A98B"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A0D8320" w14:textId="77777777" w:rsidR="00B53E5E" w:rsidRPr="00B53E5E" w:rsidRDefault="00B53E5E" w:rsidP="00B53E5E">
            <w:pPr>
              <w:numPr>
                <w:ilvl w:val="0"/>
                <w:numId w:val="17"/>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Промежуточный результат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6C20E5"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Заполняется руководителем ЭПП</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636A27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r w:rsidR="00B53E5E" w:rsidRPr="00B53E5E" w14:paraId="528746F9"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E9174E" w14:textId="77777777" w:rsidR="00B53E5E" w:rsidRPr="00B53E5E" w:rsidRDefault="00B53E5E" w:rsidP="00B53E5E">
            <w:pPr>
              <w:numPr>
                <w:ilvl w:val="0"/>
                <w:numId w:val="18"/>
              </w:numPr>
              <w:spacing w:after="0" w:line="240" w:lineRule="auto"/>
              <w:ind w:right="567"/>
              <w:textAlignment w:val="baseline"/>
              <w:rPr>
                <w:rFonts w:ascii="Calibri" w:eastAsia="Times New Roman" w:hAnsi="Calibri" w:cs="Times New Roman"/>
                <w:color w:val="000000"/>
                <w:sz w:val="20"/>
                <w:szCs w:val="20"/>
                <w:lang w:eastAsia="ru-RU"/>
              </w:rPr>
            </w:pPr>
            <w:r w:rsidRPr="00B53E5E">
              <w:rPr>
                <w:rFonts w:ascii="Times New Roman" w:eastAsia="Times New Roman" w:hAnsi="Times New Roman" w:cs="Times New Roman"/>
                <w:color w:val="000000"/>
                <w:sz w:val="24"/>
                <w:szCs w:val="24"/>
                <w:lang w:eastAsia="ru-RU"/>
              </w:rPr>
              <w:t>Итоговый отчет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32FF50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Выбрать: отчет / итоговый текст КР/ВКР</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1D925AE"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proofErr w:type="spellStart"/>
            <w:r w:rsidRPr="00B53E5E">
              <w:rPr>
                <w:rFonts w:ascii="Times New Roman" w:eastAsia="Times New Roman" w:hAnsi="Times New Roman" w:cs="Times New Roman"/>
                <w:i/>
                <w:iCs/>
                <w:color w:val="000000"/>
                <w:sz w:val="24"/>
                <w:szCs w:val="24"/>
                <w:lang w:eastAsia="ru-RU"/>
              </w:rPr>
              <w:t>дд.мм.гггг</w:t>
            </w:r>
            <w:proofErr w:type="spellEnd"/>
          </w:p>
        </w:tc>
      </w:tr>
    </w:tbl>
    <w:p w14:paraId="2ABA92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75"/>
        <w:gridCol w:w="475"/>
        <w:gridCol w:w="475"/>
        <w:gridCol w:w="475"/>
        <w:gridCol w:w="475"/>
        <w:gridCol w:w="475"/>
        <w:gridCol w:w="383"/>
        <w:gridCol w:w="781"/>
        <w:gridCol w:w="587"/>
        <w:gridCol w:w="587"/>
        <w:gridCol w:w="287"/>
        <w:gridCol w:w="738"/>
        <w:gridCol w:w="737"/>
        <w:gridCol w:w="737"/>
        <w:gridCol w:w="737"/>
      </w:tblGrid>
      <w:tr w:rsidR="00B53E5E" w:rsidRPr="00B53E5E" w14:paraId="5D32BB67" w14:textId="77777777" w:rsidTr="00B53E5E">
        <w:tc>
          <w:tcPr>
            <w:tcW w:w="0" w:type="auto"/>
            <w:gridSpan w:val="15"/>
            <w:tcMar>
              <w:top w:w="0" w:type="dxa"/>
              <w:left w:w="108" w:type="dxa"/>
              <w:bottom w:w="0" w:type="dxa"/>
              <w:right w:w="108" w:type="dxa"/>
            </w:tcMar>
            <w:hideMark/>
          </w:tcPr>
          <w:p w14:paraId="528897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 ЭПП от НИУ ВШЭ:</w:t>
            </w:r>
          </w:p>
        </w:tc>
      </w:tr>
      <w:tr w:rsidR="00B53E5E" w:rsidRPr="00B53E5E" w14:paraId="35849701" w14:textId="77777777" w:rsidTr="00B53E5E">
        <w:tc>
          <w:tcPr>
            <w:tcW w:w="0" w:type="auto"/>
            <w:gridSpan w:val="6"/>
            <w:tcBorders>
              <w:bottom w:val="single" w:sz="4" w:space="0" w:color="000000"/>
            </w:tcBorders>
            <w:tcMar>
              <w:top w:w="0" w:type="dxa"/>
              <w:left w:w="108" w:type="dxa"/>
              <w:bottom w:w="0" w:type="dxa"/>
              <w:right w:w="108" w:type="dxa"/>
            </w:tcMar>
            <w:hideMark/>
          </w:tcPr>
          <w:p w14:paraId="7E4C34A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C8D13D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bottom w:val="single" w:sz="4" w:space="0" w:color="000000"/>
            </w:tcBorders>
            <w:tcMar>
              <w:top w:w="0" w:type="dxa"/>
              <w:left w:w="108" w:type="dxa"/>
              <w:bottom w:w="0" w:type="dxa"/>
              <w:right w:w="108" w:type="dxa"/>
            </w:tcMar>
            <w:hideMark/>
          </w:tcPr>
          <w:p w14:paraId="5B3F9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1BA9AE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ED53CA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5B7E7E80" w14:textId="77777777" w:rsidTr="00B53E5E">
        <w:tc>
          <w:tcPr>
            <w:tcW w:w="0" w:type="auto"/>
            <w:gridSpan w:val="6"/>
            <w:tcBorders>
              <w:top w:val="single" w:sz="4" w:space="0" w:color="000000"/>
            </w:tcBorders>
            <w:tcMar>
              <w:top w:w="0" w:type="dxa"/>
              <w:left w:w="108" w:type="dxa"/>
              <w:bottom w:w="0" w:type="dxa"/>
              <w:right w:w="108" w:type="dxa"/>
            </w:tcMar>
            <w:hideMark/>
          </w:tcPr>
          <w:p w14:paraId="3AA1CE0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w:t>
            </w:r>
          </w:p>
        </w:tc>
        <w:tc>
          <w:tcPr>
            <w:tcW w:w="0" w:type="auto"/>
            <w:tcMar>
              <w:top w:w="0" w:type="dxa"/>
              <w:left w:w="108" w:type="dxa"/>
              <w:bottom w:w="0" w:type="dxa"/>
              <w:right w:w="108" w:type="dxa"/>
            </w:tcMar>
            <w:hideMark/>
          </w:tcPr>
          <w:p w14:paraId="6C694252"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3"/>
            <w:tcBorders>
              <w:top w:val="single" w:sz="4" w:space="0" w:color="000000"/>
            </w:tcBorders>
            <w:tcMar>
              <w:top w:w="0" w:type="dxa"/>
              <w:left w:w="108" w:type="dxa"/>
              <w:bottom w:w="0" w:type="dxa"/>
              <w:right w:w="108" w:type="dxa"/>
            </w:tcMar>
            <w:hideMark/>
          </w:tcPr>
          <w:p w14:paraId="1D223FF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Mar>
              <w:top w:w="0" w:type="dxa"/>
              <w:left w:w="108" w:type="dxa"/>
              <w:bottom w:w="0" w:type="dxa"/>
              <w:right w:w="108" w:type="dxa"/>
            </w:tcMar>
            <w:hideMark/>
          </w:tcPr>
          <w:p w14:paraId="45FC000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6F98FF1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r>
      <w:tr w:rsidR="00B53E5E" w:rsidRPr="00B53E5E" w14:paraId="7272C938" w14:textId="77777777" w:rsidTr="00B53E5E">
        <w:trPr>
          <w:trHeight w:val="181"/>
        </w:trPr>
        <w:tc>
          <w:tcPr>
            <w:tcW w:w="0" w:type="auto"/>
            <w:tcMar>
              <w:top w:w="0" w:type="dxa"/>
              <w:left w:w="108" w:type="dxa"/>
              <w:bottom w:w="0" w:type="dxa"/>
              <w:right w:w="108" w:type="dxa"/>
            </w:tcMar>
            <w:hideMark/>
          </w:tcPr>
          <w:p w14:paraId="1EC7E56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5B9097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6AC308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6CDB9D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5EC23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74EC89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735E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8FDD76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D3C6D8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24253A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590A47B"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902E8F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FAFFCE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D8549E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23BF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50776E0" w14:textId="77777777" w:rsidTr="00B53E5E">
        <w:tc>
          <w:tcPr>
            <w:tcW w:w="0" w:type="auto"/>
            <w:gridSpan w:val="8"/>
            <w:tcMar>
              <w:top w:w="0" w:type="dxa"/>
              <w:left w:w="108" w:type="dxa"/>
              <w:bottom w:w="0" w:type="dxa"/>
              <w:right w:w="108" w:type="dxa"/>
            </w:tcMar>
            <w:hideMark/>
          </w:tcPr>
          <w:p w14:paraId="389E516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Задание принято к исполнению</w:t>
            </w:r>
          </w:p>
        </w:tc>
        <w:tc>
          <w:tcPr>
            <w:tcW w:w="0" w:type="auto"/>
            <w:gridSpan w:val="7"/>
            <w:tcMar>
              <w:top w:w="0" w:type="dxa"/>
              <w:left w:w="108" w:type="dxa"/>
              <w:bottom w:w="0" w:type="dxa"/>
              <w:right w:w="108" w:type="dxa"/>
            </w:tcMar>
            <w:hideMark/>
          </w:tcPr>
          <w:p w14:paraId="2CA65B4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___.___.202__</w:t>
            </w:r>
          </w:p>
        </w:tc>
      </w:tr>
      <w:tr w:rsidR="00B53E5E" w:rsidRPr="00B53E5E" w14:paraId="5987B994" w14:textId="77777777" w:rsidTr="00B53E5E">
        <w:tc>
          <w:tcPr>
            <w:tcW w:w="0" w:type="auto"/>
            <w:gridSpan w:val="5"/>
            <w:tcMar>
              <w:top w:w="0" w:type="dxa"/>
              <w:left w:w="108" w:type="dxa"/>
              <w:bottom w:w="0" w:type="dxa"/>
              <w:right w:w="108" w:type="dxa"/>
            </w:tcMar>
            <w:hideMark/>
          </w:tcPr>
          <w:p w14:paraId="0A6833F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A9D396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w:t>
            </w:r>
          </w:p>
        </w:tc>
        <w:tc>
          <w:tcPr>
            <w:tcW w:w="0" w:type="auto"/>
            <w:tcMar>
              <w:top w:w="0" w:type="dxa"/>
              <w:left w:w="108" w:type="dxa"/>
              <w:bottom w:w="0" w:type="dxa"/>
              <w:right w:w="108" w:type="dxa"/>
            </w:tcMar>
            <w:hideMark/>
          </w:tcPr>
          <w:p w14:paraId="5CAF2B1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4715A817"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4DE48CF"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E9BE77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E0CB2C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83251D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D7A294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228F4F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6EE619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0C7AAE9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3BBBDD9D" w14:textId="77777777" w:rsidTr="00B53E5E">
        <w:tc>
          <w:tcPr>
            <w:tcW w:w="0" w:type="auto"/>
            <w:tcMar>
              <w:top w:w="0" w:type="dxa"/>
              <w:left w:w="108" w:type="dxa"/>
              <w:bottom w:w="0" w:type="dxa"/>
              <w:right w:w="108" w:type="dxa"/>
            </w:tcMar>
            <w:hideMark/>
          </w:tcPr>
          <w:p w14:paraId="46E758D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344887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bottom w:val="single" w:sz="4" w:space="0" w:color="000000"/>
            </w:tcBorders>
            <w:tcMar>
              <w:top w:w="0" w:type="dxa"/>
              <w:left w:w="108" w:type="dxa"/>
              <w:bottom w:w="0" w:type="dxa"/>
              <w:right w:w="108" w:type="dxa"/>
            </w:tcMar>
            <w:hideMark/>
          </w:tcPr>
          <w:p w14:paraId="5D7882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Borders>
              <w:bottom w:val="single" w:sz="4" w:space="0" w:color="000000"/>
            </w:tcBorders>
            <w:tcMar>
              <w:top w:w="0" w:type="dxa"/>
              <w:left w:w="108" w:type="dxa"/>
              <w:bottom w:w="0" w:type="dxa"/>
              <w:right w:w="108" w:type="dxa"/>
            </w:tcMar>
            <w:hideMark/>
          </w:tcPr>
          <w:p w14:paraId="732D9F1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bottom w:val="single" w:sz="4" w:space="0" w:color="000000"/>
            </w:tcBorders>
            <w:tcMar>
              <w:top w:w="0" w:type="dxa"/>
              <w:left w:w="108" w:type="dxa"/>
              <w:bottom w:w="0" w:type="dxa"/>
              <w:right w:w="108" w:type="dxa"/>
            </w:tcMar>
            <w:hideMark/>
          </w:tcPr>
          <w:p w14:paraId="383C505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7CE36C3A"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45F37166" w14:textId="77777777" w:rsidTr="00B53E5E">
        <w:tc>
          <w:tcPr>
            <w:tcW w:w="0" w:type="auto"/>
            <w:tcMar>
              <w:top w:w="0" w:type="dxa"/>
              <w:left w:w="108" w:type="dxa"/>
              <w:bottom w:w="0" w:type="dxa"/>
              <w:right w:w="108" w:type="dxa"/>
            </w:tcMar>
            <w:hideMark/>
          </w:tcPr>
          <w:p w14:paraId="3131A34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tcMar>
              <w:top w:w="0" w:type="dxa"/>
              <w:left w:w="108" w:type="dxa"/>
              <w:bottom w:w="0" w:type="dxa"/>
              <w:right w:w="108" w:type="dxa"/>
            </w:tcMar>
            <w:hideMark/>
          </w:tcPr>
          <w:p w14:paraId="5851D36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4"/>
            <w:tcBorders>
              <w:top w:val="single" w:sz="4" w:space="0" w:color="000000"/>
            </w:tcBorders>
            <w:tcMar>
              <w:top w:w="0" w:type="dxa"/>
              <w:left w:w="108" w:type="dxa"/>
              <w:bottom w:w="0" w:type="dxa"/>
              <w:right w:w="108" w:type="dxa"/>
            </w:tcMar>
            <w:hideMark/>
          </w:tcPr>
          <w:p w14:paraId="5628E75F"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tc>
        <w:tc>
          <w:tcPr>
            <w:tcW w:w="0" w:type="auto"/>
            <w:tcBorders>
              <w:top w:val="single" w:sz="4" w:space="0" w:color="000000"/>
            </w:tcBorders>
            <w:tcMar>
              <w:top w:w="0" w:type="dxa"/>
              <w:left w:w="108" w:type="dxa"/>
              <w:bottom w:w="0" w:type="dxa"/>
              <w:right w:w="108" w:type="dxa"/>
            </w:tcMar>
            <w:hideMark/>
          </w:tcPr>
          <w:p w14:paraId="7A40FB21"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c>
          <w:tcPr>
            <w:tcW w:w="0" w:type="auto"/>
            <w:gridSpan w:val="7"/>
            <w:tcBorders>
              <w:top w:val="single" w:sz="4" w:space="0" w:color="000000"/>
            </w:tcBorders>
            <w:tcMar>
              <w:top w:w="0" w:type="dxa"/>
              <w:left w:w="108" w:type="dxa"/>
              <w:bottom w:w="0" w:type="dxa"/>
              <w:right w:w="108" w:type="dxa"/>
            </w:tcMar>
            <w:hideMark/>
          </w:tcPr>
          <w:p w14:paraId="29EF161A"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(фамилия, инициалы)</w:t>
            </w:r>
          </w:p>
        </w:tc>
        <w:tc>
          <w:tcPr>
            <w:tcW w:w="0" w:type="auto"/>
            <w:tcMar>
              <w:top w:w="0" w:type="dxa"/>
              <w:left w:w="108" w:type="dxa"/>
              <w:bottom w:w="0" w:type="dxa"/>
              <w:right w:w="108" w:type="dxa"/>
            </w:tcMar>
            <w:hideMark/>
          </w:tcPr>
          <w:p w14:paraId="542FB9B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7523571" w14:textId="77777777" w:rsidR="00120406" w:rsidRDefault="00120406" w:rsidP="00B53E5E">
      <w:pPr>
        <w:shd w:val="clear" w:color="auto" w:fill="FFFFFF"/>
        <w:spacing w:after="0" w:line="240" w:lineRule="auto"/>
        <w:ind w:right="567"/>
        <w:jc w:val="right"/>
        <w:rPr>
          <w:rFonts w:ascii="Times New Roman" w:eastAsia="Times New Roman" w:hAnsi="Times New Roman" w:cs="Times New Roman"/>
          <w:b/>
          <w:bCs/>
          <w:color w:val="000000"/>
          <w:sz w:val="24"/>
          <w:szCs w:val="24"/>
          <w:lang w:eastAsia="ru-RU"/>
        </w:rPr>
      </w:pPr>
    </w:p>
    <w:p w14:paraId="17D8EC4C" w14:textId="77777777" w:rsidR="00120406" w:rsidRDefault="00120406">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7EDD495"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2</w:t>
      </w:r>
    </w:p>
    <w:p w14:paraId="7A014213" w14:textId="77777777" w:rsidR="00B53E5E" w:rsidRPr="00B53E5E" w:rsidRDefault="00B53E5E" w:rsidP="00B53E5E">
      <w:pPr>
        <w:shd w:val="clear" w:color="auto" w:fill="FFFFFF"/>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Пример структуры отчета по элементу практической подготовки проектного вида</w:t>
      </w:r>
    </w:p>
    <w:p w14:paraId="1D50CD1D"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Структура отчета по проекту</w:t>
      </w:r>
    </w:p>
    <w:p w14:paraId="3FD98EE7" w14:textId="77777777" w:rsidR="00B53E5E" w:rsidRPr="00B53E5E" w:rsidRDefault="00B53E5E" w:rsidP="00B53E5E">
      <w:pPr>
        <w:shd w:val="clear" w:color="auto" w:fill="FFFFFF"/>
        <w:spacing w:after="0" w:line="240" w:lineRule="auto"/>
        <w:ind w:right="567"/>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t> </w:t>
      </w:r>
    </w:p>
    <w:p w14:paraId="184C04B2" w14:textId="77777777" w:rsidR="00B53E5E" w:rsidRPr="00B53E5E" w:rsidRDefault="00B53E5E" w:rsidP="00B53E5E">
      <w:pPr>
        <w:numPr>
          <w:ilvl w:val="0"/>
          <w:numId w:val="19"/>
        </w:numPr>
        <w:shd w:val="clear" w:color="auto" w:fill="FFFFFF"/>
        <w:spacing w:after="0" w:line="240" w:lineRule="auto"/>
        <w:ind w:left="36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Содержание</w:t>
      </w:r>
    </w:p>
    <w:p w14:paraId="375CCCCC" w14:textId="77777777" w:rsidR="00B53E5E" w:rsidRPr="00B53E5E" w:rsidRDefault="00B53E5E" w:rsidP="00B53E5E">
      <w:pPr>
        <w:numPr>
          <w:ilvl w:val="0"/>
          <w:numId w:val="19"/>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Общее описание проекта:</w:t>
      </w:r>
    </w:p>
    <w:p w14:paraId="7E29876C"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Инициатор, заказчик, руководитель проекта.</w:t>
      </w:r>
    </w:p>
    <w:p w14:paraId="1A3D27DB"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Тип проекта (</w:t>
      </w:r>
      <w:r w:rsidRPr="00B53E5E">
        <w:rPr>
          <w:rFonts w:ascii="Times New Roman" w:eastAsia="Times New Roman" w:hAnsi="Times New Roman" w:cs="Times New Roman"/>
          <w:i/>
          <w:iCs/>
          <w:color w:val="000000"/>
          <w:sz w:val="24"/>
          <w:szCs w:val="24"/>
          <w:lang w:eastAsia="ru-RU"/>
        </w:rPr>
        <w:t>исследовательский, прикладной</w:t>
      </w:r>
      <w:r w:rsidRPr="00B53E5E">
        <w:rPr>
          <w:rFonts w:ascii="Times New Roman" w:eastAsia="Times New Roman" w:hAnsi="Times New Roman" w:cs="Times New Roman"/>
          <w:color w:val="000000"/>
          <w:sz w:val="24"/>
          <w:szCs w:val="24"/>
          <w:lang w:eastAsia="ru-RU"/>
        </w:rPr>
        <w:t>)</w:t>
      </w:r>
    </w:p>
    <w:p w14:paraId="372ECC82" w14:textId="77777777" w:rsidR="00B53E5E" w:rsidRPr="00B53E5E" w:rsidRDefault="00B53E5E" w:rsidP="00B53E5E">
      <w:pPr>
        <w:numPr>
          <w:ilvl w:val="0"/>
          <w:numId w:val="20"/>
        </w:numPr>
        <w:shd w:val="clear" w:color="auto" w:fill="FFFFFF"/>
        <w:spacing w:after="0" w:line="240" w:lineRule="auto"/>
        <w:ind w:left="142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Место работы по проекту (название организации, структурного подразделения/ иное)</w:t>
      </w:r>
    </w:p>
    <w:p w14:paraId="196869CD" w14:textId="77777777" w:rsidR="00B53E5E" w:rsidRPr="00B53E5E" w:rsidRDefault="00B53E5E" w:rsidP="00B53E5E">
      <w:pPr>
        <w:numPr>
          <w:ilvl w:val="0"/>
          <w:numId w:val="21"/>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Содержательная часть: </w:t>
      </w:r>
    </w:p>
    <w:p w14:paraId="55AF976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хода выполнения проектного задания </w:t>
      </w:r>
    </w:p>
    <w:p w14:paraId="4C4FC0D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результатов проекта (продукта);</w:t>
      </w:r>
    </w:p>
    <w:p w14:paraId="2AA55544"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использованных в проекте способов и технологий</w:t>
      </w:r>
    </w:p>
    <w:p w14:paraId="23C4D9C9"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своей роли в проектной команде (</w:t>
      </w:r>
      <w:r w:rsidRPr="00B53E5E">
        <w:rPr>
          <w:rFonts w:ascii="Times New Roman" w:eastAsia="Times New Roman" w:hAnsi="Times New Roman" w:cs="Times New Roman"/>
          <w:i/>
          <w:iCs/>
          <w:color w:val="000000"/>
          <w:sz w:val="24"/>
          <w:szCs w:val="24"/>
          <w:lang w:eastAsia="ru-RU"/>
        </w:rPr>
        <w:t>обязательно</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 xml:space="preserve">для группового </w:t>
      </w:r>
      <w:proofErr w:type="gramStart"/>
      <w:r w:rsidRPr="00B53E5E">
        <w:rPr>
          <w:rFonts w:ascii="Times New Roman" w:eastAsia="Times New Roman" w:hAnsi="Times New Roman" w:cs="Times New Roman"/>
          <w:i/>
          <w:iCs/>
          <w:color w:val="000000"/>
          <w:sz w:val="24"/>
          <w:szCs w:val="24"/>
          <w:lang w:eastAsia="ru-RU"/>
        </w:rPr>
        <w:t>проекта</w:t>
      </w:r>
      <w:r w:rsidRPr="00B53E5E">
        <w:rPr>
          <w:rFonts w:ascii="Times New Roman" w:eastAsia="Times New Roman" w:hAnsi="Times New Roman" w:cs="Times New Roman"/>
          <w:color w:val="000000"/>
          <w:sz w:val="24"/>
          <w:szCs w:val="24"/>
          <w:lang w:eastAsia="ru-RU"/>
        </w:rPr>
        <w:t>)*</w:t>
      </w:r>
      <w:proofErr w:type="gramEnd"/>
    </w:p>
    <w:p w14:paraId="51E3C3D1" w14:textId="77777777" w:rsidR="00B53E5E" w:rsidRPr="00B53E5E" w:rsidRDefault="00B53E5E" w:rsidP="00B53E5E">
      <w:pPr>
        <w:numPr>
          <w:ilvl w:val="1"/>
          <w:numId w:val="21"/>
        </w:numPr>
        <w:shd w:val="clear" w:color="auto" w:fill="FFFFFF"/>
        <w:spacing w:after="0" w:line="240" w:lineRule="auto"/>
        <w:ind w:left="610"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Описание отклонений и трудностей, возникших в ходе выполнения проекта*</w:t>
      </w:r>
    </w:p>
    <w:p w14:paraId="29DC13ED" w14:textId="77777777" w:rsidR="00B53E5E" w:rsidRPr="00B53E5E" w:rsidRDefault="00B53E5E" w:rsidP="00B53E5E">
      <w:pPr>
        <w:numPr>
          <w:ilvl w:val="0"/>
          <w:numId w:val="22"/>
        </w:numPr>
        <w:shd w:val="clear" w:color="auto" w:fill="FFFFFF"/>
        <w:spacing w:after="0" w:line="240" w:lineRule="auto"/>
        <w:ind w:left="365"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Заключение (оценка индивидуальных результатов выполнения проекта, сформированных / развитых компетенций)</w:t>
      </w:r>
    </w:p>
    <w:p w14:paraId="7AF52D42" w14:textId="77777777" w:rsidR="00B53E5E" w:rsidRPr="00B53E5E" w:rsidRDefault="00B53E5E" w:rsidP="00B53E5E">
      <w:pPr>
        <w:numPr>
          <w:ilvl w:val="0"/>
          <w:numId w:val="23"/>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 Результат проекта (</w:t>
      </w:r>
      <w:r w:rsidRPr="00B53E5E">
        <w:rPr>
          <w:rFonts w:ascii="Times New Roman" w:eastAsia="Times New Roman" w:hAnsi="Times New Roman" w:cs="Times New Roman"/>
          <w:i/>
          <w:iCs/>
          <w:color w:val="000000"/>
          <w:sz w:val="24"/>
          <w:szCs w:val="24"/>
          <w:lang w:eastAsia="ru-RU"/>
        </w:rPr>
        <w:t>текст, фотографии, ссылки и другие подтверждающие получение результата материалы</w:t>
      </w:r>
      <w:r w:rsidRPr="00B53E5E">
        <w:rPr>
          <w:rFonts w:ascii="Times New Roman" w:eastAsia="Times New Roman" w:hAnsi="Times New Roman" w:cs="Times New Roman"/>
          <w:color w:val="000000"/>
          <w:sz w:val="24"/>
          <w:szCs w:val="24"/>
          <w:lang w:eastAsia="ru-RU"/>
        </w:rPr>
        <w:t xml:space="preserve">) </w:t>
      </w:r>
    </w:p>
    <w:p w14:paraId="2AD625BA" w14:textId="77777777" w:rsidR="00B53E5E" w:rsidRPr="00B53E5E" w:rsidRDefault="00B53E5E" w:rsidP="00B53E5E">
      <w:pPr>
        <w:numPr>
          <w:ilvl w:val="0"/>
          <w:numId w:val="24"/>
        </w:numPr>
        <w:shd w:val="clear" w:color="auto" w:fill="FFFFFF"/>
        <w:spacing w:after="0" w:line="240" w:lineRule="auto"/>
        <w:ind w:right="567"/>
        <w:jc w:val="both"/>
        <w:textAlignment w:val="baseline"/>
        <w:rPr>
          <w:rFonts w:ascii="Times New Roman" w:eastAsia="Times New Roman" w:hAnsi="Times New Roman" w:cs="Times New Roman"/>
          <w:color w:val="000000"/>
          <w:sz w:val="24"/>
          <w:szCs w:val="24"/>
          <w:lang w:eastAsia="ru-RU"/>
        </w:rPr>
      </w:pPr>
      <w:r w:rsidRPr="00B53E5E">
        <w:rPr>
          <w:rFonts w:ascii="Times New Roman" w:eastAsia="Times New Roman" w:hAnsi="Times New Roman" w:cs="Times New Roman"/>
          <w:color w:val="000000"/>
          <w:sz w:val="24"/>
          <w:szCs w:val="24"/>
          <w:lang w:eastAsia="ru-RU"/>
        </w:rPr>
        <w:t>Приложения (</w:t>
      </w:r>
      <w:r w:rsidRPr="00B53E5E">
        <w:rPr>
          <w:rFonts w:ascii="Times New Roman" w:eastAsia="Times New Roman" w:hAnsi="Times New Roman" w:cs="Times New Roman"/>
          <w:i/>
          <w:iCs/>
          <w:color w:val="000000"/>
          <w:sz w:val="24"/>
          <w:szCs w:val="24"/>
          <w:lang w:eastAsia="ru-RU"/>
        </w:rPr>
        <w:t>при необходимости</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презентация для защиты проекта,</w:t>
      </w:r>
      <w:r w:rsidRPr="00B53E5E">
        <w:rPr>
          <w:rFonts w:ascii="Times New Roman" w:eastAsia="Times New Roman" w:hAnsi="Times New Roman" w:cs="Times New Roman"/>
          <w:color w:val="000000"/>
          <w:sz w:val="24"/>
          <w:szCs w:val="24"/>
          <w:lang w:eastAsia="ru-RU"/>
        </w:rPr>
        <w:t xml:space="preserve"> </w:t>
      </w:r>
      <w:r w:rsidRPr="00B53E5E">
        <w:rPr>
          <w:rFonts w:ascii="Times New Roman" w:eastAsia="Times New Roman" w:hAnsi="Times New Roman" w:cs="Times New Roman"/>
          <w:i/>
          <w:iCs/>
          <w:color w:val="000000"/>
          <w:sz w:val="24"/>
          <w:szCs w:val="24"/>
          <w:lang w:eastAsia="ru-RU"/>
        </w:rPr>
        <w:t>графики, схемы, таблицы, алгоритмы, иллюстрации, отзывы и т.п.</w:t>
      </w:r>
      <w:proofErr w:type="gramStart"/>
      <w:r w:rsidRPr="00B53E5E">
        <w:rPr>
          <w:rFonts w:ascii="Times New Roman" w:eastAsia="Times New Roman" w:hAnsi="Times New Roman" w:cs="Times New Roman"/>
          <w:color w:val="000000"/>
          <w:sz w:val="24"/>
          <w:szCs w:val="24"/>
          <w:lang w:eastAsia="ru-RU"/>
        </w:rPr>
        <w:t>).*</w:t>
      </w:r>
      <w:proofErr w:type="gramEnd"/>
    </w:p>
    <w:p w14:paraId="74722802"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p>
    <w:p w14:paraId="5A75D3F4" w14:textId="77777777" w:rsidR="00594795" w:rsidRDefault="00594795">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755121F6"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3</w:t>
      </w:r>
    </w:p>
    <w:p w14:paraId="4490D0E7"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Титульный лист отчета по элементу практической подготовки</w:t>
      </w:r>
    </w:p>
    <w:p w14:paraId="02AB158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8665759"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 </w:t>
      </w:r>
    </w:p>
    <w:p w14:paraId="0931FA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высшего образования</w:t>
      </w:r>
    </w:p>
    <w:p w14:paraId="5D53AEB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«Национальный исследовательский университет «Высшая школа экономики»</w:t>
      </w:r>
    </w:p>
    <w:p w14:paraId="6E61F64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3F31AED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Факультет_________________________</w:t>
      </w:r>
    </w:p>
    <w:p w14:paraId="700CB4EF"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32861E53"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(название ОП)</w:t>
      </w:r>
    </w:p>
    <w:p w14:paraId="5E462666"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w:t>
      </w:r>
    </w:p>
    <w:p w14:paraId="443C0580"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(уровень образования)</w:t>
      </w:r>
    </w:p>
    <w:p w14:paraId="4DABCF4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__________________________________________________________</w:t>
      </w:r>
    </w:p>
    <w:p w14:paraId="533C819B"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(Профиль/ специализация (если есть)</w:t>
      </w:r>
    </w:p>
    <w:p w14:paraId="5344FFD5"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19177722"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 Т Ч Е Т</w:t>
      </w:r>
    </w:p>
    <w:p w14:paraId="34420448"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xml:space="preserve">по </w:t>
      </w:r>
      <w:r w:rsidRPr="00B53E5E">
        <w:rPr>
          <w:rFonts w:ascii="Times New Roman" w:eastAsia="Times New Roman" w:hAnsi="Times New Roman" w:cs="Times New Roman"/>
          <w:i/>
          <w:iCs/>
          <w:color w:val="000000"/>
          <w:sz w:val="24"/>
          <w:szCs w:val="24"/>
          <w:u w:val="single"/>
          <w:lang w:eastAsia="ru-RU"/>
        </w:rPr>
        <w:t>профессиональной / проектной / исследовательской</w:t>
      </w:r>
      <w:r w:rsidRPr="00B53E5E">
        <w:rPr>
          <w:rFonts w:ascii="Times New Roman" w:eastAsia="Times New Roman" w:hAnsi="Times New Roman" w:cs="Times New Roman"/>
          <w:b/>
          <w:bCs/>
          <w:color w:val="000000"/>
          <w:sz w:val="24"/>
          <w:szCs w:val="24"/>
          <w:lang w:eastAsia="ru-RU"/>
        </w:rPr>
        <w:t xml:space="preserve"> практике</w:t>
      </w:r>
    </w:p>
    <w:p w14:paraId="63AB091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(указать вид практики)</w:t>
      </w:r>
    </w:p>
    <w:p w14:paraId="33885D0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w:t>
      </w:r>
    </w:p>
    <w:p w14:paraId="116656DA"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(тип практики (наименование ЭПП)</w:t>
      </w:r>
    </w:p>
    <w:p w14:paraId="1E1E933C"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_______________________________________________________</w:t>
      </w:r>
    </w:p>
    <w:p w14:paraId="16031474"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(если проект, название проекта)</w:t>
      </w:r>
    </w:p>
    <w:p w14:paraId="0F346DB3"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p>
    <w:p w14:paraId="69613169"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Выполнил студент гр.______</w:t>
      </w:r>
    </w:p>
    <w:p w14:paraId="50B16AA0"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w:t>
      </w:r>
    </w:p>
    <w:p w14:paraId="41546207" w14:textId="77777777" w:rsidR="00B53E5E" w:rsidRPr="00B53E5E" w:rsidRDefault="00B53E5E" w:rsidP="00B53E5E">
      <w:pPr>
        <w:spacing w:after="0" w:line="240" w:lineRule="auto"/>
        <w:ind w:left="5664" w:right="567" w:firstLine="708"/>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(ФИО)</w:t>
      </w:r>
    </w:p>
    <w:p w14:paraId="5D418194" w14:textId="77777777" w:rsidR="00B53E5E" w:rsidRPr="00B53E5E" w:rsidRDefault="00B53E5E" w:rsidP="00B53E5E">
      <w:pPr>
        <w:spacing w:after="0" w:line="240" w:lineRule="auto"/>
        <w:ind w:right="567"/>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_________________________</w:t>
      </w:r>
    </w:p>
    <w:p w14:paraId="3514FF35" w14:textId="77777777" w:rsidR="00B53E5E" w:rsidRPr="00B53E5E" w:rsidRDefault="00B53E5E" w:rsidP="00B53E5E">
      <w:pPr>
        <w:spacing w:after="0" w:line="240" w:lineRule="auto"/>
        <w:ind w:right="567"/>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(подпись)</w:t>
      </w:r>
    </w:p>
    <w:p w14:paraId="018F5213" w14:textId="77777777" w:rsidR="00B53E5E" w:rsidRPr="00B53E5E" w:rsidRDefault="00B53E5E" w:rsidP="00B53E5E">
      <w:pPr>
        <w:spacing w:after="0" w:line="240" w:lineRule="auto"/>
        <w:ind w:left="-426"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     Проверил:</w:t>
      </w:r>
    </w:p>
    <w:p w14:paraId="724C50C1"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4C3029C"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(должность, ФИО руководителя ЭПП)     </w:t>
      </w:r>
    </w:p>
    <w:p w14:paraId="784801D8"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____________________________</w:t>
      </w:r>
    </w:p>
    <w:p w14:paraId="7D7BC050"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(подпись)</w:t>
      </w:r>
    </w:p>
    <w:p w14:paraId="0F8DBF37"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______________</w:t>
      </w:r>
    </w:p>
    <w:p w14:paraId="4BED6816" w14:textId="77777777" w:rsidR="00B53E5E" w:rsidRPr="00B53E5E" w:rsidRDefault="00B53E5E" w:rsidP="00B53E5E">
      <w:pPr>
        <w:spacing w:after="0" w:line="240" w:lineRule="auto"/>
        <w:ind w:right="567"/>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 (дата)</w:t>
      </w:r>
    </w:p>
    <w:p w14:paraId="6DBEFC4A" w14:textId="77777777" w:rsidR="00B53E5E" w:rsidRPr="00B53E5E" w:rsidRDefault="00B53E5E" w:rsidP="00B53E5E">
      <w:pPr>
        <w:spacing w:after="24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r w:rsidRPr="00B53E5E">
        <w:rPr>
          <w:rFonts w:ascii="Times New Roman" w:eastAsia="Times New Roman" w:hAnsi="Times New Roman" w:cs="Times New Roman"/>
          <w:sz w:val="24"/>
          <w:szCs w:val="24"/>
          <w:lang w:eastAsia="ru-RU"/>
        </w:rPr>
        <w:br/>
      </w:r>
    </w:p>
    <w:p w14:paraId="52E19D17" w14:textId="77777777" w:rsidR="00B53E5E" w:rsidRDefault="00B53E5E">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14:paraId="34545F16"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lastRenderedPageBreak/>
        <w:t>Приложение 4</w:t>
      </w:r>
    </w:p>
    <w:p w14:paraId="23D09FC4" w14:textId="77777777" w:rsidR="00B53E5E" w:rsidRPr="00B53E5E" w:rsidRDefault="00B53E5E" w:rsidP="00B53E5E">
      <w:pPr>
        <w:spacing w:after="0" w:line="240" w:lineRule="auto"/>
        <w:ind w:left="970"/>
        <w:jc w:val="right"/>
        <w:rPr>
          <w:rFonts w:ascii="Times New Roman" w:eastAsia="Times New Roman" w:hAnsi="Times New Roman" w:cs="Times New Roman"/>
          <w:sz w:val="24"/>
          <w:szCs w:val="24"/>
          <w:lang w:eastAsia="ru-RU"/>
        </w:rPr>
      </w:pPr>
      <w:r w:rsidRPr="00B53E5E">
        <w:rPr>
          <w:rFonts w:ascii="Times New Roman" w:eastAsia="Times New Roman" w:hAnsi="Times New Roman" w:cs="Times New Roman"/>
          <w:i/>
          <w:iCs/>
          <w:color w:val="000000"/>
          <w:sz w:val="24"/>
          <w:szCs w:val="24"/>
          <w:lang w:eastAsia="ru-RU"/>
        </w:rPr>
        <w:t>Оценочный лист по проекту</w:t>
      </w:r>
    </w:p>
    <w:p w14:paraId="158DF4B4"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01F15059" w14:textId="77777777" w:rsidR="00B53E5E" w:rsidRPr="00B53E5E" w:rsidRDefault="00B53E5E" w:rsidP="00B53E5E">
      <w:pPr>
        <w:spacing w:after="0" w:line="240" w:lineRule="auto"/>
        <w:ind w:left="709"/>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Федеральное государственное автономное образовательное учреждение</w:t>
      </w:r>
    </w:p>
    <w:p w14:paraId="21A4073A"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 xml:space="preserve">высшего образования «Национальный исследовательский университет </w:t>
      </w:r>
      <w:r w:rsidRPr="00B53E5E">
        <w:rPr>
          <w:rFonts w:ascii="Times New Roman" w:eastAsia="Times New Roman" w:hAnsi="Times New Roman" w:cs="Times New Roman"/>
          <w:color w:val="000000"/>
          <w:sz w:val="24"/>
          <w:szCs w:val="24"/>
          <w:lang w:eastAsia="ru-RU"/>
        </w:rPr>
        <w:br/>
        <w:t>«Высшая школа экономики»</w:t>
      </w:r>
    </w:p>
    <w:p w14:paraId="2CB60BF3"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5EF52585"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НИУ ВШЭ – Нижний Новгород</w:t>
      </w:r>
    </w:p>
    <w:p w14:paraId="7DAD3AA7"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Факультет экономики</w:t>
      </w:r>
    </w:p>
    <w:p w14:paraId="79B0029D"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70613B3E"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Оценочный лист по проекту</w:t>
      </w:r>
    </w:p>
    <w:p w14:paraId="5D2A9D40"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46DF9776"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студента(</w:t>
      </w:r>
      <w:proofErr w:type="spellStart"/>
      <w:r w:rsidRPr="00B53E5E">
        <w:rPr>
          <w:rFonts w:ascii="Times New Roman" w:eastAsia="Times New Roman" w:hAnsi="Times New Roman" w:cs="Times New Roman"/>
          <w:color w:val="000000"/>
          <w:sz w:val="24"/>
          <w:szCs w:val="24"/>
          <w:lang w:eastAsia="ru-RU"/>
        </w:rPr>
        <w:t>ки</w:t>
      </w:r>
      <w:proofErr w:type="spellEnd"/>
      <w:r w:rsidRPr="00B53E5E">
        <w:rPr>
          <w:rFonts w:ascii="Times New Roman" w:eastAsia="Times New Roman" w:hAnsi="Times New Roman" w:cs="Times New Roman"/>
          <w:color w:val="000000"/>
          <w:sz w:val="24"/>
          <w:szCs w:val="24"/>
          <w:lang w:eastAsia="ru-RU"/>
        </w:rPr>
        <w:t>) _________ _______________ группы</w:t>
      </w:r>
      <w:r>
        <w:rPr>
          <w:rFonts w:ascii="Times New Roman" w:eastAsia="Times New Roman" w:hAnsi="Times New Roman" w:cs="Times New Roman"/>
          <w:color w:val="000000"/>
          <w:sz w:val="24"/>
          <w:szCs w:val="24"/>
          <w:lang w:eastAsia="ru-RU"/>
        </w:rPr>
        <w:t xml:space="preserve">     основной профессиональной </w:t>
      </w:r>
      <w:r w:rsidRPr="00B53E5E">
        <w:rPr>
          <w:rFonts w:ascii="Times New Roman" w:eastAsia="Times New Roman" w:hAnsi="Times New Roman" w:cs="Times New Roman"/>
          <w:color w:val="000000"/>
          <w:sz w:val="24"/>
          <w:szCs w:val="24"/>
          <w:lang w:eastAsia="ru-RU"/>
        </w:rPr>
        <w:t>образовательной программы высшего образования – программы магистратуры «Экономика» направления подготовки 38.03.01 «Экономика» факультета экономики      НИУ ВШЭ - Нижний Новгород _____________________________________________________________________,</w:t>
      </w:r>
    </w:p>
    <w:p w14:paraId="0AC26356" w14:textId="77777777" w:rsidR="00B53E5E" w:rsidRPr="00B53E5E" w:rsidRDefault="00B53E5E" w:rsidP="00B53E5E">
      <w:pPr>
        <w:spacing w:after="0" w:line="240" w:lineRule="auto"/>
        <w:jc w:val="center"/>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14"/>
          <w:szCs w:val="14"/>
          <w:vertAlign w:val="superscript"/>
          <w:lang w:eastAsia="ru-RU"/>
        </w:rPr>
        <w:t>Фамилия, имя, отчество</w:t>
      </w:r>
    </w:p>
    <w:p w14:paraId="5E698912"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на тему: «______________________________________________________________________</w:t>
      </w:r>
    </w:p>
    <w:p w14:paraId="11BC6589"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______________________________________________________________________»</w:t>
      </w:r>
    </w:p>
    <w:p w14:paraId="039005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руководителя составляет ____________________________.</w:t>
      </w:r>
    </w:p>
    <w:p w14:paraId="4721539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Согласно критериям** оценки проекта, оценка за защиту проекта составляет ____________________________.</w:t>
      </w:r>
    </w:p>
    <w:p w14:paraId="6491E109"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5764"/>
        <w:gridCol w:w="3581"/>
      </w:tblGrid>
      <w:tr w:rsidR="00B53E5E" w:rsidRPr="00B53E5E" w14:paraId="5188B444" w14:textId="77777777" w:rsidTr="00B53E5E">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4B73142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Формула расчета результирующей оценки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8D8D5A4" w14:textId="526E5AFE" w:rsidR="00B53E5E" w:rsidRPr="00B53E5E" w:rsidRDefault="00B53E5E" w:rsidP="00A3319F">
            <w:pPr>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итог</w:t>
            </w:r>
            <w:proofErr w:type="spellEnd"/>
            <w:r w:rsidRPr="00B53E5E">
              <w:rPr>
                <w:rFonts w:ascii="Times New Roman" w:eastAsia="Times New Roman" w:hAnsi="Times New Roman" w:cs="Times New Roman"/>
                <w:color w:val="000000"/>
                <w:sz w:val="24"/>
                <w:szCs w:val="24"/>
                <w:lang w:eastAsia="ru-RU"/>
              </w:rPr>
              <w:t>=</w:t>
            </w:r>
            <w:r w:rsidR="006312E7">
              <w:rPr>
                <w:rFonts w:ascii="Times New Roman" w:eastAsia="Times New Roman" w:hAnsi="Times New Roman" w:cs="Times New Roman"/>
                <w:color w:val="000000"/>
                <w:sz w:val="24"/>
                <w:szCs w:val="24"/>
                <w:lang w:eastAsia="ru-RU"/>
              </w:rPr>
              <w:t>0,6</w:t>
            </w:r>
            <w:r w:rsidRPr="00B53E5E">
              <w:rPr>
                <w:rFonts w:ascii="Times New Roman" w:eastAsia="Times New Roman" w:hAnsi="Times New Roman" w:cs="Times New Roman"/>
                <w:color w:val="000000"/>
                <w:sz w:val="24"/>
                <w:szCs w:val="24"/>
                <w:lang w:eastAsia="ru-RU"/>
              </w:rPr>
              <w:t>*О</w:t>
            </w:r>
            <w:r w:rsidRPr="00B53E5E">
              <w:rPr>
                <w:rFonts w:ascii="Times New Roman" w:eastAsia="Times New Roman" w:hAnsi="Times New Roman" w:cs="Times New Roman"/>
                <w:color w:val="000000"/>
                <w:sz w:val="24"/>
                <w:szCs w:val="24"/>
                <w:vertAlign w:val="subscript"/>
                <w:lang w:eastAsia="ru-RU"/>
              </w:rPr>
              <w:t>руководителя</w:t>
            </w:r>
            <w:r w:rsidRPr="00B53E5E">
              <w:rPr>
                <w:rFonts w:ascii="Times New Roman" w:eastAsia="Times New Roman" w:hAnsi="Times New Roman" w:cs="Times New Roman"/>
                <w:color w:val="000000"/>
                <w:sz w:val="24"/>
                <w:szCs w:val="24"/>
                <w:lang w:eastAsia="ru-RU"/>
              </w:rPr>
              <w:t>+0,</w:t>
            </w:r>
            <w:r w:rsidR="006312E7">
              <w:rPr>
                <w:rFonts w:ascii="Times New Roman" w:eastAsia="Times New Roman" w:hAnsi="Times New Roman" w:cs="Times New Roman"/>
                <w:color w:val="000000"/>
                <w:sz w:val="24"/>
                <w:szCs w:val="24"/>
                <w:lang w:eastAsia="ru-RU"/>
              </w:rPr>
              <w:t>4</w:t>
            </w:r>
            <w:r w:rsidRPr="00B53E5E">
              <w:rPr>
                <w:rFonts w:ascii="Times New Roman" w:eastAsia="Times New Roman" w:hAnsi="Times New Roman" w:cs="Times New Roman"/>
                <w:color w:val="000000"/>
                <w:sz w:val="24"/>
                <w:szCs w:val="24"/>
                <w:lang w:eastAsia="ru-RU"/>
              </w:rPr>
              <w:t>*</w:t>
            </w:r>
            <w:proofErr w:type="spellStart"/>
            <w:r w:rsidRPr="00B53E5E">
              <w:rPr>
                <w:rFonts w:ascii="Times New Roman" w:eastAsia="Times New Roman" w:hAnsi="Times New Roman" w:cs="Times New Roman"/>
                <w:color w:val="000000"/>
                <w:sz w:val="24"/>
                <w:szCs w:val="24"/>
                <w:lang w:eastAsia="ru-RU"/>
              </w:rPr>
              <w:t>О</w:t>
            </w:r>
            <w:r w:rsidR="00A3319F" w:rsidRPr="00A3319F">
              <w:rPr>
                <w:rFonts w:ascii="Times New Roman" w:eastAsia="Times New Roman" w:hAnsi="Times New Roman" w:cs="Times New Roman"/>
                <w:color w:val="000000"/>
                <w:sz w:val="24"/>
                <w:szCs w:val="24"/>
                <w:vertAlign w:val="subscript"/>
                <w:lang w:eastAsia="ru-RU"/>
              </w:rPr>
              <w:t>защита</w:t>
            </w:r>
            <w:proofErr w:type="spellEnd"/>
          </w:p>
        </w:tc>
      </w:tr>
      <w:tr w:rsidR="00B53E5E" w:rsidRPr="00B53E5E" w14:paraId="764484EC" w14:textId="77777777" w:rsidTr="00B53E5E">
        <w:trPr>
          <w:trHeight w:val="587"/>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4787DA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Результирующая оценка за проект</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D7A420C"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r w:rsidR="00B53E5E" w:rsidRPr="00B53E5E" w14:paraId="0038EA89" w14:textId="77777777" w:rsidTr="00B53E5E">
        <w:trPr>
          <w:trHeight w:val="695"/>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3DAC4546"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r w:rsidRPr="00B53E5E">
              <w:rPr>
                <w:rFonts w:ascii="Times New Roman" w:eastAsia="Times New Roman" w:hAnsi="Times New Roman" w:cs="Times New Roman"/>
                <w:b/>
                <w:bCs/>
                <w:color w:val="000000"/>
                <w:sz w:val="24"/>
                <w:szCs w:val="24"/>
                <w:lang w:eastAsia="ru-RU"/>
              </w:rPr>
              <w:t>Количество зачтенных кредитов (зачетных единиц) за проект </w:t>
            </w:r>
          </w:p>
        </w:tc>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14EA6BD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c>
      </w:tr>
    </w:tbl>
    <w:p w14:paraId="228A36CE"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3590"/>
        <w:gridCol w:w="5070"/>
      </w:tblGrid>
      <w:tr w:rsidR="00B53E5E" w:rsidRPr="00B53E5E" w14:paraId="241BBB3A" w14:textId="77777777" w:rsidTr="00B53E5E">
        <w:trPr>
          <w:trHeight w:val="895"/>
        </w:trPr>
        <w:tc>
          <w:tcPr>
            <w:tcW w:w="0" w:type="auto"/>
            <w:tcMar>
              <w:top w:w="0" w:type="dxa"/>
              <w:left w:w="115" w:type="dxa"/>
              <w:bottom w:w="0" w:type="dxa"/>
              <w:right w:w="115" w:type="dxa"/>
            </w:tcMar>
            <w:hideMark/>
          </w:tcPr>
          <w:p w14:paraId="2B6536A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Руководитель</w:t>
            </w:r>
          </w:p>
          <w:p w14:paraId="64EFA22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w:t>
            </w:r>
          </w:p>
          <w:p w14:paraId="582B9B90"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(должность, научная степень)</w:t>
            </w:r>
          </w:p>
        </w:tc>
        <w:tc>
          <w:tcPr>
            <w:tcW w:w="0" w:type="auto"/>
            <w:tcMar>
              <w:top w:w="0" w:type="dxa"/>
              <w:left w:w="115" w:type="dxa"/>
              <w:bottom w:w="0" w:type="dxa"/>
              <w:right w:w="115" w:type="dxa"/>
            </w:tcMar>
            <w:hideMark/>
          </w:tcPr>
          <w:p w14:paraId="1BFBB968" w14:textId="77777777" w:rsidR="00B53E5E" w:rsidRPr="00B53E5E" w:rsidRDefault="00B53E5E" w:rsidP="00B53E5E">
            <w:pPr>
              <w:spacing w:after="0" w:line="240" w:lineRule="auto"/>
              <w:rPr>
                <w:rFonts w:ascii="Times New Roman" w:eastAsia="Times New Roman" w:hAnsi="Times New Roman" w:cs="Times New Roman"/>
                <w:sz w:val="24"/>
                <w:szCs w:val="24"/>
                <w:lang w:eastAsia="ru-RU"/>
              </w:rPr>
            </w:pPr>
          </w:p>
          <w:p w14:paraId="2304994F"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____________________(___________________)</w:t>
            </w:r>
          </w:p>
          <w:p w14:paraId="027A2CF7" w14:textId="77777777" w:rsidR="00B53E5E" w:rsidRPr="00B53E5E" w:rsidRDefault="00B53E5E" w:rsidP="00B53E5E">
            <w:pPr>
              <w:spacing w:after="0" w:line="240" w:lineRule="auto"/>
              <w:jc w:val="both"/>
              <w:rPr>
                <w:rFonts w:ascii="Times New Roman" w:eastAsia="Times New Roman" w:hAnsi="Times New Roman" w:cs="Times New Roman"/>
                <w:sz w:val="24"/>
                <w:szCs w:val="24"/>
                <w:lang w:eastAsia="ru-RU"/>
              </w:rPr>
            </w:pPr>
            <w:r w:rsidRPr="00B53E5E">
              <w:rPr>
                <w:rFonts w:ascii="Times New Roman" w:eastAsia="Times New Roman" w:hAnsi="Times New Roman" w:cs="Times New Roman"/>
                <w:color w:val="000000"/>
                <w:sz w:val="24"/>
                <w:szCs w:val="24"/>
                <w:lang w:eastAsia="ru-RU"/>
              </w:rPr>
              <w:t>(подпись руководителя и её расшифровка)</w:t>
            </w:r>
          </w:p>
        </w:tc>
      </w:tr>
    </w:tbl>
    <w:p w14:paraId="4DA44B12" w14:textId="77777777" w:rsidR="006312E7" w:rsidRDefault="006312E7" w:rsidP="006312E7">
      <w:pPr>
        <w:pStyle w:val="a4"/>
        <w:spacing w:before="67"/>
      </w:pPr>
      <w:r>
        <w:t>*</w:t>
      </w:r>
      <w:r>
        <w:rPr>
          <w:spacing w:val="-3"/>
        </w:rPr>
        <w:t xml:space="preserve"> </w:t>
      </w:r>
      <w:r>
        <w:t>Критерии</w:t>
      </w:r>
      <w:r>
        <w:rPr>
          <w:spacing w:val="-2"/>
        </w:rPr>
        <w:t xml:space="preserve"> </w:t>
      </w:r>
      <w:r>
        <w:t>оценки,</w:t>
      </w:r>
      <w:r>
        <w:rPr>
          <w:spacing w:val="-2"/>
        </w:rPr>
        <w:t xml:space="preserve"> </w:t>
      </w:r>
      <w:r>
        <w:t>выставляемой</w:t>
      </w:r>
      <w:r>
        <w:rPr>
          <w:spacing w:val="-2"/>
        </w:rPr>
        <w:t xml:space="preserve"> </w:t>
      </w:r>
      <w:r>
        <w:t>за</w:t>
      </w:r>
      <w:r>
        <w:rPr>
          <w:spacing w:val="-3"/>
        </w:rPr>
        <w:t xml:space="preserve"> </w:t>
      </w:r>
      <w:r>
        <w:t>проект</w:t>
      </w:r>
      <w:r>
        <w:rPr>
          <w:spacing w:val="-3"/>
        </w:rPr>
        <w:t xml:space="preserve"> </w:t>
      </w:r>
      <w:r>
        <w:t>руководителем:</w:t>
      </w:r>
    </w:p>
    <w:p w14:paraId="32E0D725" w14:textId="77777777" w:rsidR="006312E7" w:rsidRDefault="006312E7" w:rsidP="006312E7">
      <w:pPr>
        <w:pStyle w:val="a6"/>
        <w:numPr>
          <w:ilvl w:val="0"/>
          <w:numId w:val="26"/>
        </w:numPr>
        <w:tabs>
          <w:tab w:val="left" w:pos="2121"/>
          <w:tab w:val="left" w:pos="2122"/>
        </w:tabs>
        <w:ind w:left="2122"/>
        <w:jc w:val="left"/>
        <w:rPr>
          <w:sz w:val="24"/>
        </w:rPr>
      </w:pPr>
      <w:bookmarkStart w:id="3" w:name="_Hlk109747814"/>
      <w:r>
        <w:rPr>
          <w:sz w:val="24"/>
        </w:rPr>
        <w:t>достигнутые</w:t>
      </w:r>
      <w:r>
        <w:rPr>
          <w:spacing w:val="-3"/>
          <w:sz w:val="24"/>
        </w:rPr>
        <w:t xml:space="preserve"> </w:t>
      </w:r>
      <w:r>
        <w:rPr>
          <w:sz w:val="24"/>
        </w:rPr>
        <w:t>результаты</w:t>
      </w:r>
      <w:r>
        <w:rPr>
          <w:spacing w:val="-2"/>
          <w:sz w:val="24"/>
        </w:rPr>
        <w:t xml:space="preserve"> </w:t>
      </w:r>
      <w:r>
        <w:rPr>
          <w:sz w:val="24"/>
        </w:rPr>
        <w:t>и</w:t>
      </w:r>
      <w:r>
        <w:rPr>
          <w:spacing w:val="-2"/>
          <w:sz w:val="24"/>
        </w:rPr>
        <w:t xml:space="preserve"> </w:t>
      </w:r>
      <w:r>
        <w:rPr>
          <w:sz w:val="24"/>
        </w:rPr>
        <w:t>их</w:t>
      </w:r>
      <w:r>
        <w:rPr>
          <w:spacing w:val="-2"/>
          <w:sz w:val="24"/>
        </w:rPr>
        <w:t xml:space="preserve"> </w:t>
      </w:r>
      <w:r>
        <w:rPr>
          <w:sz w:val="24"/>
        </w:rPr>
        <w:t>сопоставления</w:t>
      </w:r>
      <w:r>
        <w:rPr>
          <w:spacing w:val="-2"/>
          <w:sz w:val="24"/>
        </w:rPr>
        <w:t xml:space="preserve"> </w:t>
      </w:r>
      <w:r>
        <w:rPr>
          <w:sz w:val="24"/>
        </w:rPr>
        <w:t>целям</w:t>
      </w:r>
      <w:r>
        <w:rPr>
          <w:spacing w:val="-3"/>
          <w:sz w:val="24"/>
        </w:rPr>
        <w:t xml:space="preserve"> </w:t>
      </w:r>
      <w:r>
        <w:rPr>
          <w:sz w:val="24"/>
        </w:rPr>
        <w:t>проекта;</w:t>
      </w:r>
    </w:p>
    <w:p w14:paraId="76AA659A" w14:textId="77777777" w:rsidR="006312E7" w:rsidRDefault="006312E7" w:rsidP="006312E7">
      <w:pPr>
        <w:pStyle w:val="a6"/>
        <w:numPr>
          <w:ilvl w:val="0"/>
          <w:numId w:val="26"/>
        </w:numPr>
        <w:tabs>
          <w:tab w:val="left" w:pos="2121"/>
          <w:tab w:val="left" w:pos="2122"/>
        </w:tabs>
        <w:ind w:left="2122"/>
        <w:jc w:val="left"/>
        <w:rPr>
          <w:sz w:val="24"/>
        </w:rPr>
      </w:pPr>
      <w:r>
        <w:rPr>
          <w:sz w:val="24"/>
        </w:rPr>
        <w:t>индивидуальный</w:t>
      </w:r>
      <w:r>
        <w:rPr>
          <w:spacing w:val="-3"/>
          <w:sz w:val="24"/>
        </w:rPr>
        <w:t xml:space="preserve"> </w:t>
      </w:r>
      <w:r>
        <w:rPr>
          <w:sz w:val="24"/>
        </w:rPr>
        <w:t>вклад</w:t>
      </w:r>
      <w:r>
        <w:rPr>
          <w:spacing w:val="-6"/>
          <w:sz w:val="24"/>
        </w:rPr>
        <w:t xml:space="preserve"> </w:t>
      </w:r>
      <w:r>
        <w:rPr>
          <w:sz w:val="24"/>
        </w:rPr>
        <w:t>участника</w:t>
      </w:r>
      <w:r>
        <w:rPr>
          <w:spacing w:val="-3"/>
          <w:sz w:val="24"/>
        </w:rPr>
        <w:t xml:space="preserve"> </w:t>
      </w:r>
      <w:r>
        <w:rPr>
          <w:sz w:val="24"/>
        </w:rPr>
        <w:t>в</w:t>
      </w:r>
      <w:r>
        <w:rPr>
          <w:spacing w:val="-4"/>
          <w:sz w:val="24"/>
        </w:rPr>
        <w:t xml:space="preserve"> </w:t>
      </w:r>
      <w:r>
        <w:rPr>
          <w:sz w:val="24"/>
        </w:rPr>
        <w:t>групповую</w:t>
      </w:r>
      <w:r>
        <w:rPr>
          <w:spacing w:val="-1"/>
          <w:sz w:val="24"/>
        </w:rPr>
        <w:t xml:space="preserve"> </w:t>
      </w:r>
      <w:r>
        <w:rPr>
          <w:sz w:val="24"/>
        </w:rPr>
        <w:t>работу;</w:t>
      </w:r>
    </w:p>
    <w:p w14:paraId="0208C9DF" w14:textId="77777777" w:rsidR="006312E7" w:rsidRDefault="006312E7" w:rsidP="006312E7">
      <w:pPr>
        <w:pStyle w:val="a6"/>
        <w:numPr>
          <w:ilvl w:val="0"/>
          <w:numId w:val="26"/>
        </w:numPr>
        <w:tabs>
          <w:tab w:val="left" w:pos="2121"/>
          <w:tab w:val="left" w:pos="2122"/>
        </w:tabs>
        <w:spacing w:before="1"/>
        <w:ind w:left="2122"/>
        <w:jc w:val="left"/>
        <w:rPr>
          <w:sz w:val="24"/>
        </w:rPr>
      </w:pPr>
      <w:r>
        <w:rPr>
          <w:sz w:val="24"/>
        </w:rPr>
        <w:t>соответствие</w:t>
      </w:r>
      <w:r>
        <w:rPr>
          <w:spacing w:val="-3"/>
          <w:sz w:val="24"/>
        </w:rPr>
        <w:t xml:space="preserve"> </w:t>
      </w:r>
      <w:r>
        <w:rPr>
          <w:sz w:val="24"/>
        </w:rPr>
        <w:t>оформления</w:t>
      </w:r>
      <w:r>
        <w:rPr>
          <w:spacing w:val="-2"/>
          <w:sz w:val="24"/>
        </w:rPr>
        <w:t xml:space="preserve"> </w:t>
      </w:r>
      <w:r>
        <w:rPr>
          <w:sz w:val="24"/>
        </w:rPr>
        <w:t>работы</w:t>
      </w:r>
      <w:r>
        <w:rPr>
          <w:spacing w:val="-1"/>
          <w:sz w:val="24"/>
        </w:rPr>
        <w:t xml:space="preserve"> </w:t>
      </w:r>
      <w:r>
        <w:rPr>
          <w:sz w:val="24"/>
        </w:rPr>
        <w:t>техническим</w:t>
      </w:r>
      <w:r>
        <w:rPr>
          <w:spacing w:val="-6"/>
          <w:sz w:val="24"/>
        </w:rPr>
        <w:t xml:space="preserve"> </w:t>
      </w:r>
      <w:r>
        <w:rPr>
          <w:sz w:val="24"/>
        </w:rPr>
        <w:t>требованиям;</w:t>
      </w:r>
    </w:p>
    <w:p w14:paraId="26352C7B" w14:textId="77777777" w:rsidR="006312E7" w:rsidRDefault="006312E7" w:rsidP="006312E7">
      <w:pPr>
        <w:pStyle w:val="a6"/>
        <w:numPr>
          <w:ilvl w:val="0"/>
          <w:numId w:val="26"/>
        </w:numPr>
        <w:tabs>
          <w:tab w:val="left" w:pos="2121"/>
          <w:tab w:val="left" w:pos="2122"/>
          <w:tab w:val="left" w:pos="4381"/>
          <w:tab w:val="left" w:pos="5439"/>
          <w:tab w:val="left" w:pos="5890"/>
          <w:tab w:val="left" w:pos="7504"/>
          <w:tab w:val="left" w:pos="7941"/>
          <w:tab w:val="left" w:pos="8732"/>
        </w:tabs>
        <w:ind w:right="816" w:firstLine="707"/>
        <w:jc w:val="left"/>
        <w:rPr>
          <w:sz w:val="24"/>
        </w:rPr>
      </w:pPr>
      <w:r>
        <w:rPr>
          <w:sz w:val="24"/>
        </w:rPr>
        <w:t>самостоятельность</w:t>
      </w:r>
      <w:r>
        <w:rPr>
          <w:sz w:val="24"/>
        </w:rPr>
        <w:tab/>
        <w:t>работы</w:t>
      </w:r>
      <w:r>
        <w:rPr>
          <w:sz w:val="24"/>
        </w:rPr>
        <w:tab/>
        <w:t>и</w:t>
      </w:r>
      <w:r>
        <w:rPr>
          <w:sz w:val="24"/>
        </w:rPr>
        <w:tab/>
        <w:t>проявленная</w:t>
      </w:r>
      <w:r>
        <w:rPr>
          <w:sz w:val="24"/>
        </w:rPr>
        <w:tab/>
        <w:t>в</w:t>
      </w:r>
      <w:r>
        <w:rPr>
          <w:sz w:val="24"/>
        </w:rPr>
        <w:tab/>
        <w:t>ходе</w:t>
      </w:r>
      <w:r>
        <w:rPr>
          <w:sz w:val="24"/>
        </w:rPr>
        <w:tab/>
      </w:r>
      <w:r>
        <w:rPr>
          <w:spacing w:val="-1"/>
          <w:sz w:val="24"/>
        </w:rPr>
        <w:t>работы</w:t>
      </w:r>
      <w:r>
        <w:rPr>
          <w:spacing w:val="-57"/>
          <w:sz w:val="24"/>
        </w:rPr>
        <w:t xml:space="preserve"> </w:t>
      </w:r>
      <w:r>
        <w:rPr>
          <w:sz w:val="24"/>
        </w:rPr>
        <w:t>инициативность студента;</w:t>
      </w:r>
    </w:p>
    <w:p w14:paraId="60F83490" w14:textId="77777777" w:rsidR="006312E7" w:rsidRDefault="006312E7" w:rsidP="006312E7">
      <w:pPr>
        <w:pStyle w:val="a6"/>
        <w:numPr>
          <w:ilvl w:val="0"/>
          <w:numId w:val="26"/>
        </w:numPr>
        <w:tabs>
          <w:tab w:val="left" w:pos="2121"/>
          <w:tab w:val="left" w:pos="2122"/>
        </w:tabs>
        <w:ind w:right="815" w:firstLine="707"/>
        <w:jc w:val="left"/>
        <w:rPr>
          <w:sz w:val="24"/>
        </w:rPr>
      </w:pPr>
      <w:r>
        <w:rPr>
          <w:sz w:val="24"/>
        </w:rPr>
        <w:t>характер</w:t>
      </w:r>
      <w:r>
        <w:rPr>
          <w:spacing w:val="8"/>
          <w:sz w:val="24"/>
        </w:rPr>
        <w:t xml:space="preserve"> </w:t>
      </w:r>
      <w:r>
        <w:rPr>
          <w:sz w:val="24"/>
        </w:rPr>
        <w:t>работы</w:t>
      </w:r>
      <w:r>
        <w:rPr>
          <w:spacing w:val="9"/>
          <w:sz w:val="24"/>
        </w:rPr>
        <w:t xml:space="preserve"> </w:t>
      </w:r>
      <w:r>
        <w:rPr>
          <w:sz w:val="24"/>
        </w:rPr>
        <w:t>студента</w:t>
      </w:r>
      <w:r>
        <w:rPr>
          <w:spacing w:val="9"/>
          <w:sz w:val="24"/>
        </w:rPr>
        <w:t xml:space="preserve"> </w:t>
      </w:r>
      <w:r>
        <w:rPr>
          <w:sz w:val="24"/>
        </w:rPr>
        <w:t>с</w:t>
      </w:r>
      <w:r>
        <w:rPr>
          <w:spacing w:val="8"/>
          <w:sz w:val="24"/>
        </w:rPr>
        <w:t xml:space="preserve"> </w:t>
      </w:r>
      <w:r>
        <w:rPr>
          <w:sz w:val="24"/>
        </w:rPr>
        <w:t>руководителем</w:t>
      </w:r>
      <w:r>
        <w:rPr>
          <w:spacing w:val="12"/>
          <w:sz w:val="24"/>
        </w:rPr>
        <w:t xml:space="preserve"> </w:t>
      </w:r>
      <w:r>
        <w:rPr>
          <w:sz w:val="24"/>
        </w:rPr>
        <w:t>-</w:t>
      </w:r>
      <w:r>
        <w:rPr>
          <w:spacing w:val="9"/>
          <w:sz w:val="24"/>
        </w:rPr>
        <w:t xml:space="preserve"> </w:t>
      </w:r>
      <w:r>
        <w:rPr>
          <w:sz w:val="24"/>
        </w:rPr>
        <w:t>в</w:t>
      </w:r>
      <w:r>
        <w:rPr>
          <w:spacing w:val="9"/>
          <w:sz w:val="24"/>
        </w:rPr>
        <w:t xml:space="preserve"> </w:t>
      </w:r>
      <w:r>
        <w:rPr>
          <w:sz w:val="24"/>
        </w:rPr>
        <w:t>частности</w:t>
      </w:r>
      <w:r>
        <w:rPr>
          <w:spacing w:val="11"/>
          <w:sz w:val="24"/>
        </w:rPr>
        <w:t xml:space="preserve"> </w:t>
      </w:r>
      <w:r>
        <w:rPr>
          <w:sz w:val="24"/>
        </w:rPr>
        <w:t>регулярность</w:t>
      </w:r>
      <w:r>
        <w:rPr>
          <w:spacing w:val="-57"/>
          <w:sz w:val="24"/>
        </w:rPr>
        <w:t xml:space="preserve"> </w:t>
      </w:r>
      <w:r>
        <w:rPr>
          <w:sz w:val="24"/>
        </w:rPr>
        <w:t>контактов</w:t>
      </w:r>
      <w:r>
        <w:rPr>
          <w:spacing w:val="-1"/>
          <w:sz w:val="24"/>
        </w:rPr>
        <w:t xml:space="preserve"> </w:t>
      </w:r>
      <w:r>
        <w:rPr>
          <w:sz w:val="24"/>
        </w:rPr>
        <w:t>с</w:t>
      </w:r>
      <w:r>
        <w:rPr>
          <w:spacing w:val="-1"/>
          <w:sz w:val="24"/>
        </w:rPr>
        <w:t xml:space="preserve"> </w:t>
      </w:r>
      <w:r>
        <w:rPr>
          <w:sz w:val="24"/>
        </w:rPr>
        <w:t>ним;</w:t>
      </w:r>
    </w:p>
    <w:p w14:paraId="2D056CE7" w14:textId="77777777" w:rsidR="006312E7" w:rsidRDefault="006312E7" w:rsidP="006312E7">
      <w:pPr>
        <w:pStyle w:val="a6"/>
        <w:numPr>
          <w:ilvl w:val="0"/>
          <w:numId w:val="26"/>
        </w:numPr>
        <w:tabs>
          <w:tab w:val="left" w:pos="2121"/>
          <w:tab w:val="left" w:pos="2122"/>
        </w:tabs>
        <w:ind w:left="2122"/>
        <w:jc w:val="left"/>
        <w:rPr>
          <w:sz w:val="24"/>
        </w:rPr>
      </w:pPr>
      <w:r>
        <w:rPr>
          <w:sz w:val="24"/>
        </w:rPr>
        <w:t>соблюдение</w:t>
      </w:r>
      <w:r>
        <w:rPr>
          <w:spacing w:val="-2"/>
          <w:sz w:val="24"/>
        </w:rPr>
        <w:t xml:space="preserve"> </w:t>
      </w:r>
      <w:r>
        <w:rPr>
          <w:sz w:val="24"/>
        </w:rPr>
        <w:t>графика</w:t>
      </w:r>
      <w:r>
        <w:rPr>
          <w:spacing w:val="-2"/>
          <w:sz w:val="24"/>
        </w:rPr>
        <w:t xml:space="preserve"> </w:t>
      </w:r>
      <w:r>
        <w:rPr>
          <w:sz w:val="24"/>
        </w:rPr>
        <w:t>выполнения</w:t>
      </w:r>
      <w:r>
        <w:rPr>
          <w:spacing w:val="-4"/>
          <w:sz w:val="24"/>
        </w:rPr>
        <w:t xml:space="preserve"> </w:t>
      </w:r>
      <w:r>
        <w:rPr>
          <w:sz w:val="24"/>
        </w:rPr>
        <w:t>проекта.</w:t>
      </w:r>
    </w:p>
    <w:bookmarkEnd w:id="3"/>
    <w:p w14:paraId="442FA5AC" w14:textId="77777777" w:rsidR="006312E7" w:rsidRDefault="006312E7" w:rsidP="006312E7">
      <w:pPr>
        <w:pStyle w:val="a4"/>
      </w:pPr>
      <w:r>
        <w:t>**</w:t>
      </w:r>
      <w:r>
        <w:rPr>
          <w:spacing w:val="-2"/>
        </w:rPr>
        <w:t xml:space="preserve"> </w:t>
      </w:r>
      <w:r>
        <w:t>Критерии</w:t>
      </w:r>
      <w:r>
        <w:rPr>
          <w:spacing w:val="-1"/>
        </w:rPr>
        <w:t xml:space="preserve"> </w:t>
      </w:r>
      <w:r>
        <w:t>оценки</w:t>
      </w:r>
      <w:r>
        <w:rPr>
          <w:spacing w:val="-3"/>
        </w:rPr>
        <w:t xml:space="preserve"> </w:t>
      </w:r>
      <w:r>
        <w:t>за</w:t>
      </w:r>
      <w:r>
        <w:rPr>
          <w:spacing w:val="-2"/>
        </w:rPr>
        <w:t xml:space="preserve"> </w:t>
      </w:r>
      <w:r>
        <w:t>защиту:</w:t>
      </w:r>
    </w:p>
    <w:p w14:paraId="72F38375" w14:textId="77777777" w:rsidR="006312E7" w:rsidRDefault="006312E7" w:rsidP="006312E7">
      <w:pPr>
        <w:pStyle w:val="a6"/>
        <w:numPr>
          <w:ilvl w:val="0"/>
          <w:numId w:val="26"/>
        </w:numPr>
        <w:tabs>
          <w:tab w:val="left" w:pos="2121"/>
          <w:tab w:val="left" w:pos="2122"/>
        </w:tabs>
        <w:ind w:left="2122"/>
        <w:jc w:val="left"/>
        <w:rPr>
          <w:sz w:val="24"/>
        </w:rPr>
      </w:pPr>
      <w:bookmarkStart w:id="4" w:name="_Hlk109747828"/>
      <w:r>
        <w:rPr>
          <w:sz w:val="24"/>
        </w:rPr>
        <w:t xml:space="preserve">обоснование актуальности работы, </w:t>
      </w:r>
    </w:p>
    <w:p w14:paraId="030726C1" w14:textId="77777777" w:rsidR="006312E7" w:rsidRPr="00AE12C0" w:rsidRDefault="006312E7" w:rsidP="006312E7">
      <w:pPr>
        <w:pStyle w:val="a6"/>
        <w:numPr>
          <w:ilvl w:val="0"/>
          <w:numId w:val="26"/>
        </w:numPr>
        <w:tabs>
          <w:tab w:val="left" w:pos="2121"/>
          <w:tab w:val="left" w:pos="2122"/>
        </w:tabs>
        <w:ind w:left="2122"/>
        <w:jc w:val="left"/>
        <w:rPr>
          <w:color w:val="000000"/>
          <w:sz w:val="24"/>
          <w:szCs w:val="24"/>
          <w:lang w:eastAsia="ru-RU"/>
        </w:rPr>
      </w:pPr>
      <w:r w:rsidRPr="001B6A53">
        <w:rPr>
          <w:sz w:val="24"/>
        </w:rPr>
        <w:t>повествование</w:t>
      </w:r>
      <w:r w:rsidRPr="00AE12C0">
        <w:rPr>
          <w:color w:val="000000"/>
          <w:sz w:val="24"/>
          <w:szCs w:val="24"/>
          <w:lang w:eastAsia="ru-RU"/>
        </w:rPr>
        <w:t> грамотно структурировано</w:t>
      </w:r>
      <w:r w:rsidRPr="001B6A53">
        <w:rPr>
          <w:color w:val="000000"/>
          <w:sz w:val="24"/>
          <w:szCs w:val="24"/>
          <w:lang w:eastAsia="ru-RU"/>
        </w:rPr>
        <w:t xml:space="preserve"> </w:t>
      </w:r>
      <w:r w:rsidRPr="00AE12C0">
        <w:rPr>
          <w:color w:val="000000"/>
          <w:sz w:val="24"/>
          <w:szCs w:val="24"/>
          <w:lang w:eastAsia="ru-RU"/>
        </w:rPr>
        <w:t>и даёт полное представление о проделанной работе,</w:t>
      </w:r>
    </w:p>
    <w:p w14:paraId="44666858" w14:textId="77777777" w:rsidR="006312E7" w:rsidRDefault="006312E7" w:rsidP="006312E7">
      <w:pPr>
        <w:pStyle w:val="a6"/>
        <w:numPr>
          <w:ilvl w:val="0"/>
          <w:numId w:val="26"/>
        </w:numPr>
        <w:tabs>
          <w:tab w:val="left" w:pos="2121"/>
          <w:tab w:val="left" w:pos="2122"/>
        </w:tabs>
        <w:ind w:left="2122"/>
        <w:jc w:val="left"/>
        <w:rPr>
          <w:sz w:val="24"/>
        </w:rPr>
      </w:pPr>
      <w:r>
        <w:rPr>
          <w:sz w:val="24"/>
        </w:rPr>
        <w:t>качество</w:t>
      </w:r>
      <w:r>
        <w:rPr>
          <w:spacing w:val="-2"/>
          <w:sz w:val="24"/>
        </w:rPr>
        <w:t xml:space="preserve"> </w:t>
      </w:r>
      <w:r>
        <w:rPr>
          <w:sz w:val="24"/>
        </w:rPr>
        <w:t>представленной</w:t>
      </w:r>
      <w:r>
        <w:rPr>
          <w:spacing w:val="-2"/>
          <w:sz w:val="24"/>
        </w:rPr>
        <w:t xml:space="preserve"> </w:t>
      </w:r>
      <w:r>
        <w:rPr>
          <w:sz w:val="24"/>
        </w:rPr>
        <w:t>защиты,</w:t>
      </w:r>
    </w:p>
    <w:p w14:paraId="27BDD496" w14:textId="77777777" w:rsidR="006312E7" w:rsidRDefault="006312E7" w:rsidP="006312E7">
      <w:pPr>
        <w:pStyle w:val="a6"/>
        <w:numPr>
          <w:ilvl w:val="0"/>
          <w:numId w:val="26"/>
        </w:numPr>
        <w:tabs>
          <w:tab w:val="left" w:pos="2121"/>
          <w:tab w:val="left" w:pos="2122"/>
        </w:tabs>
        <w:ind w:left="2122"/>
        <w:jc w:val="left"/>
        <w:rPr>
          <w:sz w:val="24"/>
        </w:rPr>
      </w:pPr>
      <w:r>
        <w:rPr>
          <w:sz w:val="24"/>
        </w:rPr>
        <w:t>релевантность</w:t>
      </w:r>
      <w:r>
        <w:rPr>
          <w:spacing w:val="-4"/>
          <w:sz w:val="24"/>
        </w:rPr>
        <w:t xml:space="preserve"> </w:t>
      </w:r>
      <w:r>
        <w:rPr>
          <w:sz w:val="24"/>
        </w:rPr>
        <w:t>выполненного</w:t>
      </w:r>
      <w:r>
        <w:rPr>
          <w:spacing w:val="-4"/>
          <w:sz w:val="24"/>
        </w:rPr>
        <w:t xml:space="preserve"> </w:t>
      </w:r>
      <w:r>
        <w:rPr>
          <w:sz w:val="24"/>
        </w:rPr>
        <w:t>доклада,</w:t>
      </w:r>
    </w:p>
    <w:p w14:paraId="38913617" w14:textId="77777777" w:rsidR="006312E7" w:rsidRDefault="006312E7" w:rsidP="006312E7">
      <w:pPr>
        <w:pStyle w:val="a6"/>
        <w:numPr>
          <w:ilvl w:val="0"/>
          <w:numId w:val="26"/>
        </w:numPr>
        <w:tabs>
          <w:tab w:val="left" w:pos="2121"/>
          <w:tab w:val="left" w:pos="2122"/>
        </w:tabs>
        <w:ind w:left="2122"/>
        <w:jc w:val="left"/>
        <w:rPr>
          <w:sz w:val="24"/>
        </w:rPr>
      </w:pPr>
      <w:r>
        <w:rPr>
          <w:sz w:val="24"/>
        </w:rPr>
        <w:t>уровень</w:t>
      </w:r>
      <w:r>
        <w:rPr>
          <w:spacing w:val="-2"/>
          <w:sz w:val="24"/>
        </w:rPr>
        <w:t xml:space="preserve"> </w:t>
      </w:r>
      <w:r>
        <w:rPr>
          <w:sz w:val="24"/>
        </w:rPr>
        <w:t>ответов</w:t>
      </w:r>
      <w:r>
        <w:rPr>
          <w:spacing w:val="-1"/>
          <w:sz w:val="24"/>
        </w:rPr>
        <w:t xml:space="preserve"> </w:t>
      </w:r>
      <w:r>
        <w:rPr>
          <w:sz w:val="24"/>
        </w:rPr>
        <w:t>на</w:t>
      </w:r>
      <w:r>
        <w:rPr>
          <w:spacing w:val="-2"/>
          <w:sz w:val="24"/>
        </w:rPr>
        <w:t xml:space="preserve"> </w:t>
      </w:r>
      <w:r>
        <w:rPr>
          <w:sz w:val="24"/>
        </w:rPr>
        <w:t>вопросы,</w:t>
      </w:r>
      <w:r>
        <w:rPr>
          <w:spacing w:val="-1"/>
          <w:sz w:val="24"/>
        </w:rPr>
        <w:t xml:space="preserve"> </w:t>
      </w:r>
      <w:r>
        <w:rPr>
          <w:sz w:val="24"/>
        </w:rPr>
        <w:t>заданных</w:t>
      </w:r>
      <w:r>
        <w:rPr>
          <w:spacing w:val="-1"/>
          <w:sz w:val="24"/>
        </w:rPr>
        <w:t xml:space="preserve"> </w:t>
      </w:r>
      <w:r>
        <w:rPr>
          <w:sz w:val="24"/>
        </w:rPr>
        <w:t>на</w:t>
      </w:r>
      <w:r>
        <w:rPr>
          <w:spacing w:val="-2"/>
          <w:sz w:val="24"/>
        </w:rPr>
        <w:t xml:space="preserve"> </w:t>
      </w:r>
      <w:r>
        <w:rPr>
          <w:sz w:val="24"/>
        </w:rPr>
        <w:t>защите;</w:t>
      </w:r>
    </w:p>
    <w:p w14:paraId="669A43C6" w14:textId="1CDE37CE" w:rsidR="00A3319F" w:rsidRPr="000F21A5" w:rsidRDefault="006312E7" w:rsidP="00D75778">
      <w:pPr>
        <w:pStyle w:val="a6"/>
        <w:numPr>
          <w:ilvl w:val="0"/>
          <w:numId w:val="26"/>
        </w:numPr>
        <w:tabs>
          <w:tab w:val="left" w:pos="2121"/>
          <w:tab w:val="left" w:pos="2122"/>
        </w:tabs>
        <w:ind w:left="2122"/>
        <w:jc w:val="left"/>
        <w:rPr>
          <w:b/>
          <w:bCs/>
          <w:color w:val="000000"/>
          <w:sz w:val="24"/>
          <w:szCs w:val="24"/>
          <w:lang w:eastAsia="ru-RU"/>
        </w:rPr>
      </w:pPr>
      <w:r w:rsidRPr="000F21A5">
        <w:rPr>
          <w:sz w:val="24"/>
        </w:rPr>
        <w:lastRenderedPageBreak/>
        <w:t>умение</w:t>
      </w:r>
      <w:r w:rsidRPr="000F21A5">
        <w:rPr>
          <w:spacing w:val="-2"/>
          <w:sz w:val="24"/>
        </w:rPr>
        <w:t xml:space="preserve"> </w:t>
      </w:r>
      <w:r w:rsidRPr="000F21A5">
        <w:rPr>
          <w:sz w:val="24"/>
        </w:rPr>
        <w:t>дискутировать.</w:t>
      </w:r>
      <w:bookmarkEnd w:id="4"/>
    </w:p>
    <w:sectPr w:rsidR="00A3319F" w:rsidRPr="000F21A5" w:rsidSect="00DE5A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F3B95"/>
    <w:multiLevelType w:val="multilevel"/>
    <w:tmpl w:val="14E05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B54372"/>
    <w:multiLevelType w:val="multilevel"/>
    <w:tmpl w:val="58BA4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F512F4"/>
    <w:multiLevelType w:val="multilevel"/>
    <w:tmpl w:val="9C9ED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2861CA"/>
    <w:multiLevelType w:val="multilevel"/>
    <w:tmpl w:val="B0ECC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4C5C05"/>
    <w:multiLevelType w:val="multilevel"/>
    <w:tmpl w:val="E6F87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FE3082"/>
    <w:multiLevelType w:val="multilevel"/>
    <w:tmpl w:val="5A12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E520CB"/>
    <w:multiLevelType w:val="multilevel"/>
    <w:tmpl w:val="7110E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771B15"/>
    <w:multiLevelType w:val="multilevel"/>
    <w:tmpl w:val="6BA2A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7A0A5B"/>
    <w:multiLevelType w:val="multilevel"/>
    <w:tmpl w:val="E25204FC"/>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CCD4735"/>
    <w:multiLevelType w:val="multilevel"/>
    <w:tmpl w:val="EAEA9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554CD1"/>
    <w:multiLevelType w:val="multilevel"/>
    <w:tmpl w:val="4460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F40887"/>
    <w:multiLevelType w:val="multilevel"/>
    <w:tmpl w:val="CAD60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ACF3401"/>
    <w:multiLevelType w:val="multilevel"/>
    <w:tmpl w:val="7C52B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4A20EA4"/>
    <w:multiLevelType w:val="hybridMultilevel"/>
    <w:tmpl w:val="C298E416"/>
    <w:lvl w:ilvl="0" w:tplc="B30693B4">
      <w:numFmt w:val="bullet"/>
      <w:lvlText w:val="-"/>
      <w:lvlJc w:val="left"/>
      <w:pPr>
        <w:ind w:left="682" w:hanging="732"/>
      </w:pPr>
      <w:rPr>
        <w:rFonts w:ascii="Times New Roman" w:eastAsia="Times New Roman" w:hAnsi="Times New Roman" w:cs="Times New Roman" w:hint="default"/>
        <w:w w:val="99"/>
        <w:sz w:val="24"/>
        <w:szCs w:val="24"/>
        <w:lang w:val="ru-RU" w:eastAsia="en-US" w:bidi="ar-SA"/>
      </w:rPr>
    </w:lvl>
    <w:lvl w:ilvl="1" w:tplc="F5F67F4C">
      <w:numFmt w:val="bullet"/>
      <w:lvlText w:val="•"/>
      <w:lvlJc w:val="left"/>
      <w:pPr>
        <w:ind w:left="1640" w:hanging="732"/>
      </w:pPr>
      <w:rPr>
        <w:rFonts w:hint="default"/>
        <w:lang w:val="ru-RU" w:eastAsia="en-US" w:bidi="ar-SA"/>
      </w:rPr>
    </w:lvl>
    <w:lvl w:ilvl="2" w:tplc="169CE7B0">
      <w:numFmt w:val="bullet"/>
      <w:lvlText w:val="•"/>
      <w:lvlJc w:val="left"/>
      <w:pPr>
        <w:ind w:left="2601" w:hanging="732"/>
      </w:pPr>
      <w:rPr>
        <w:rFonts w:hint="default"/>
        <w:lang w:val="ru-RU" w:eastAsia="en-US" w:bidi="ar-SA"/>
      </w:rPr>
    </w:lvl>
    <w:lvl w:ilvl="3" w:tplc="CB6A1702">
      <w:numFmt w:val="bullet"/>
      <w:lvlText w:val="•"/>
      <w:lvlJc w:val="left"/>
      <w:pPr>
        <w:ind w:left="3561" w:hanging="732"/>
      </w:pPr>
      <w:rPr>
        <w:rFonts w:hint="default"/>
        <w:lang w:val="ru-RU" w:eastAsia="en-US" w:bidi="ar-SA"/>
      </w:rPr>
    </w:lvl>
    <w:lvl w:ilvl="4" w:tplc="146A7DD0">
      <w:numFmt w:val="bullet"/>
      <w:lvlText w:val="•"/>
      <w:lvlJc w:val="left"/>
      <w:pPr>
        <w:ind w:left="4522" w:hanging="732"/>
      </w:pPr>
      <w:rPr>
        <w:rFonts w:hint="default"/>
        <w:lang w:val="ru-RU" w:eastAsia="en-US" w:bidi="ar-SA"/>
      </w:rPr>
    </w:lvl>
    <w:lvl w:ilvl="5" w:tplc="3ACACF7C">
      <w:numFmt w:val="bullet"/>
      <w:lvlText w:val="•"/>
      <w:lvlJc w:val="left"/>
      <w:pPr>
        <w:ind w:left="5483" w:hanging="732"/>
      </w:pPr>
      <w:rPr>
        <w:rFonts w:hint="default"/>
        <w:lang w:val="ru-RU" w:eastAsia="en-US" w:bidi="ar-SA"/>
      </w:rPr>
    </w:lvl>
    <w:lvl w:ilvl="6" w:tplc="72A0D662">
      <w:numFmt w:val="bullet"/>
      <w:lvlText w:val="•"/>
      <w:lvlJc w:val="left"/>
      <w:pPr>
        <w:ind w:left="6443" w:hanging="732"/>
      </w:pPr>
      <w:rPr>
        <w:rFonts w:hint="default"/>
        <w:lang w:val="ru-RU" w:eastAsia="en-US" w:bidi="ar-SA"/>
      </w:rPr>
    </w:lvl>
    <w:lvl w:ilvl="7" w:tplc="F1FAA83E">
      <w:numFmt w:val="bullet"/>
      <w:lvlText w:val="•"/>
      <w:lvlJc w:val="left"/>
      <w:pPr>
        <w:ind w:left="7404" w:hanging="732"/>
      </w:pPr>
      <w:rPr>
        <w:rFonts w:hint="default"/>
        <w:lang w:val="ru-RU" w:eastAsia="en-US" w:bidi="ar-SA"/>
      </w:rPr>
    </w:lvl>
    <w:lvl w:ilvl="8" w:tplc="C2DAA9CE">
      <w:numFmt w:val="bullet"/>
      <w:lvlText w:val="•"/>
      <w:lvlJc w:val="left"/>
      <w:pPr>
        <w:ind w:left="8365" w:hanging="732"/>
      </w:pPr>
      <w:rPr>
        <w:rFonts w:hint="default"/>
        <w:lang w:val="ru-RU" w:eastAsia="en-US" w:bidi="ar-SA"/>
      </w:rPr>
    </w:lvl>
  </w:abstractNum>
  <w:abstractNum w:abstractNumId="14" w15:restartNumberingAfterBreak="0">
    <w:nsid w:val="59707244"/>
    <w:multiLevelType w:val="multilevel"/>
    <w:tmpl w:val="F76A28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0310DD5"/>
    <w:multiLevelType w:val="multilevel"/>
    <w:tmpl w:val="B9FA5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3B57095"/>
    <w:multiLevelType w:val="multilevel"/>
    <w:tmpl w:val="868AE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8A46D79"/>
    <w:multiLevelType w:val="multilevel"/>
    <w:tmpl w:val="33942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8E832F3"/>
    <w:multiLevelType w:val="multilevel"/>
    <w:tmpl w:val="A76427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9CC6827"/>
    <w:multiLevelType w:val="multilevel"/>
    <w:tmpl w:val="D6225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B2507C4"/>
    <w:multiLevelType w:val="multilevel"/>
    <w:tmpl w:val="3474D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C8E1BD7"/>
    <w:multiLevelType w:val="multilevel"/>
    <w:tmpl w:val="6764F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F34339F"/>
    <w:multiLevelType w:val="multilevel"/>
    <w:tmpl w:val="29C49F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12"/>
  </w:num>
  <w:num w:numId="4">
    <w:abstractNumId w:val="3"/>
  </w:num>
  <w:num w:numId="5">
    <w:abstractNumId w:val="1"/>
  </w:num>
  <w:num w:numId="6">
    <w:abstractNumId w:val="2"/>
  </w:num>
  <w:num w:numId="7">
    <w:abstractNumId w:val="6"/>
  </w:num>
  <w:num w:numId="8">
    <w:abstractNumId w:val="16"/>
  </w:num>
  <w:num w:numId="9">
    <w:abstractNumId w:val="10"/>
  </w:num>
  <w:num w:numId="10">
    <w:abstractNumId w:val="11"/>
  </w:num>
  <w:num w:numId="11">
    <w:abstractNumId w:val="7"/>
  </w:num>
  <w:num w:numId="12">
    <w:abstractNumId w:val="20"/>
  </w:num>
  <w:num w:numId="13">
    <w:abstractNumId w:val="17"/>
  </w:num>
  <w:num w:numId="14">
    <w:abstractNumId w:val="9"/>
  </w:num>
  <w:num w:numId="15">
    <w:abstractNumId w:val="15"/>
  </w:num>
  <w:num w:numId="16">
    <w:abstractNumId w:val="22"/>
  </w:num>
  <w:num w:numId="17">
    <w:abstractNumId w:val="14"/>
    <w:lvlOverride w:ilvl="0">
      <w:lvl w:ilvl="0">
        <w:numFmt w:val="decimal"/>
        <w:lvlText w:val="%1."/>
        <w:lvlJc w:val="left"/>
      </w:lvl>
    </w:lvlOverride>
  </w:num>
  <w:num w:numId="18">
    <w:abstractNumId w:val="18"/>
    <w:lvlOverride w:ilvl="0">
      <w:lvl w:ilvl="0">
        <w:numFmt w:val="decimal"/>
        <w:lvlText w:val="%1."/>
        <w:lvlJc w:val="left"/>
      </w:lvl>
    </w:lvlOverride>
  </w:num>
  <w:num w:numId="19">
    <w:abstractNumId w:val="21"/>
  </w:num>
  <w:num w:numId="20">
    <w:abstractNumId w:val="5"/>
  </w:num>
  <w:num w:numId="21">
    <w:abstractNumId w:val="8"/>
    <w:lvlOverride w:ilvl="0">
      <w:lvl w:ilvl="0">
        <w:numFmt w:val="decimal"/>
        <w:lvlText w:val="%1."/>
        <w:lvlJc w:val="left"/>
      </w:lvl>
    </w:lvlOverride>
  </w:num>
  <w:num w:numId="22">
    <w:abstractNumId w:val="8"/>
    <w:lvlOverride w:ilvl="0">
      <w:lvl w:ilvl="0">
        <w:numFmt w:val="decimal"/>
        <w:lvlText w:val="%1."/>
        <w:lvlJc w:val="left"/>
      </w:lvl>
    </w:lvlOverride>
  </w:num>
  <w:num w:numId="23">
    <w:abstractNumId w:val="8"/>
    <w:lvlOverride w:ilvl="0">
      <w:lvl w:ilvl="0">
        <w:numFmt w:val="decimal"/>
        <w:lvlText w:val="%1."/>
        <w:lvlJc w:val="left"/>
      </w:lvl>
    </w:lvlOverride>
  </w:num>
  <w:num w:numId="24">
    <w:abstractNumId w:val="8"/>
    <w:lvlOverride w:ilvl="0">
      <w:lvl w:ilvl="0">
        <w:numFmt w:val="decimal"/>
        <w:lvlText w:val="%1."/>
        <w:lvlJc w:val="left"/>
      </w:lvl>
    </w:lvlOverride>
  </w:num>
  <w:num w:numId="25">
    <w:abstractNumId w:val="19"/>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1EF"/>
    <w:rsid w:val="0007315F"/>
    <w:rsid w:val="000F21A5"/>
    <w:rsid w:val="00114304"/>
    <w:rsid w:val="00120406"/>
    <w:rsid w:val="00120F03"/>
    <w:rsid w:val="00165A10"/>
    <w:rsid w:val="001734A5"/>
    <w:rsid w:val="00191512"/>
    <w:rsid w:val="00193CF4"/>
    <w:rsid w:val="002A260E"/>
    <w:rsid w:val="002A35E2"/>
    <w:rsid w:val="002C3E26"/>
    <w:rsid w:val="003711C6"/>
    <w:rsid w:val="0038756F"/>
    <w:rsid w:val="003F34D8"/>
    <w:rsid w:val="003F7251"/>
    <w:rsid w:val="0042752A"/>
    <w:rsid w:val="004675C7"/>
    <w:rsid w:val="004B750C"/>
    <w:rsid w:val="004F78B4"/>
    <w:rsid w:val="00515457"/>
    <w:rsid w:val="00560ED8"/>
    <w:rsid w:val="00577C5F"/>
    <w:rsid w:val="005913E6"/>
    <w:rsid w:val="00594795"/>
    <w:rsid w:val="005F1B92"/>
    <w:rsid w:val="006312E7"/>
    <w:rsid w:val="007607DC"/>
    <w:rsid w:val="00792573"/>
    <w:rsid w:val="008471EF"/>
    <w:rsid w:val="008E0778"/>
    <w:rsid w:val="0094054E"/>
    <w:rsid w:val="00A3319F"/>
    <w:rsid w:val="00A660F6"/>
    <w:rsid w:val="00A909ED"/>
    <w:rsid w:val="00AF6F6E"/>
    <w:rsid w:val="00B00C8A"/>
    <w:rsid w:val="00B53E5E"/>
    <w:rsid w:val="00B54E52"/>
    <w:rsid w:val="00B80CF7"/>
    <w:rsid w:val="00CC4438"/>
    <w:rsid w:val="00CE0E40"/>
    <w:rsid w:val="00DC382E"/>
    <w:rsid w:val="00DE5AFE"/>
    <w:rsid w:val="00DF35E4"/>
    <w:rsid w:val="00E366E5"/>
    <w:rsid w:val="00E56A00"/>
    <w:rsid w:val="00ED59AB"/>
    <w:rsid w:val="00F20706"/>
    <w:rsid w:val="00F7413A"/>
    <w:rsid w:val="00F83910"/>
    <w:rsid w:val="00FA2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4FFA6"/>
  <w15:docId w15:val="{D5159A10-268D-43F6-A438-4C9639021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5AFE"/>
  </w:style>
  <w:style w:type="paragraph" w:styleId="2">
    <w:name w:val="heading 2"/>
    <w:basedOn w:val="a"/>
    <w:link w:val="20"/>
    <w:uiPriority w:val="9"/>
    <w:qFormat/>
    <w:rsid w:val="003F34D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next w:val="a"/>
    <w:link w:val="50"/>
    <w:uiPriority w:val="9"/>
    <w:semiHidden/>
    <w:unhideWhenUsed/>
    <w:qFormat/>
    <w:rsid w:val="008E077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471E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3F34D8"/>
    <w:rPr>
      <w:rFonts w:ascii="Times New Roman" w:eastAsia="Times New Roman" w:hAnsi="Times New Roman" w:cs="Times New Roman"/>
      <w:b/>
      <w:bCs/>
      <w:sz w:val="36"/>
      <w:szCs w:val="36"/>
      <w:lang w:eastAsia="ru-RU"/>
    </w:rPr>
  </w:style>
  <w:style w:type="character" w:customStyle="1" w:styleId="apple-tab-span">
    <w:name w:val="apple-tab-span"/>
    <w:basedOn w:val="a0"/>
    <w:rsid w:val="003F34D8"/>
  </w:style>
  <w:style w:type="character" w:customStyle="1" w:styleId="50">
    <w:name w:val="Заголовок 5 Знак"/>
    <w:basedOn w:val="a0"/>
    <w:link w:val="5"/>
    <w:uiPriority w:val="9"/>
    <w:semiHidden/>
    <w:rsid w:val="008E0778"/>
    <w:rPr>
      <w:rFonts w:asciiTheme="majorHAnsi" w:eastAsiaTheme="majorEastAsia" w:hAnsiTheme="majorHAnsi" w:cstheme="majorBidi"/>
      <w:color w:val="2E74B5" w:themeColor="accent1" w:themeShade="BF"/>
    </w:rPr>
  </w:style>
  <w:style w:type="paragraph" w:styleId="a4">
    <w:name w:val="Body Text"/>
    <w:basedOn w:val="a"/>
    <w:link w:val="a5"/>
    <w:uiPriority w:val="1"/>
    <w:qFormat/>
    <w:rsid w:val="006312E7"/>
    <w:pPr>
      <w:widowControl w:val="0"/>
      <w:autoSpaceDE w:val="0"/>
      <w:autoSpaceDN w:val="0"/>
      <w:spacing w:after="0" w:line="240" w:lineRule="auto"/>
      <w:ind w:left="682"/>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6312E7"/>
    <w:rPr>
      <w:rFonts w:ascii="Times New Roman" w:eastAsia="Times New Roman" w:hAnsi="Times New Roman" w:cs="Times New Roman"/>
      <w:sz w:val="24"/>
      <w:szCs w:val="24"/>
    </w:rPr>
  </w:style>
  <w:style w:type="paragraph" w:styleId="a6">
    <w:name w:val="List Paragraph"/>
    <w:basedOn w:val="a"/>
    <w:uiPriority w:val="1"/>
    <w:qFormat/>
    <w:rsid w:val="006312E7"/>
    <w:pPr>
      <w:widowControl w:val="0"/>
      <w:autoSpaceDE w:val="0"/>
      <w:autoSpaceDN w:val="0"/>
      <w:spacing w:after="0" w:line="240" w:lineRule="auto"/>
      <w:ind w:left="682" w:firstLine="707"/>
      <w:jc w:val="both"/>
    </w:pPr>
    <w:rPr>
      <w:rFonts w:ascii="Times New Roman" w:eastAsia="Times New Roman" w:hAnsi="Times New Roman" w:cs="Times New Roman"/>
    </w:rPr>
  </w:style>
  <w:style w:type="paragraph" w:customStyle="1" w:styleId="Default">
    <w:name w:val="Default"/>
    <w:rsid w:val="004675C7"/>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Balloon Text"/>
    <w:basedOn w:val="a"/>
    <w:link w:val="a8"/>
    <w:uiPriority w:val="99"/>
    <w:semiHidden/>
    <w:unhideWhenUsed/>
    <w:rsid w:val="001734A5"/>
    <w:pPr>
      <w:spacing w:after="0" w:line="240" w:lineRule="auto"/>
    </w:pPr>
    <w:rPr>
      <w:rFonts w:ascii="Segoe UI" w:eastAsia="Arial" w:hAnsi="Segoe UI" w:cs="Segoe UI"/>
      <w:sz w:val="18"/>
      <w:szCs w:val="18"/>
      <w:lang w:eastAsia="ru-RU"/>
    </w:rPr>
  </w:style>
  <w:style w:type="character" w:customStyle="1" w:styleId="a8">
    <w:name w:val="Текст выноски Знак"/>
    <w:basedOn w:val="a0"/>
    <w:link w:val="a7"/>
    <w:uiPriority w:val="99"/>
    <w:semiHidden/>
    <w:rsid w:val="001734A5"/>
    <w:rPr>
      <w:rFonts w:ascii="Segoe UI" w:eastAsia="Arial"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350538">
      <w:bodyDiv w:val="1"/>
      <w:marLeft w:val="0"/>
      <w:marRight w:val="0"/>
      <w:marTop w:val="0"/>
      <w:marBottom w:val="0"/>
      <w:divBdr>
        <w:top w:val="none" w:sz="0" w:space="0" w:color="auto"/>
        <w:left w:val="none" w:sz="0" w:space="0" w:color="auto"/>
        <w:bottom w:val="none" w:sz="0" w:space="0" w:color="auto"/>
        <w:right w:val="none" w:sz="0" w:space="0" w:color="auto"/>
      </w:divBdr>
    </w:div>
    <w:div w:id="230311935">
      <w:bodyDiv w:val="1"/>
      <w:marLeft w:val="0"/>
      <w:marRight w:val="0"/>
      <w:marTop w:val="0"/>
      <w:marBottom w:val="0"/>
      <w:divBdr>
        <w:top w:val="none" w:sz="0" w:space="0" w:color="auto"/>
        <w:left w:val="none" w:sz="0" w:space="0" w:color="auto"/>
        <w:bottom w:val="none" w:sz="0" w:space="0" w:color="auto"/>
        <w:right w:val="none" w:sz="0" w:space="0" w:color="auto"/>
      </w:divBdr>
      <w:divsChild>
        <w:div w:id="273172129">
          <w:marLeft w:val="-115"/>
          <w:marRight w:val="0"/>
          <w:marTop w:val="0"/>
          <w:marBottom w:val="0"/>
          <w:divBdr>
            <w:top w:val="none" w:sz="0" w:space="0" w:color="auto"/>
            <w:left w:val="none" w:sz="0" w:space="0" w:color="auto"/>
            <w:bottom w:val="none" w:sz="0" w:space="0" w:color="auto"/>
            <w:right w:val="none" w:sz="0" w:space="0" w:color="auto"/>
          </w:divBdr>
        </w:div>
        <w:div w:id="100879132">
          <w:marLeft w:val="-255"/>
          <w:marRight w:val="0"/>
          <w:marTop w:val="0"/>
          <w:marBottom w:val="0"/>
          <w:divBdr>
            <w:top w:val="none" w:sz="0" w:space="0" w:color="auto"/>
            <w:left w:val="none" w:sz="0" w:space="0" w:color="auto"/>
            <w:bottom w:val="none" w:sz="0" w:space="0" w:color="auto"/>
            <w:right w:val="none" w:sz="0" w:space="0" w:color="auto"/>
          </w:divBdr>
        </w:div>
      </w:divsChild>
    </w:div>
    <w:div w:id="511409260">
      <w:bodyDiv w:val="1"/>
      <w:marLeft w:val="0"/>
      <w:marRight w:val="0"/>
      <w:marTop w:val="0"/>
      <w:marBottom w:val="0"/>
      <w:divBdr>
        <w:top w:val="none" w:sz="0" w:space="0" w:color="auto"/>
        <w:left w:val="none" w:sz="0" w:space="0" w:color="auto"/>
        <w:bottom w:val="none" w:sz="0" w:space="0" w:color="auto"/>
        <w:right w:val="none" w:sz="0" w:space="0" w:color="auto"/>
      </w:divBdr>
    </w:div>
    <w:div w:id="830634270">
      <w:bodyDiv w:val="1"/>
      <w:marLeft w:val="0"/>
      <w:marRight w:val="0"/>
      <w:marTop w:val="0"/>
      <w:marBottom w:val="0"/>
      <w:divBdr>
        <w:top w:val="none" w:sz="0" w:space="0" w:color="auto"/>
        <w:left w:val="none" w:sz="0" w:space="0" w:color="auto"/>
        <w:bottom w:val="none" w:sz="0" w:space="0" w:color="auto"/>
        <w:right w:val="none" w:sz="0" w:space="0" w:color="auto"/>
      </w:divBdr>
    </w:div>
    <w:div w:id="1619754704">
      <w:bodyDiv w:val="1"/>
      <w:marLeft w:val="0"/>
      <w:marRight w:val="0"/>
      <w:marTop w:val="0"/>
      <w:marBottom w:val="0"/>
      <w:divBdr>
        <w:top w:val="none" w:sz="0" w:space="0" w:color="auto"/>
        <w:left w:val="none" w:sz="0" w:space="0" w:color="auto"/>
        <w:bottom w:val="none" w:sz="0" w:space="0" w:color="auto"/>
        <w:right w:val="none" w:sz="0" w:space="0" w:color="auto"/>
      </w:divBdr>
    </w:div>
    <w:div w:id="1898126769">
      <w:bodyDiv w:val="1"/>
      <w:marLeft w:val="0"/>
      <w:marRight w:val="0"/>
      <w:marTop w:val="0"/>
      <w:marBottom w:val="0"/>
      <w:divBdr>
        <w:top w:val="none" w:sz="0" w:space="0" w:color="auto"/>
        <w:left w:val="none" w:sz="0" w:space="0" w:color="auto"/>
        <w:bottom w:val="none" w:sz="0" w:space="0" w:color="auto"/>
        <w:right w:val="none" w:sz="0" w:space="0" w:color="auto"/>
      </w:divBdr>
      <w:divsChild>
        <w:div w:id="1321688385">
          <w:marLeft w:val="-108"/>
          <w:marRight w:val="0"/>
          <w:marTop w:val="0"/>
          <w:marBottom w:val="0"/>
          <w:divBdr>
            <w:top w:val="none" w:sz="0" w:space="0" w:color="auto"/>
            <w:left w:val="none" w:sz="0" w:space="0" w:color="auto"/>
            <w:bottom w:val="none" w:sz="0" w:space="0" w:color="auto"/>
            <w:right w:val="none" w:sz="0" w:space="0" w:color="auto"/>
          </w:divBdr>
        </w:div>
        <w:div w:id="32926707">
          <w:marLeft w:val="-113"/>
          <w:marRight w:val="0"/>
          <w:marTop w:val="0"/>
          <w:marBottom w:val="0"/>
          <w:divBdr>
            <w:top w:val="none" w:sz="0" w:space="0" w:color="auto"/>
            <w:left w:val="none" w:sz="0" w:space="0" w:color="auto"/>
            <w:bottom w:val="none" w:sz="0" w:space="0" w:color="auto"/>
            <w:right w:val="none" w:sz="0" w:space="0" w:color="auto"/>
          </w:divBdr>
        </w:div>
        <w:div w:id="1263027976">
          <w:marLeft w:val="-108"/>
          <w:marRight w:val="0"/>
          <w:marTop w:val="0"/>
          <w:marBottom w:val="0"/>
          <w:divBdr>
            <w:top w:val="none" w:sz="0" w:space="0" w:color="auto"/>
            <w:left w:val="none" w:sz="0" w:space="0" w:color="auto"/>
            <w:bottom w:val="none" w:sz="0" w:space="0" w:color="auto"/>
            <w:right w:val="none" w:sz="0" w:space="0" w:color="auto"/>
          </w:divBdr>
        </w:div>
        <w:div w:id="1628510720">
          <w:marLeft w:val="-108"/>
          <w:marRight w:val="0"/>
          <w:marTop w:val="0"/>
          <w:marBottom w:val="0"/>
          <w:divBdr>
            <w:top w:val="none" w:sz="0" w:space="0" w:color="auto"/>
            <w:left w:val="none" w:sz="0" w:space="0" w:color="auto"/>
            <w:bottom w:val="none" w:sz="0" w:space="0" w:color="auto"/>
            <w:right w:val="none" w:sz="0" w:space="0" w:color="auto"/>
          </w:divBdr>
        </w:div>
        <w:div w:id="1220938547">
          <w:marLeft w:val="-115"/>
          <w:marRight w:val="0"/>
          <w:marTop w:val="0"/>
          <w:marBottom w:val="0"/>
          <w:divBdr>
            <w:top w:val="none" w:sz="0" w:space="0" w:color="auto"/>
            <w:left w:val="none" w:sz="0" w:space="0" w:color="auto"/>
            <w:bottom w:val="none" w:sz="0" w:space="0" w:color="auto"/>
            <w:right w:val="none" w:sz="0" w:space="0" w:color="auto"/>
          </w:divBdr>
        </w:div>
        <w:div w:id="1065492075">
          <w:marLeft w:val="-115"/>
          <w:marRight w:val="0"/>
          <w:marTop w:val="0"/>
          <w:marBottom w:val="0"/>
          <w:divBdr>
            <w:top w:val="none" w:sz="0" w:space="0" w:color="auto"/>
            <w:left w:val="none" w:sz="0" w:space="0" w:color="auto"/>
            <w:bottom w:val="none" w:sz="0" w:space="0" w:color="auto"/>
            <w:right w:val="none" w:sz="0" w:space="0" w:color="auto"/>
          </w:divBdr>
        </w:div>
        <w:div w:id="461730387">
          <w:marLeft w:val="-115"/>
          <w:marRight w:val="0"/>
          <w:marTop w:val="0"/>
          <w:marBottom w:val="0"/>
          <w:divBdr>
            <w:top w:val="none" w:sz="0" w:space="0" w:color="auto"/>
            <w:left w:val="none" w:sz="0" w:space="0" w:color="auto"/>
            <w:bottom w:val="none" w:sz="0" w:space="0" w:color="auto"/>
            <w:right w:val="none" w:sz="0" w:space="0" w:color="auto"/>
          </w:divBdr>
        </w:div>
      </w:divsChild>
    </w:div>
    <w:div w:id="197899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6915</Words>
  <Characters>39422</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VVV</Company>
  <LinksUpToDate>false</LinksUpToDate>
  <CharactersWithSpaces>46245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vvlakshina@edu.hse.ru</dc:creator>
  <cp:lastModifiedBy>Шульгина Нурила Калыбековна</cp:lastModifiedBy>
  <cp:revision>2</cp:revision>
  <dcterms:created xsi:type="dcterms:W3CDTF">2023-08-23T11:07:00Z</dcterms:created>
  <dcterms:modified xsi:type="dcterms:W3CDTF">2023-08-23T11:07:00Z</dcterms:modified>
</cp:coreProperties>
</file>