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BBFA1" w14:textId="0F5A46B4" w:rsidR="00D357FC" w:rsidRDefault="00D357FC" w:rsidP="00D357FC">
      <w:r>
        <w:t>План работ по проекту на 2024 год</w:t>
      </w:r>
    </w:p>
    <w:p w14:paraId="2D7BA429" w14:textId="4DB04674" w:rsidR="00D357FC" w:rsidRDefault="00D357FC" w:rsidP="00D357FC">
      <w:r>
        <w:t xml:space="preserve">1) О.В. Починка (при участии Е.А. </w:t>
      </w:r>
      <w:proofErr w:type="spellStart"/>
      <w:r>
        <w:t>Талановой</w:t>
      </w:r>
      <w:proofErr w:type="spellEnd"/>
      <w:proofErr w:type="gramStart"/>
      <w:r>
        <w:t>),  Построение</w:t>
      </w:r>
      <w:proofErr w:type="gramEnd"/>
      <w:r>
        <w:t xml:space="preserve"> </w:t>
      </w:r>
      <w:proofErr w:type="spellStart"/>
      <w:r>
        <w:t>квази</w:t>
      </w:r>
      <w:proofErr w:type="spellEnd"/>
      <w:r>
        <w:t>-энергетической функции для 3-диффеоморфизмов Морса-</w:t>
      </w:r>
      <w:proofErr w:type="spellStart"/>
      <w:r>
        <w:t>Смейла</w:t>
      </w:r>
      <w:proofErr w:type="spellEnd"/>
      <w:r>
        <w:t xml:space="preserve"> с периодическими точками попарно различных индексов Морса.</w:t>
      </w:r>
    </w:p>
    <w:p w14:paraId="7B558026" w14:textId="77777777" w:rsidR="00D357FC" w:rsidRDefault="00D357FC" w:rsidP="00D357FC">
      <w:r>
        <w:t xml:space="preserve">2) О.В. Починка, Д.Д. Шубин (при участии Д.А. Баранова), </w:t>
      </w:r>
      <w:proofErr w:type="gramStart"/>
      <w:r>
        <w:t>Классификация  надстроек</w:t>
      </w:r>
      <w:proofErr w:type="gramEnd"/>
      <w:r>
        <w:t xml:space="preserve">  над градиентно-подобными  диффеоморфизмами поверхностей с тремя периодическими орбитами.</w:t>
      </w:r>
    </w:p>
    <w:p w14:paraId="1A22280B" w14:textId="77777777" w:rsidR="00D357FC" w:rsidRDefault="00D357FC" w:rsidP="00D357FC">
      <w:r>
        <w:t xml:space="preserve">3) О.В. Починка, Е.Е. </w:t>
      </w:r>
      <w:proofErr w:type="spellStart"/>
      <w:r>
        <w:t>Чилина</w:t>
      </w:r>
      <w:proofErr w:type="spellEnd"/>
      <w:r>
        <w:t xml:space="preserve">, О топологической </w:t>
      </w:r>
      <w:proofErr w:type="gramStart"/>
      <w:r>
        <w:t>классификации  диффеоморфизмов</w:t>
      </w:r>
      <w:proofErr w:type="gramEnd"/>
      <w:r>
        <w:t xml:space="preserve"> трехмерных многообразий с двумерным  </w:t>
      </w:r>
      <w:proofErr w:type="spellStart"/>
      <w:r>
        <w:t>неблуждающим</w:t>
      </w:r>
      <w:proofErr w:type="spellEnd"/>
      <w:r>
        <w:t xml:space="preserve"> множеством.</w:t>
      </w:r>
    </w:p>
    <w:p w14:paraId="2B66F9C0" w14:textId="77777777" w:rsidR="00D357FC" w:rsidRDefault="00D357FC" w:rsidP="00D357FC">
      <w:r>
        <w:t>4) М.В. Мещеряков, Вычисление критических радиусов орбит представлений изотропии римановых симметрических пространств.</w:t>
      </w:r>
    </w:p>
    <w:p w14:paraId="288806BB" w14:textId="77777777" w:rsidR="00D357FC" w:rsidRDefault="00D357FC" w:rsidP="00D357FC">
      <w:r>
        <w:t xml:space="preserve">5) М.К. Баринова (при участии О.А. </w:t>
      </w:r>
      <w:proofErr w:type="spellStart"/>
      <w:r>
        <w:t>Кольчуриной</w:t>
      </w:r>
      <w:proofErr w:type="spellEnd"/>
      <w:r>
        <w:t xml:space="preserve"> и Е.И. Яковлева), </w:t>
      </w:r>
      <w:proofErr w:type="gramStart"/>
      <w:r>
        <w:t>О</w:t>
      </w:r>
      <w:proofErr w:type="gramEnd"/>
      <w:r>
        <w:t xml:space="preserve"> 3-диффеоморфизмах с обобщенным аттрактором </w:t>
      </w:r>
      <w:proofErr w:type="spellStart"/>
      <w:r>
        <w:t>Плыкина</w:t>
      </w:r>
      <w:proofErr w:type="spellEnd"/>
      <w:r>
        <w:t>.</w:t>
      </w:r>
    </w:p>
    <w:p w14:paraId="0576EE75" w14:textId="77777777" w:rsidR="00D357FC" w:rsidRDefault="00D357FC" w:rsidP="00D357FC">
      <w:r>
        <w:t xml:space="preserve">6) Н.Е. Кулагин, Л.М. </w:t>
      </w:r>
      <w:proofErr w:type="spellStart"/>
      <w:r>
        <w:t>Лерман</w:t>
      </w:r>
      <w:proofErr w:type="spellEnd"/>
      <w:r>
        <w:t>, Резонансные локализованные решения стационарного уравнения Свифта-</w:t>
      </w:r>
      <w:proofErr w:type="spellStart"/>
      <w:r>
        <w:t>Хоенберга</w:t>
      </w:r>
      <w:proofErr w:type="spellEnd"/>
      <w:r>
        <w:t xml:space="preserve"> на плоскости. Предполагается построить локализованные решения стационарного уравнения Свифта-</w:t>
      </w:r>
      <w:proofErr w:type="spellStart"/>
      <w:r>
        <w:t>Хоенберга</w:t>
      </w:r>
      <w:proofErr w:type="spellEnd"/>
      <w:r>
        <w:t xml:space="preserve"> на плоскости, имеющие периодическое поведение по угловой координате.</w:t>
      </w:r>
    </w:p>
    <w:p w14:paraId="3EA6ACA9" w14:textId="77777777" w:rsidR="00D357FC" w:rsidRDefault="00D357FC" w:rsidP="00D357FC">
      <w:r>
        <w:t xml:space="preserve">7) Н.Е. Кулагин, Л.М. </w:t>
      </w:r>
      <w:proofErr w:type="spellStart"/>
      <w:r>
        <w:t>Лерман</w:t>
      </w:r>
      <w:proofErr w:type="spellEnd"/>
      <w:r>
        <w:t>, Условия существования устойчивых/неустойчивых инвариантных торов при диссипативных возмущениях интегрируемых гамильтоновых систем.  Будут найдены условия, при которых такая система имеет инвариантные двумерные торы в качестве аттракторов или репеллеров.</w:t>
      </w:r>
    </w:p>
    <w:p w14:paraId="1B3AA50A" w14:textId="77777777" w:rsidR="00D357FC" w:rsidRDefault="00D357FC" w:rsidP="00D357FC">
      <w:r>
        <w:t xml:space="preserve">8) Л.М. </w:t>
      </w:r>
      <w:proofErr w:type="spellStart"/>
      <w:r>
        <w:t>Лерман</w:t>
      </w:r>
      <w:proofErr w:type="spellEnd"/>
      <w:r>
        <w:t xml:space="preserve">, К.Н. Трифонов, </w:t>
      </w:r>
      <w:proofErr w:type="gramStart"/>
      <w:r>
        <w:t>Вполне</w:t>
      </w:r>
      <w:proofErr w:type="gramEnd"/>
      <w:r>
        <w:t xml:space="preserve"> устойчивые периодические траектории и частично гиперболическая динамика в окрестности </w:t>
      </w:r>
      <w:proofErr w:type="spellStart"/>
      <w:r>
        <w:t>гомоклинической</w:t>
      </w:r>
      <w:proofErr w:type="spellEnd"/>
      <w:r>
        <w:t xml:space="preserve"> петли седло-фокус-центра. Будут найдены условия, при которых гамильтонова система   с тремя степенями свободы, имеющая состояние равновесия типа седло-фокус-центр и </w:t>
      </w:r>
      <w:proofErr w:type="spellStart"/>
      <w:r>
        <w:t>гомоклиническую</w:t>
      </w:r>
      <w:proofErr w:type="spellEnd"/>
      <w:r>
        <w:t xml:space="preserve"> траекторию к нему, имеет на уровнях гамильтониана, близком к критическому, как 2-эллиптические периодические траектории так и сложную динамику. </w:t>
      </w:r>
    </w:p>
    <w:p w14:paraId="33DA3BB6" w14:textId="77777777" w:rsidR="00D357FC" w:rsidRDefault="00D357FC" w:rsidP="00D357FC">
      <w:r>
        <w:t xml:space="preserve">9) Л.М. </w:t>
      </w:r>
      <w:proofErr w:type="spellStart"/>
      <w:r>
        <w:t>Лерман</w:t>
      </w:r>
      <w:proofErr w:type="spellEnd"/>
      <w:r>
        <w:t>, К.Н. Трифонов, Гиперболические подмножества и смешанная динамика в окрестностях гетероклинических контуров обратимых систем.  Для обратимых 4-мерных систем в окрестностях гетероклинических контуров с седло-фокусами предполагается исследовать бифуркации семейств симметричных периодических траекторий, построить их инвариантные подмножества, как частично-гиперболические, так и гиперболические. Будут получены условия существования аттракторов и репеллеров.</w:t>
      </w:r>
    </w:p>
    <w:p w14:paraId="56318F1B" w14:textId="77777777" w:rsidR="00D357FC" w:rsidRDefault="00D357FC" w:rsidP="00D357FC">
      <w:r>
        <w:t xml:space="preserve">10) Е.В. </w:t>
      </w:r>
      <w:proofErr w:type="spellStart"/>
      <w:r>
        <w:t>Жужома</w:t>
      </w:r>
      <w:proofErr w:type="spellEnd"/>
      <w:r>
        <w:t xml:space="preserve">, М.К. Баринова, О.В. Починка (при участии В.С. Медведева), Классификация n-диффеоморфизмов, </w:t>
      </w:r>
      <w:proofErr w:type="spellStart"/>
      <w:r>
        <w:t>неблуждающее</w:t>
      </w:r>
      <w:proofErr w:type="spellEnd"/>
      <w:r>
        <w:t xml:space="preserve"> множество которых </w:t>
      </w:r>
      <w:proofErr w:type="gramStart"/>
      <w:r>
        <w:t>содержит  базисные</w:t>
      </w:r>
      <w:proofErr w:type="gramEnd"/>
      <w:r>
        <w:t xml:space="preserve"> множества </w:t>
      </w:r>
      <w:proofErr w:type="spellStart"/>
      <w:r>
        <w:t>коразмерности</w:t>
      </w:r>
      <w:proofErr w:type="spellEnd"/>
      <w:r>
        <w:t xml:space="preserve"> один.</w:t>
      </w:r>
    </w:p>
    <w:p w14:paraId="464BDE6B" w14:textId="77777777" w:rsidR="00D357FC" w:rsidRDefault="00D357FC" w:rsidP="00D357FC">
      <w:r>
        <w:lastRenderedPageBreak/>
        <w:t xml:space="preserve">11) Д.И. </w:t>
      </w:r>
      <w:proofErr w:type="spellStart"/>
      <w:r>
        <w:t>Минц</w:t>
      </w:r>
      <w:proofErr w:type="spellEnd"/>
      <w:r>
        <w:t xml:space="preserve">, </w:t>
      </w:r>
      <w:proofErr w:type="spellStart"/>
      <w:r>
        <w:t>Гомоклинические</w:t>
      </w:r>
      <w:proofErr w:type="spellEnd"/>
      <w:r>
        <w:t xml:space="preserve"> касания </w:t>
      </w:r>
      <w:proofErr w:type="spellStart"/>
      <w:r>
        <w:t>коранга</w:t>
      </w:r>
      <w:proofErr w:type="spellEnd"/>
      <w:r>
        <w:t xml:space="preserve"> два высоких порядков и универсальная двумерная динамика для малых возмущений систем с </w:t>
      </w:r>
      <w:proofErr w:type="spellStart"/>
      <w:r>
        <w:t>гомоклиническим</w:t>
      </w:r>
      <w:proofErr w:type="spellEnd"/>
      <w:r>
        <w:t xml:space="preserve"> касанием к </w:t>
      </w:r>
      <w:proofErr w:type="spellStart"/>
      <w:r>
        <w:t>бифокусной</w:t>
      </w:r>
      <w:proofErr w:type="spellEnd"/>
      <w:r>
        <w:t xml:space="preserve"> периодической орбите.</w:t>
      </w:r>
    </w:p>
    <w:p w14:paraId="0123598B" w14:textId="0CE24743" w:rsidR="00FE6DB4" w:rsidRPr="00C7404E" w:rsidRDefault="00D357FC" w:rsidP="00FE6DB4">
      <w:r>
        <w:t>2022-2024 гг. Разработка программного комплекса для работы с гамильтоновыми и диссипативными системами.</w:t>
      </w:r>
      <w:bookmarkStart w:id="0" w:name="_GoBack"/>
      <w:bookmarkEnd w:id="0"/>
    </w:p>
    <w:sectPr w:rsidR="00FE6DB4" w:rsidRPr="00C7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88"/>
    <w:rsid w:val="00395988"/>
    <w:rsid w:val="00C7404E"/>
    <w:rsid w:val="00D357FC"/>
    <w:rsid w:val="00F951C8"/>
    <w:rsid w:val="00F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0ECB"/>
  <w15:chartTrackingRefBased/>
  <w15:docId w15:val="{C56B25DE-01BC-4E0F-91FF-02191D5B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kern w:val="2"/>
        <w:sz w:val="26"/>
        <w:szCs w:val="26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Ноздринов</dc:creator>
  <cp:keywords/>
  <dc:description/>
  <cp:lastModifiedBy>Владислав Галкин</cp:lastModifiedBy>
  <cp:revision>4</cp:revision>
  <dcterms:created xsi:type="dcterms:W3CDTF">2023-12-13T09:26:00Z</dcterms:created>
  <dcterms:modified xsi:type="dcterms:W3CDTF">2024-01-12T04:16:00Z</dcterms:modified>
</cp:coreProperties>
</file>